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06" w:rsidRPr="00894D8A" w:rsidRDefault="00894D8A">
      <w:pPr>
        <w:widowControl w:val="0"/>
        <w:ind w:right="-40"/>
        <w:jc w:val="right"/>
        <w:rPr>
          <w:rFonts w:ascii="Times New Roman" w:eastAsia="Times New Roman" w:hAnsi="Times New Roman" w:cs="Times New Roman"/>
          <w:b/>
          <w:sz w:val="28"/>
          <w:szCs w:val="28"/>
          <w:lang w:val="uk-UA"/>
        </w:rPr>
      </w:pPr>
      <w:bookmarkStart w:id="0" w:name="_heading=h.gjdgxs" w:colFirst="0" w:colLast="0"/>
      <w:bookmarkEnd w:id="0"/>
      <w:r w:rsidRPr="00894D8A">
        <w:rPr>
          <w:rFonts w:ascii="Times New Roman" w:eastAsia="Times New Roman" w:hAnsi="Times New Roman" w:cs="Times New Roman"/>
          <w:b/>
          <w:sz w:val="28"/>
          <w:szCs w:val="28"/>
          <w:lang w:val="uk-UA"/>
        </w:rPr>
        <w:t>ПРОЕКТ</w:t>
      </w:r>
    </w:p>
    <w:p w:rsidR="00480506" w:rsidRPr="00894D8A" w:rsidRDefault="00894D8A">
      <w:pPr>
        <w:widowControl w:val="0"/>
        <w:rPr>
          <w:rFonts w:ascii="Times New Roman" w:eastAsia="Times New Roman" w:hAnsi="Times New Roman" w:cs="Times New Roman"/>
          <w:sz w:val="24"/>
          <w:szCs w:val="24"/>
          <w:lang w:val="uk-UA"/>
        </w:rPr>
      </w:pPr>
      <w:r w:rsidRPr="00894D8A">
        <w:rPr>
          <w:noProof/>
          <w:lang w:val="ru-RU"/>
        </w:rPr>
        <w:drawing>
          <wp:anchor distT="0" distB="0" distL="0" distR="0" simplePos="0" relativeHeight="251658240" behindDoc="0" locked="0" layoutInCell="1" hidden="0" allowOverlap="1" wp14:anchorId="0BFC998D" wp14:editId="749B7263">
            <wp:simplePos x="0" y="0"/>
            <wp:positionH relativeFrom="column">
              <wp:posOffset>2579850</wp:posOffset>
            </wp:positionH>
            <wp:positionV relativeFrom="paragraph">
              <wp:posOffset>47625</wp:posOffset>
            </wp:positionV>
            <wp:extent cx="569434" cy="7620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9434" cy="762000"/>
                    </a:xfrm>
                    <a:prstGeom prst="rect">
                      <a:avLst/>
                    </a:prstGeom>
                    <a:ln/>
                  </pic:spPr>
                </pic:pic>
              </a:graphicData>
            </a:graphic>
          </wp:anchor>
        </w:drawing>
      </w:r>
    </w:p>
    <w:p w:rsidR="00480506" w:rsidRPr="00894D8A" w:rsidRDefault="00894D8A">
      <w:pPr>
        <w:pStyle w:val="1"/>
        <w:keepNext w:val="0"/>
        <w:keepLines w:val="0"/>
        <w:widowControl w:val="0"/>
        <w:spacing w:before="0" w:after="0"/>
        <w:ind w:right="-40"/>
        <w:jc w:val="center"/>
        <w:rPr>
          <w:rFonts w:ascii="Times New Roman" w:eastAsia="Times New Roman" w:hAnsi="Times New Roman" w:cs="Times New Roman"/>
          <w:b/>
          <w:sz w:val="28"/>
          <w:szCs w:val="28"/>
          <w:lang w:val="uk-UA"/>
        </w:rPr>
      </w:pPr>
      <w:r w:rsidRPr="00894D8A">
        <w:rPr>
          <w:rFonts w:ascii="Times New Roman" w:eastAsia="Times New Roman" w:hAnsi="Times New Roman" w:cs="Times New Roman"/>
          <w:b/>
          <w:sz w:val="28"/>
          <w:szCs w:val="28"/>
          <w:lang w:val="uk-UA"/>
        </w:rPr>
        <w:t>КАБІНЕТ МІНІСТРІВ УКРАЇНИ</w:t>
      </w:r>
    </w:p>
    <w:p w:rsidR="00480506" w:rsidRPr="00894D8A" w:rsidRDefault="00480506">
      <w:pPr>
        <w:widowControl w:val="0"/>
        <w:rPr>
          <w:rFonts w:ascii="Times New Roman" w:eastAsia="Times New Roman" w:hAnsi="Times New Roman" w:cs="Times New Roman"/>
          <w:b/>
          <w:sz w:val="42"/>
          <w:szCs w:val="42"/>
          <w:lang w:val="uk-UA"/>
        </w:rPr>
      </w:pPr>
    </w:p>
    <w:p w:rsidR="00480506" w:rsidRPr="00894D8A" w:rsidRDefault="00894D8A">
      <w:pPr>
        <w:widowControl w:val="0"/>
        <w:ind w:left="338" w:right="553"/>
        <w:jc w:val="center"/>
        <w:rPr>
          <w:rFonts w:ascii="Times New Roman" w:eastAsia="Times New Roman" w:hAnsi="Times New Roman" w:cs="Times New Roman"/>
          <w:b/>
          <w:sz w:val="20"/>
          <w:szCs w:val="20"/>
          <w:lang w:val="uk-UA"/>
        </w:rPr>
      </w:pPr>
      <w:r w:rsidRPr="00894D8A">
        <w:rPr>
          <w:rFonts w:ascii="Times New Roman" w:eastAsia="Times New Roman" w:hAnsi="Times New Roman" w:cs="Times New Roman"/>
          <w:b/>
          <w:sz w:val="32"/>
          <w:szCs w:val="32"/>
          <w:lang w:val="uk-UA"/>
        </w:rPr>
        <w:t>ПОСТАНОВА</w:t>
      </w:r>
    </w:p>
    <w:p w:rsidR="00480506" w:rsidRPr="00894D8A" w:rsidRDefault="00480506">
      <w:pPr>
        <w:widowControl w:val="0"/>
        <w:rPr>
          <w:rFonts w:ascii="Times New Roman" w:eastAsia="Times New Roman" w:hAnsi="Times New Roman" w:cs="Times New Roman"/>
          <w:b/>
          <w:sz w:val="20"/>
          <w:szCs w:val="20"/>
          <w:lang w:val="uk-UA"/>
        </w:rPr>
      </w:pPr>
    </w:p>
    <w:p w:rsidR="00480506" w:rsidRPr="00894D8A" w:rsidRDefault="00894D8A">
      <w:pPr>
        <w:widowControl w:val="0"/>
        <w:jc w:val="center"/>
        <w:rPr>
          <w:rFonts w:ascii="Times New Roman" w:eastAsia="Times New Roman" w:hAnsi="Times New Roman" w:cs="Times New Roman"/>
          <w:b/>
          <w:sz w:val="28"/>
          <w:szCs w:val="28"/>
          <w:u w:val="single"/>
          <w:lang w:val="uk-UA"/>
        </w:rPr>
      </w:pPr>
      <w:r w:rsidRPr="00894D8A">
        <w:rPr>
          <w:rFonts w:ascii="Times New Roman" w:eastAsia="Times New Roman" w:hAnsi="Times New Roman" w:cs="Times New Roman"/>
          <w:b/>
          <w:sz w:val="28"/>
          <w:szCs w:val="28"/>
          <w:lang w:val="uk-UA"/>
        </w:rPr>
        <w:t>від __ _________ 2021 року №</w:t>
      </w:r>
    </w:p>
    <w:p w:rsidR="00480506" w:rsidRPr="00894D8A" w:rsidRDefault="00443BF5">
      <w:pPr>
        <w:widowControl w:val="0"/>
        <w:tabs>
          <w:tab w:val="right" w:pos="9060"/>
          <w:tab w:val="left" w:pos="0"/>
        </w:tabs>
        <w:ind w:right="-40"/>
        <w:jc w:val="center"/>
        <w:rPr>
          <w:rFonts w:ascii="Times New Roman" w:eastAsia="Times New Roman" w:hAnsi="Times New Roman" w:cs="Times New Roman"/>
          <w:b/>
          <w:sz w:val="28"/>
          <w:szCs w:val="28"/>
          <w:u w:val="single"/>
          <w:lang w:val="uk-UA"/>
        </w:rPr>
      </w:pPr>
      <w:r>
        <w:rPr>
          <w:lang w:val="uk-UA"/>
        </w:rPr>
        <w:pict>
          <v:rect id="_x0000_i1025" style="width:0;height:1.5pt" o:hralign="center" o:hrstd="t" o:hr="t" fillcolor="#a0a0a0" stroked="f"/>
        </w:pict>
      </w:r>
    </w:p>
    <w:p w:rsidR="00480506" w:rsidRPr="00894D8A" w:rsidRDefault="00894D8A">
      <w:pPr>
        <w:widowControl w:val="0"/>
        <w:ind w:right="-40"/>
        <w:jc w:val="center"/>
        <w:rPr>
          <w:rFonts w:ascii="Times New Roman" w:eastAsia="Times New Roman" w:hAnsi="Times New Roman" w:cs="Times New Roman"/>
          <w:b/>
          <w:sz w:val="28"/>
          <w:szCs w:val="28"/>
          <w:lang w:val="uk-UA"/>
        </w:rPr>
      </w:pPr>
      <w:r w:rsidRPr="00894D8A">
        <w:rPr>
          <w:rFonts w:ascii="Times New Roman" w:eastAsia="Times New Roman" w:hAnsi="Times New Roman" w:cs="Times New Roman"/>
          <w:b/>
          <w:sz w:val="28"/>
          <w:szCs w:val="28"/>
          <w:lang w:val="uk-UA"/>
        </w:rPr>
        <w:t>Київ</w:t>
      </w:r>
    </w:p>
    <w:p w:rsidR="00480506" w:rsidRPr="00894D8A" w:rsidRDefault="00480506">
      <w:pPr>
        <w:rPr>
          <w:rFonts w:ascii="Times New Roman" w:eastAsia="Times New Roman" w:hAnsi="Times New Roman" w:cs="Times New Roman"/>
          <w:b/>
          <w:sz w:val="32"/>
          <w:szCs w:val="32"/>
          <w:lang w:val="uk-UA"/>
        </w:rPr>
      </w:pPr>
    </w:p>
    <w:p w:rsidR="00480506" w:rsidRPr="00894D8A" w:rsidRDefault="00894D8A">
      <w:pPr>
        <w:jc w:val="center"/>
        <w:rPr>
          <w:rFonts w:ascii="Times New Roman" w:eastAsia="Times New Roman" w:hAnsi="Times New Roman" w:cs="Times New Roman"/>
          <w:b/>
          <w:sz w:val="28"/>
          <w:szCs w:val="28"/>
          <w:lang w:val="uk-UA"/>
        </w:rPr>
      </w:pPr>
      <w:r w:rsidRPr="00894D8A">
        <w:rPr>
          <w:rFonts w:ascii="Times New Roman" w:eastAsia="Times New Roman" w:hAnsi="Times New Roman" w:cs="Times New Roman"/>
          <w:b/>
          <w:sz w:val="28"/>
          <w:szCs w:val="28"/>
          <w:lang w:val="uk-UA"/>
        </w:rPr>
        <w:t>Про реалізацію експериментального проекту щодо видачі спеціального дозволу на використання лісових ресурсів (лісорубний квиток)</w:t>
      </w:r>
      <w:r w:rsidRPr="00894D8A">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b/>
          <w:sz w:val="28"/>
          <w:szCs w:val="28"/>
          <w:lang w:val="uk-UA"/>
        </w:rPr>
        <w:t xml:space="preserve">та сертифіката про походження лісоматеріалів та виготовлених з них пиломатеріалів </w:t>
      </w:r>
    </w:p>
    <w:p w:rsidR="00480506" w:rsidRPr="00894D8A" w:rsidRDefault="00480506">
      <w:pPr>
        <w:jc w:val="center"/>
        <w:rPr>
          <w:rFonts w:ascii="Times New Roman" w:eastAsia="Times New Roman" w:hAnsi="Times New Roman" w:cs="Times New Roman"/>
          <w:b/>
          <w:sz w:val="32"/>
          <w:szCs w:val="32"/>
          <w:lang w:val="uk-UA"/>
        </w:rPr>
      </w:pPr>
    </w:p>
    <w:p w:rsidR="00480506" w:rsidRPr="00894D8A" w:rsidRDefault="00480506">
      <w:pPr>
        <w:rPr>
          <w:rFonts w:ascii="Times New Roman" w:eastAsia="Times New Roman" w:hAnsi="Times New Roman" w:cs="Times New Roman"/>
          <w:sz w:val="24"/>
          <w:szCs w:val="24"/>
          <w:lang w:val="uk-UA"/>
        </w:rPr>
      </w:pP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На виконання Указу Президента № 837/2019 «Про невідкладні заходи з проведення реформ та зміцнення держави</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та відповідно до пункту 2 розділу ІІ Прикінцевих положень Закону України № 2362-VIII від </w:t>
      </w:r>
      <w:r w:rsidR="00CC34FA">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sz w:val="28"/>
          <w:szCs w:val="28"/>
          <w:lang w:val="uk-UA"/>
        </w:rPr>
        <w:t>22 березня 2018 року «Про внесення змін до деяких законів України щодо повноважень в галузі охорони навколишнього природного середовища</w:t>
      </w:r>
      <w:r w:rsidRPr="00894D8A">
        <w:rPr>
          <w:rFonts w:ascii="Times New Roman" w:eastAsia="Times New Roman" w:hAnsi="Times New Roman" w:cs="Times New Roman"/>
          <w:b/>
          <w:sz w:val="28"/>
          <w:szCs w:val="28"/>
          <w:lang w:val="uk-UA"/>
        </w:rPr>
        <w:t>»</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Кабінет Міністрів України постановляє:</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 Погодитися з пропозицією Міністерства захисту довкілля та природних ресурсів України, Міністерства цифрової трансформації України стосовно реалізації з 01 серпня 2021 року по 31 грудня 2023 року експериментального проекту щодо врегулювання питання видачі спеціального дозволу на використання лісових ресурсів (лісорубний квиток)</w:t>
      </w:r>
      <w:r w:rsidRPr="00894D8A">
        <w:rPr>
          <w:rFonts w:ascii="Times New Roman" w:eastAsia="Times New Roman" w:hAnsi="Times New Roman" w:cs="Times New Roman"/>
          <w:b/>
          <w:sz w:val="28"/>
          <w:szCs w:val="28"/>
          <w:lang w:val="uk-UA"/>
        </w:rPr>
        <w:t xml:space="preserve"> </w:t>
      </w:r>
      <w:r w:rsidRPr="00894D8A">
        <w:rPr>
          <w:rFonts w:ascii="Times New Roman" w:eastAsia="Times New Roman" w:hAnsi="Times New Roman" w:cs="Times New Roman"/>
          <w:sz w:val="28"/>
          <w:szCs w:val="28"/>
          <w:lang w:val="uk-UA"/>
        </w:rPr>
        <w:t>та сертифіката п</w:t>
      </w:r>
      <w:r w:rsidR="00CC34FA">
        <w:rPr>
          <w:rFonts w:ascii="Times New Roman" w:eastAsia="Times New Roman" w:hAnsi="Times New Roman" w:cs="Times New Roman"/>
          <w:sz w:val="28"/>
          <w:szCs w:val="28"/>
          <w:lang w:val="uk-UA"/>
        </w:rPr>
        <w:t>ро походження лісоматеріалів та</w:t>
      </w:r>
      <w:r w:rsidRPr="00894D8A">
        <w:rPr>
          <w:rFonts w:ascii="Times New Roman" w:eastAsia="Times New Roman" w:hAnsi="Times New Roman" w:cs="Times New Roman"/>
          <w:sz w:val="28"/>
          <w:szCs w:val="28"/>
          <w:lang w:val="uk-UA"/>
        </w:rPr>
        <w:t xml:space="preserve"> виготовлених з них пиломатеріалів в електронній формі (далі - експериментальний проект) шляхом забезпечення: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уніфікованих підходів щодо видачі спеціального дозволу на використання лісових ресурсів (лісорубного квитка) в електронній формі;</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lastRenderedPageBreak/>
        <w:t>механізму видачі сертифіката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в електронній формі.</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2. Затвердити такі, що додаються:</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Порядок видачі спеціального дозволу на використання лісових ресурсів (лісорубний квиток) «</w:t>
      </w:r>
      <w:proofErr w:type="spellStart"/>
      <w:r w:rsidRPr="00894D8A">
        <w:rPr>
          <w:rFonts w:ascii="Times New Roman" w:eastAsia="Times New Roman" w:hAnsi="Times New Roman" w:cs="Times New Roman"/>
          <w:sz w:val="28"/>
          <w:szCs w:val="28"/>
          <w:lang w:val="uk-UA"/>
        </w:rPr>
        <w:t>єЛісорубний</w:t>
      </w:r>
      <w:proofErr w:type="spellEnd"/>
      <w:r w:rsidRPr="00894D8A">
        <w:rPr>
          <w:rFonts w:ascii="Times New Roman" w:eastAsia="Times New Roman" w:hAnsi="Times New Roman" w:cs="Times New Roman"/>
          <w:sz w:val="28"/>
          <w:szCs w:val="28"/>
          <w:lang w:val="uk-UA"/>
        </w:rPr>
        <w:t xml:space="preserve"> квиток</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Порядок видачі сертифіката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3. Установити що:</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заготівля деревини від усіх видів рубок здійснюється постійними лісокористувачами, власниками лісів, установами природно-заповідного фонду, фізичними особами-підприємцями, юридичними особами незалежно від організаційно-правової форми та форми власності</w:t>
      </w:r>
      <w:r w:rsidRPr="00894D8A">
        <w:rPr>
          <w:rFonts w:ascii="Times New Roman" w:eastAsia="Times New Roman" w:hAnsi="Times New Roman" w:cs="Times New Roman"/>
          <w:color w:val="FF0000"/>
          <w:sz w:val="28"/>
          <w:szCs w:val="28"/>
          <w:lang w:val="uk-UA"/>
        </w:rPr>
        <w:t xml:space="preserve"> </w:t>
      </w:r>
      <w:r w:rsidRPr="00894D8A">
        <w:rPr>
          <w:rFonts w:ascii="Times New Roman" w:eastAsia="Times New Roman" w:hAnsi="Times New Roman" w:cs="Times New Roman"/>
          <w:sz w:val="28"/>
          <w:szCs w:val="28"/>
          <w:lang w:val="uk-UA"/>
        </w:rPr>
        <w:t xml:space="preserve">на підставі спеціального дозволу на використання лісових ресурсів (далі - </w:t>
      </w:r>
      <w:r w:rsidRPr="009F26A0">
        <w:rPr>
          <w:rFonts w:ascii="Times New Roman" w:eastAsia="Times New Roman" w:hAnsi="Times New Roman" w:cs="Times New Roman"/>
          <w:sz w:val="28"/>
          <w:szCs w:val="28"/>
          <w:lang w:val="uk-UA"/>
        </w:rPr>
        <w:t>лісорубного квитка), виданим в електронній формі центральним органом виконавчої влади, який реалізує державну політику у сфері лісового та</w:t>
      </w:r>
      <w:r w:rsidRPr="00894D8A">
        <w:rPr>
          <w:rFonts w:ascii="Times New Roman" w:eastAsia="Times New Roman" w:hAnsi="Times New Roman" w:cs="Times New Roman"/>
          <w:sz w:val="28"/>
          <w:szCs w:val="28"/>
          <w:lang w:val="uk-UA"/>
        </w:rPr>
        <w:t xml:space="preserve"> мисливського господарства, з обов’язковим внесенням інформації до єдиної державної системи електронного обліку деревини не пізніше наступного робочого дня з моменту видачі;</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реалізація за межі митної території України в митному режимі експорту суб’єктами господарювання лісоматеріалів та виготовлених з них пиломатеріалів допускається за наявності сертифікату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виданого в електронній формі центральним органом виконавчої влади, який реалізує державну політику у сфері лісового та мисливського господарства, в тому числі на підставі використання інформації, яка знаходиться в єдиній державній систем</w:t>
      </w:r>
      <w:r w:rsidR="00CC34FA">
        <w:rPr>
          <w:rFonts w:ascii="Times New Roman" w:eastAsia="Times New Roman" w:hAnsi="Times New Roman" w:cs="Times New Roman"/>
          <w:sz w:val="28"/>
          <w:szCs w:val="28"/>
          <w:lang w:val="uk-UA"/>
        </w:rPr>
        <w:t>і електронного обліку деревини;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протягом трьох місяців з моменту прийняття даної постанови, реалізація за межі митної території України в митному режимі експорту суб’єктами господарювання лісоматеріалів та виготовлених з них пиломатеріалів допускається за наявності сертифікату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виданого в електронній або паперовій формі;</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після вступу в дію цієї Постанови, лісорубні квитки видаються виключно в електронній формі;</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lastRenderedPageBreak/>
        <w:t>постійним лісокористувачам та власникам лісів протягом п'яти робочих днів після вступу в дію цієї Постанови надати звіт про кількість залишків, кількість закуплених, кількість виданих, кількість зіпсованих, кількість анульованих, кількість невикористаних лісорубних квитків до вступу дії цієї Постанови до Державного агентства лісових ресурсів України;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незаповнені та невикористані паперові бланки лісорубних квитків, закуплені постійними лісокористувачами, протягом п’ятнадцяти робочих днів після вступу в дію цієї Постанови передаються до Державного агентства лісових ресурсів України разом з копіями договорів купівлі-продажу бланків;</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лісорубні квитки, які були видані до вступу в дію цієї Постанови не пізніше п'ятнадцяти робочих днів мають бути внесені до Єдиної державної системи електронного обліку деревини;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лісорубні квитки, які були видані до вступу в дію цієї Постанови та інформація про які не була внесена до Єдиної державної системи електронного обліку деревини не пізніше п'ятнадцяти робочих днів після вступу в дію цієї Постанови, вважаються такими, що втратили чинність;</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лісорубні квитки, які були видані до вступу в дію цієї Постанови, діють до кінця року з урахуванням вимог п. 50 Порядку спеціального використання лісових ресурсів, затвердженого Постановою Кабінету Міністрів України від 23 травня 2007 року № 761 «Про врегулювання питань щодо спеціального використання лісових ресурсів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строк дії лісорубних квитків, які видані власниками лісів або постійними лісокористувачами до вступу в дію цієї Постанови і перевищує один календарний рік з урахуванням п. 50 Порядку спеціального використання лісових ресурсів, затвердженого Постановою Кабінету Міністрів України від 23 травня 2007 року № 761 «Про врегулювання питань щодо спеціального використання лісових ресурсів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має бути завершений з урахуванням вимог цього пункту;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електронний перелік виданих сертифікатів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визначений статтею 3 Закону України «Про особливості державного регулювання діяльності суб’єктів підприємницької діяльності, пов’язаної з реалізацією та експортом лісоматеріалів» від 08 вересня 2005 року № 2860, ведеться у форматі відкритих даних;</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lastRenderedPageBreak/>
        <w:t>начальникам обласних управлінь лісового та мисливського господарства забезпечити видачу сертифікатів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суб'єктам  господ</w:t>
      </w:r>
      <w:r w:rsidR="00CC34FA">
        <w:rPr>
          <w:rFonts w:ascii="Times New Roman" w:eastAsia="Times New Roman" w:hAnsi="Times New Roman" w:cs="Times New Roman"/>
          <w:sz w:val="28"/>
          <w:szCs w:val="28"/>
          <w:lang w:val="uk-UA"/>
        </w:rPr>
        <w:t xml:space="preserve">арювання, що зареєстровані </w:t>
      </w:r>
      <w:r w:rsidR="00A550FF">
        <w:rPr>
          <w:rFonts w:ascii="Times New Roman" w:eastAsia="Times New Roman" w:hAnsi="Times New Roman" w:cs="Times New Roman"/>
          <w:sz w:val="28"/>
          <w:szCs w:val="28"/>
          <w:lang w:val="uk-UA"/>
        </w:rPr>
        <w:t>на</w:t>
      </w:r>
      <w:r w:rsidRPr="00894D8A">
        <w:rPr>
          <w:rFonts w:ascii="Times New Roman" w:eastAsia="Times New Roman" w:hAnsi="Times New Roman" w:cs="Times New Roman"/>
          <w:sz w:val="28"/>
          <w:szCs w:val="28"/>
          <w:lang w:val="uk-UA"/>
        </w:rPr>
        <w:t xml:space="preserve"> території відповідних областей;</w:t>
      </w:r>
    </w:p>
    <w:p w:rsidR="00480506" w:rsidRPr="00894D8A" w:rsidRDefault="00894D8A">
      <w:pPr>
        <w:ind w:right="-41"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видачу сертифікатів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 xml:space="preserve">» </w:t>
      </w:r>
      <w:r w:rsidRPr="00894D8A">
        <w:rPr>
          <w:rFonts w:ascii="Times New Roman" w:eastAsia="Times New Roman" w:hAnsi="Times New Roman" w:cs="Times New Roman"/>
          <w:sz w:val="28"/>
          <w:szCs w:val="28"/>
          <w:lang w:val="uk-UA"/>
        </w:rPr>
        <w:t xml:space="preserve">суб'єктам господарювання, що зареєстровані на території Автономної Республіки Крим, </w:t>
      </w:r>
      <w:r w:rsidR="00A550FF">
        <w:rPr>
          <w:rFonts w:ascii="Times New Roman" w:eastAsia="Times New Roman" w:hAnsi="Times New Roman" w:cs="Times New Roman"/>
          <w:sz w:val="28"/>
          <w:szCs w:val="28"/>
          <w:lang w:val="uk-UA"/>
        </w:rPr>
        <w:t>покласти на Херсонське обласне управління лісового</w:t>
      </w:r>
      <w:r w:rsidRPr="00894D8A">
        <w:rPr>
          <w:rFonts w:ascii="Times New Roman" w:eastAsia="Times New Roman" w:hAnsi="Times New Roman" w:cs="Times New Roman"/>
          <w:sz w:val="28"/>
          <w:szCs w:val="28"/>
          <w:lang w:val="uk-UA"/>
        </w:rPr>
        <w:t xml:space="preserve"> та мисливського господарства;</w:t>
      </w:r>
    </w:p>
    <w:p w:rsidR="00480506" w:rsidRPr="00894D8A" w:rsidRDefault="00894D8A">
      <w:pPr>
        <w:ind w:right="-41" w:firstLine="567"/>
        <w:jc w:val="both"/>
        <w:rPr>
          <w:rFonts w:ascii="Times New Roman" w:eastAsia="Times New Roman" w:hAnsi="Times New Roman" w:cs="Times New Roman"/>
          <w:sz w:val="24"/>
          <w:szCs w:val="24"/>
          <w:lang w:val="uk-UA"/>
        </w:rPr>
      </w:pPr>
      <w:r w:rsidRPr="009F26A0">
        <w:rPr>
          <w:rFonts w:ascii="Times New Roman" w:eastAsia="Times New Roman" w:hAnsi="Times New Roman" w:cs="Times New Roman"/>
          <w:sz w:val="28"/>
          <w:szCs w:val="28"/>
          <w:lang w:val="uk-UA"/>
        </w:rPr>
        <w:t>тимчасово, до закінчення операції о</w:t>
      </w:r>
      <w:r w:rsidR="00A550FF" w:rsidRPr="009F26A0">
        <w:rPr>
          <w:rFonts w:ascii="Times New Roman" w:eastAsia="Times New Roman" w:hAnsi="Times New Roman" w:cs="Times New Roman"/>
          <w:sz w:val="28"/>
          <w:szCs w:val="28"/>
          <w:lang w:val="uk-UA"/>
        </w:rPr>
        <w:t>б'єднаних сил на сході України,</w:t>
      </w:r>
      <w:r w:rsidRPr="009F26A0">
        <w:rPr>
          <w:rFonts w:ascii="Times New Roman" w:eastAsia="Times New Roman" w:hAnsi="Times New Roman" w:cs="Times New Roman"/>
          <w:sz w:val="28"/>
          <w:szCs w:val="28"/>
          <w:lang w:val="uk-UA"/>
        </w:rPr>
        <w:t xml:space="preserve"> видачу сертифікатів про походження лісоматеріалів та виготовлених з них пиломатеріалів «</w:t>
      </w:r>
      <w:proofErr w:type="spellStart"/>
      <w:r w:rsidRPr="009F26A0">
        <w:rPr>
          <w:rFonts w:ascii="Times New Roman" w:eastAsia="Times New Roman" w:hAnsi="Times New Roman" w:cs="Times New Roman"/>
          <w:sz w:val="28"/>
          <w:szCs w:val="28"/>
          <w:lang w:val="uk-UA"/>
        </w:rPr>
        <w:t>єСертифікат</w:t>
      </w:r>
      <w:proofErr w:type="spellEnd"/>
      <w:r w:rsidRPr="009F26A0">
        <w:rPr>
          <w:rFonts w:ascii="Times New Roman" w:eastAsia="Times New Roman" w:hAnsi="Times New Roman" w:cs="Times New Roman"/>
          <w:sz w:val="28"/>
          <w:szCs w:val="28"/>
          <w:lang w:val="uk-UA"/>
        </w:rPr>
        <w:t xml:space="preserve"> походження лісоматеріалів</w:t>
      </w:r>
      <w:r w:rsidRPr="009F26A0">
        <w:rPr>
          <w:rFonts w:ascii="Times New Roman" w:eastAsia="Times New Roman" w:hAnsi="Times New Roman" w:cs="Times New Roman"/>
          <w:b/>
          <w:sz w:val="28"/>
          <w:szCs w:val="28"/>
          <w:lang w:val="uk-UA"/>
        </w:rPr>
        <w:t xml:space="preserve">» </w:t>
      </w:r>
      <w:r w:rsidRPr="009F26A0">
        <w:rPr>
          <w:rFonts w:ascii="Times New Roman" w:eastAsia="Times New Roman" w:hAnsi="Times New Roman" w:cs="Times New Roman"/>
          <w:sz w:val="28"/>
          <w:szCs w:val="28"/>
          <w:lang w:val="uk-UA"/>
        </w:rPr>
        <w:t>суб’єктам господарювання, що зареєстровані на території Донецької та Луганської областей, покласти на Запорізьке обласне управління лісового та мисливського господарства, а також на Київське обласне та по м. Києву управління лісового та мисливського господарства.</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4. Призупинити дію на період проведення експерименту:</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постанови Кабінету Міністрів України від 23 травня 2007 року </w:t>
      </w:r>
      <w:r w:rsidR="00A550FF">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sz w:val="28"/>
          <w:szCs w:val="28"/>
          <w:lang w:val="uk-UA"/>
        </w:rPr>
        <w:t>№ 761 «Про врегулювання питань щодо спеціального використання лісових ресурсів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(Офіційний вісник України від 08 червня 2007 року — 2007 р., № 39, стор. 31, ст. 1550) у частині правовідносин щодо видачі лісорубних квитків затверджених Порядком видачі спеціальних дозволів на використання лісових ресурсів;</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постанови Кабінету Міністрів України від 21 грудня 2005 року </w:t>
      </w:r>
      <w:r w:rsidR="00CC34FA">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sz w:val="28"/>
          <w:szCs w:val="28"/>
          <w:lang w:val="uk-UA"/>
        </w:rPr>
        <w:t>№ 1260 «Про затвердження Тимчасового порядку видачі сертифіката про походження лісоматеріалів та виготовлених з них пиломатеріалів для здійснення експортних операцій</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(Офіційний вісник України від 11 січня 2006 року — 2005 р., № 52, стор. 388, ст. 3303)  через три місяці післ</w:t>
      </w:r>
      <w:r w:rsidR="00CC34FA">
        <w:rPr>
          <w:rFonts w:ascii="Times New Roman" w:eastAsia="Times New Roman" w:hAnsi="Times New Roman" w:cs="Times New Roman"/>
          <w:sz w:val="28"/>
          <w:szCs w:val="28"/>
          <w:lang w:val="uk-UA"/>
        </w:rPr>
        <w:t>я вступу в дію даної Постанови;</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абзацу 15 пункту 7 Постанови Кабінету Міністрів України від </w:t>
      </w:r>
      <w:r w:rsidR="00CC34FA">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sz w:val="28"/>
          <w:szCs w:val="28"/>
          <w:lang w:val="uk-UA"/>
        </w:rPr>
        <w:t>16 вересня 2009 року № 976 «Про затвердження Положення про державну лісову охорону</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(Офіційний вісник України від 25 вересня 2009 року — 2009 р., № 71, стор. 9, ст. 2447) в частині анулювання спеціального дозволу на використання лісових ресурсів (лісорубного квитка);</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постанови Кабінету Міністрів України від 16 жовтня 2015 року </w:t>
      </w:r>
      <w:r w:rsidR="00CC34FA">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sz w:val="28"/>
          <w:szCs w:val="28"/>
          <w:lang w:val="uk-UA"/>
        </w:rPr>
        <w:t xml:space="preserve">№ 826 «Деякі питання видачі сертифіката про походження лісоматеріалів </w:t>
      </w:r>
      <w:r w:rsidRPr="00894D8A">
        <w:rPr>
          <w:rFonts w:ascii="Times New Roman" w:eastAsia="Times New Roman" w:hAnsi="Times New Roman" w:cs="Times New Roman"/>
          <w:sz w:val="28"/>
          <w:szCs w:val="28"/>
          <w:lang w:val="uk-UA"/>
        </w:rPr>
        <w:lastRenderedPageBreak/>
        <w:t>та виготовлених з них пиломатеріалів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(Офіційний вісник України від </w:t>
      </w:r>
      <w:r w:rsidR="00CC34FA">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sz w:val="28"/>
          <w:szCs w:val="28"/>
          <w:lang w:val="uk-UA"/>
        </w:rPr>
        <w:t>27 жовтня 2015 року — 2015 р., № 83, стор. 102, ст. 2756);</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наказу Державного комітету лісового господарства України від </w:t>
      </w:r>
      <w:r w:rsidR="00CC34FA">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sz w:val="28"/>
          <w:szCs w:val="28"/>
          <w:lang w:val="uk-UA"/>
        </w:rPr>
        <w:t>07 вересня 2007 року № 528 «Про затвердження форми Сертифіката про походження лісоматеріалів та виготовлених з них пиломатеріалів для здійснення експортних операцій та Інструкції щодо заповнення форми Сертифіката про походження лісоматеріалів та виготовлених з них пиломатеріалів для здійснення експортних операцій</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(Офіційний вісник України від 12 жовтня 2007 року — 2007 р., № 74, стор. 161, ст. 2780) через три місяці після вступу в дію даної Постанови.</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5. Визначити державне підприємство «ДІЯ</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що належить до сфери управління Міністерства цифрової трансформації, технічним адміністратором реалізації експериментального проекту.</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6. Міністерству юстиції України та Міністерству захисту довкілля та природних ресурсів України забезпечити до «__</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________ 2021 року електронну інформаційну взаємодію між Єдиною екологічною платформою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та Єдиним державним реєстром юридичних осіб, фізичних осіб - підприємців та громадських формувань у режимі реального часу для отримання інформації, необхідної для надання електронної послуги із видачі спеціального дозволу на використання лісових ресурсів України (лісорубного квитка) та сертифікату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7. Державному агентству лісових ресурсів України  забезпечити:</w:t>
      </w:r>
    </w:p>
    <w:p w:rsidR="00480506" w:rsidRPr="00894D8A" w:rsidRDefault="00894D8A">
      <w:pPr>
        <w:ind w:firstLine="705"/>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ведення баз даних та розміщення у відкритому доступі виданих спеціальних дозволів на використання лісових ресурсів на Єдиній екологічній платформі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sz w:val="28"/>
          <w:szCs w:val="28"/>
          <w:lang w:val="uk-UA"/>
        </w:rPr>
        <w:t>» з дня їх видачі;</w:t>
      </w:r>
    </w:p>
    <w:p w:rsidR="00480506" w:rsidRPr="00894D8A" w:rsidRDefault="00894D8A">
      <w:pPr>
        <w:ind w:firstLine="705"/>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ведення баз даних та розміщення у відкритому доступі сертифікатів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 xml:space="preserve">» </w:t>
      </w:r>
      <w:r w:rsidRPr="00894D8A">
        <w:rPr>
          <w:rFonts w:ascii="Times New Roman" w:eastAsia="Times New Roman" w:hAnsi="Times New Roman" w:cs="Times New Roman"/>
          <w:sz w:val="28"/>
          <w:szCs w:val="28"/>
          <w:lang w:val="uk-UA"/>
        </w:rPr>
        <w:t>на Єдиній екологічній платформі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sz w:val="28"/>
          <w:szCs w:val="28"/>
          <w:lang w:val="uk-UA"/>
        </w:rPr>
        <w:t>» з дня їх видачі;</w:t>
      </w:r>
    </w:p>
    <w:p w:rsidR="00480506" w:rsidRPr="00894D8A" w:rsidRDefault="00894D8A">
      <w:pPr>
        <w:ind w:firstLine="705"/>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внесення та розміщення сертифікатів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до єдиного державного інформаційного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«Єдине вікно для міжнародної торгівлі» у формі електронних документів, засвідчених кваліфікованим електронним підписом, в день видачі таких сертифікатів.</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lastRenderedPageBreak/>
        <w:t>8. Державній податковій службі України при а</w:t>
      </w:r>
      <w:r w:rsidR="00505BBF">
        <w:rPr>
          <w:rFonts w:ascii="Times New Roman" w:eastAsia="Times New Roman" w:hAnsi="Times New Roman" w:cs="Times New Roman"/>
          <w:sz w:val="28"/>
          <w:szCs w:val="28"/>
          <w:lang w:val="uk-UA"/>
        </w:rPr>
        <w:t>дмініструванні рентної плати за</w:t>
      </w:r>
      <w:r w:rsidRPr="00894D8A">
        <w:rPr>
          <w:rFonts w:ascii="Times New Roman" w:eastAsia="Times New Roman" w:hAnsi="Times New Roman" w:cs="Times New Roman"/>
          <w:sz w:val="28"/>
          <w:szCs w:val="28"/>
          <w:lang w:val="uk-UA"/>
        </w:rPr>
        <w:t xml:space="preserve"> спеціальне використання лісових ресурсів, взаємодіяти з Державним агентством лісових ресурсів України в частині одержання інформації щодо виданих спеціальних дозволів на використання лісових ресурсів (лісорубних квитків).</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9. Міністерству захисту довкілля та природних ресурсів України: </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забезпечити наповнення Єдиної екологічної платформи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до «__</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________ 2021 року інформацією щодо виданих спеціальних дозволів на використання лісових ресурсів (лісорубних квитків) та сертифікатів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подати не пізніше ніж через три місяці після завершення реалізації експериментального проекту Кабінетові Міністрів України звіт про його результати; </w:t>
      </w:r>
    </w:p>
    <w:p w:rsidR="00480506" w:rsidRPr="00894D8A" w:rsidRDefault="00894D8A">
      <w:pPr>
        <w:ind w:firstLine="705"/>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оприлюднити інформацію про реалізацію експериментального проекту на власному офіційному веб-сайті; </w:t>
      </w:r>
    </w:p>
    <w:p w:rsidR="00480506" w:rsidRPr="00894D8A" w:rsidRDefault="00894D8A">
      <w:pPr>
        <w:ind w:firstLine="705"/>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за результатами реалізації експериментального проекту подати пропозиції щодо доцільності внесення змін до актів законодавства.</w:t>
      </w:r>
    </w:p>
    <w:p w:rsidR="00480506" w:rsidRPr="00894D8A" w:rsidRDefault="00480506">
      <w:pPr>
        <w:ind w:firstLine="705"/>
        <w:jc w:val="both"/>
        <w:rPr>
          <w:rFonts w:ascii="Times New Roman" w:eastAsia="Times New Roman" w:hAnsi="Times New Roman" w:cs="Times New Roman"/>
          <w:sz w:val="28"/>
          <w:szCs w:val="28"/>
          <w:lang w:val="uk-UA"/>
        </w:rPr>
      </w:pPr>
    </w:p>
    <w:p w:rsidR="00480506" w:rsidRPr="00894D8A" w:rsidRDefault="00480506">
      <w:pPr>
        <w:ind w:firstLine="705"/>
        <w:jc w:val="both"/>
        <w:rPr>
          <w:rFonts w:ascii="Times New Roman" w:eastAsia="Times New Roman" w:hAnsi="Times New Roman" w:cs="Times New Roman"/>
          <w:sz w:val="28"/>
          <w:szCs w:val="28"/>
          <w:lang w:val="uk-UA"/>
        </w:rPr>
      </w:pPr>
    </w:p>
    <w:p w:rsidR="00480506" w:rsidRPr="00894D8A" w:rsidRDefault="00480506">
      <w:pPr>
        <w:spacing w:after="240"/>
        <w:rPr>
          <w:rFonts w:ascii="Times New Roman" w:eastAsia="Times New Roman" w:hAnsi="Times New Roman" w:cs="Times New Roman"/>
          <w:sz w:val="24"/>
          <w:szCs w:val="24"/>
          <w:lang w:val="uk-UA"/>
        </w:rPr>
      </w:pPr>
    </w:p>
    <w:sdt>
      <w:sdtPr>
        <w:rPr>
          <w:lang w:val="uk-UA"/>
        </w:rPr>
        <w:tag w:val="goog_rdk_0"/>
        <w:id w:val="-1020089546"/>
      </w:sdtPr>
      <w:sdtEndPr/>
      <w:sdtContent>
        <w:p w:rsidR="00480506" w:rsidRPr="00894D8A" w:rsidRDefault="00894D8A">
          <w:pPr>
            <w:ind w:firstLine="570"/>
            <w:jc w:val="both"/>
            <w:rPr>
              <w:rFonts w:ascii="Times New Roman" w:eastAsia="Times New Roman" w:hAnsi="Times New Roman" w:cs="Times New Roman"/>
              <w:b/>
              <w:sz w:val="28"/>
              <w:szCs w:val="28"/>
              <w:lang w:val="uk-UA"/>
            </w:rPr>
          </w:pPr>
          <w:r w:rsidRPr="00894D8A">
            <w:rPr>
              <w:rFonts w:ascii="Times New Roman" w:eastAsia="Times New Roman" w:hAnsi="Times New Roman" w:cs="Times New Roman"/>
              <w:b/>
              <w:sz w:val="28"/>
              <w:szCs w:val="28"/>
              <w:lang w:val="uk-UA"/>
            </w:rPr>
            <w:t>Прем’єр-міністр України</w:t>
          </w:r>
          <w:r w:rsidRPr="00894D8A">
            <w:rPr>
              <w:rFonts w:ascii="Times New Roman" w:eastAsia="Times New Roman" w:hAnsi="Times New Roman" w:cs="Times New Roman"/>
              <w:b/>
              <w:sz w:val="28"/>
              <w:szCs w:val="28"/>
              <w:lang w:val="uk-UA"/>
            </w:rPr>
            <w:tab/>
          </w:r>
          <w:r w:rsidRPr="00894D8A">
            <w:rPr>
              <w:rFonts w:ascii="Times New Roman" w:eastAsia="Times New Roman" w:hAnsi="Times New Roman" w:cs="Times New Roman"/>
              <w:b/>
              <w:sz w:val="28"/>
              <w:szCs w:val="28"/>
              <w:lang w:val="uk-UA"/>
            </w:rPr>
            <w:tab/>
          </w:r>
          <w:r w:rsidRPr="00894D8A">
            <w:rPr>
              <w:rFonts w:ascii="Times New Roman" w:eastAsia="Times New Roman" w:hAnsi="Times New Roman" w:cs="Times New Roman"/>
              <w:b/>
              <w:sz w:val="28"/>
              <w:szCs w:val="28"/>
              <w:lang w:val="uk-UA"/>
            </w:rPr>
            <w:tab/>
          </w:r>
          <w:r w:rsidRPr="00894D8A">
            <w:rPr>
              <w:rFonts w:ascii="Times New Roman" w:eastAsia="Times New Roman" w:hAnsi="Times New Roman" w:cs="Times New Roman"/>
              <w:b/>
              <w:sz w:val="28"/>
              <w:szCs w:val="28"/>
              <w:lang w:val="uk-UA"/>
            </w:rPr>
            <w:tab/>
            <w:t xml:space="preserve">       Д. ШМИГАЛЬ</w:t>
          </w:r>
        </w:p>
      </w:sdtContent>
    </w:sdt>
    <w:p w:rsidR="00480506" w:rsidRPr="00894D8A" w:rsidRDefault="00894D8A">
      <w:pPr>
        <w:rPr>
          <w:lang w:val="uk-UA"/>
        </w:rPr>
      </w:pPr>
      <w:r w:rsidRPr="00894D8A">
        <w:rPr>
          <w:lang w:val="uk-UA"/>
        </w:rPr>
        <w:br w:type="page"/>
      </w:r>
    </w:p>
    <w:sdt>
      <w:sdtPr>
        <w:rPr>
          <w:lang w:val="uk-UA"/>
        </w:rPr>
        <w:tag w:val="goog_rdk_1"/>
        <w:id w:val="-1755584353"/>
      </w:sdtPr>
      <w:sdtEndPr/>
      <w:sdtContent>
        <w:p w:rsidR="00480506" w:rsidRPr="00894D8A" w:rsidRDefault="00894D8A">
          <w:pPr>
            <w:ind w:firstLine="567"/>
            <w:jc w:val="right"/>
            <w:rPr>
              <w:rFonts w:ascii="Times New Roman" w:eastAsia="Times New Roman" w:hAnsi="Times New Roman" w:cs="Times New Roman"/>
              <w:sz w:val="24"/>
              <w:szCs w:val="24"/>
              <w:lang w:val="uk-UA"/>
            </w:rPr>
          </w:pPr>
          <w:r w:rsidRPr="00894D8A">
            <w:rPr>
              <w:rFonts w:ascii="Times New Roman" w:eastAsia="Times New Roman" w:hAnsi="Times New Roman" w:cs="Times New Roman"/>
              <w:b/>
              <w:sz w:val="24"/>
              <w:szCs w:val="24"/>
              <w:lang w:val="uk-UA"/>
            </w:rPr>
            <w:t>ЗАТВЕРДЖЕНО</w:t>
          </w:r>
        </w:p>
      </w:sdtContent>
    </w:sdt>
    <w:p w:rsidR="00480506" w:rsidRPr="00894D8A" w:rsidRDefault="00894D8A">
      <w:pPr>
        <w:ind w:firstLine="567"/>
        <w:jc w:val="right"/>
        <w:rPr>
          <w:rFonts w:ascii="Times New Roman" w:eastAsia="Times New Roman" w:hAnsi="Times New Roman" w:cs="Times New Roman"/>
          <w:sz w:val="24"/>
          <w:szCs w:val="24"/>
          <w:lang w:val="uk-UA"/>
        </w:rPr>
      </w:pPr>
      <w:r w:rsidRPr="00894D8A">
        <w:rPr>
          <w:rFonts w:ascii="Times New Roman" w:eastAsia="Times New Roman" w:hAnsi="Times New Roman" w:cs="Times New Roman"/>
          <w:b/>
          <w:sz w:val="24"/>
          <w:szCs w:val="24"/>
          <w:lang w:val="uk-UA"/>
        </w:rPr>
        <w:t>постановою Кабінету Міністрів України</w:t>
      </w:r>
    </w:p>
    <w:p w:rsidR="00480506" w:rsidRPr="00894D8A" w:rsidRDefault="00894D8A">
      <w:pPr>
        <w:ind w:firstLine="567"/>
        <w:jc w:val="right"/>
        <w:rPr>
          <w:rFonts w:ascii="Times New Roman" w:eastAsia="Times New Roman" w:hAnsi="Times New Roman" w:cs="Times New Roman"/>
          <w:sz w:val="24"/>
          <w:szCs w:val="24"/>
          <w:lang w:val="uk-UA"/>
        </w:rPr>
      </w:pPr>
      <w:r w:rsidRPr="00894D8A">
        <w:rPr>
          <w:rFonts w:ascii="Times New Roman" w:eastAsia="Times New Roman" w:hAnsi="Times New Roman" w:cs="Times New Roman"/>
          <w:b/>
          <w:sz w:val="24"/>
          <w:szCs w:val="24"/>
          <w:lang w:val="uk-UA"/>
        </w:rPr>
        <w:t>від _____ 2021 р. № ____</w:t>
      </w:r>
    </w:p>
    <w:p w:rsidR="00480506" w:rsidRPr="00894D8A" w:rsidRDefault="00480506">
      <w:pPr>
        <w:rPr>
          <w:rFonts w:ascii="Times New Roman" w:eastAsia="Times New Roman" w:hAnsi="Times New Roman" w:cs="Times New Roman"/>
          <w:sz w:val="24"/>
          <w:szCs w:val="24"/>
          <w:lang w:val="uk-UA"/>
        </w:rPr>
      </w:pPr>
    </w:p>
    <w:p w:rsidR="00480506" w:rsidRPr="00894D8A" w:rsidRDefault="00894D8A">
      <w:pPr>
        <w:ind w:firstLine="705"/>
        <w:jc w:val="center"/>
        <w:rPr>
          <w:rFonts w:ascii="Times New Roman" w:eastAsia="Times New Roman" w:hAnsi="Times New Roman" w:cs="Times New Roman"/>
          <w:sz w:val="24"/>
          <w:szCs w:val="24"/>
          <w:lang w:val="uk-UA"/>
        </w:rPr>
      </w:pPr>
      <w:r w:rsidRPr="00894D8A">
        <w:rPr>
          <w:rFonts w:ascii="Times New Roman" w:eastAsia="Times New Roman" w:hAnsi="Times New Roman" w:cs="Times New Roman"/>
          <w:b/>
          <w:sz w:val="28"/>
          <w:szCs w:val="28"/>
          <w:lang w:val="uk-UA"/>
        </w:rPr>
        <w:t>Порядок видачі спеціального дозволу на використання лісових ресурсів (лісорубний квиток) «</w:t>
      </w:r>
      <w:proofErr w:type="spellStart"/>
      <w:r w:rsidRPr="00894D8A">
        <w:rPr>
          <w:rFonts w:ascii="Times New Roman" w:eastAsia="Times New Roman" w:hAnsi="Times New Roman" w:cs="Times New Roman"/>
          <w:b/>
          <w:sz w:val="28"/>
          <w:szCs w:val="28"/>
          <w:lang w:val="uk-UA"/>
        </w:rPr>
        <w:t>єЛісорубний</w:t>
      </w:r>
      <w:proofErr w:type="spellEnd"/>
      <w:r w:rsidRPr="00894D8A">
        <w:rPr>
          <w:rFonts w:ascii="Times New Roman" w:eastAsia="Times New Roman" w:hAnsi="Times New Roman" w:cs="Times New Roman"/>
          <w:b/>
          <w:sz w:val="28"/>
          <w:szCs w:val="28"/>
          <w:lang w:val="uk-UA"/>
        </w:rPr>
        <w:t xml:space="preserve"> квиток»</w:t>
      </w:r>
    </w:p>
    <w:p w:rsidR="00480506" w:rsidRPr="00894D8A" w:rsidRDefault="00480506">
      <w:pPr>
        <w:rPr>
          <w:rFonts w:ascii="Times New Roman" w:eastAsia="Times New Roman" w:hAnsi="Times New Roman" w:cs="Times New Roman"/>
          <w:sz w:val="24"/>
          <w:szCs w:val="24"/>
          <w:lang w:val="uk-UA"/>
        </w:rPr>
      </w:pP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 Цей порядок встановлює умови та механізми видачі та анулювання спеціального дозволу на використання лісових ресурсів (лісорубного квитка) «</w:t>
      </w:r>
      <w:proofErr w:type="spellStart"/>
      <w:r w:rsidRPr="00894D8A">
        <w:rPr>
          <w:rFonts w:ascii="Times New Roman" w:eastAsia="Times New Roman" w:hAnsi="Times New Roman" w:cs="Times New Roman"/>
          <w:sz w:val="28"/>
          <w:szCs w:val="28"/>
          <w:lang w:val="uk-UA"/>
        </w:rPr>
        <w:t>єЛісорубний</w:t>
      </w:r>
      <w:proofErr w:type="spellEnd"/>
      <w:r w:rsidRPr="00894D8A">
        <w:rPr>
          <w:rFonts w:ascii="Times New Roman" w:eastAsia="Times New Roman" w:hAnsi="Times New Roman" w:cs="Times New Roman"/>
          <w:sz w:val="28"/>
          <w:szCs w:val="28"/>
          <w:lang w:val="uk-UA"/>
        </w:rPr>
        <w:t xml:space="preserve"> квиток</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2. Дія цього Порядку поширюється на постійних лісокористувачів, власників лісів, установ природно-заповідного фонду, фізичних осіб-підприємців, юридичних осіб, незалежно від організаційно-правової форми та форми власності, які здійснюють заготівлю деревини в лісах України (далі - заявники).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Під час реалізації проекту заявники, які є учасниками експериментального проекту відповідно до цього Порядку, керуються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з урахуванням особливостей, встановлених експериментальним проектом. </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3. Видача спеціального дозволу на використання лісових ресурсів (лісорубного квитка) «</w:t>
      </w:r>
      <w:proofErr w:type="spellStart"/>
      <w:r w:rsidRPr="00894D8A">
        <w:rPr>
          <w:rFonts w:ascii="Times New Roman" w:eastAsia="Times New Roman" w:hAnsi="Times New Roman" w:cs="Times New Roman"/>
          <w:sz w:val="28"/>
          <w:szCs w:val="28"/>
          <w:lang w:val="uk-UA"/>
        </w:rPr>
        <w:t>єЛісорубний</w:t>
      </w:r>
      <w:proofErr w:type="spellEnd"/>
      <w:r w:rsidRPr="00894D8A">
        <w:rPr>
          <w:rFonts w:ascii="Times New Roman" w:eastAsia="Times New Roman" w:hAnsi="Times New Roman" w:cs="Times New Roman"/>
          <w:sz w:val="28"/>
          <w:szCs w:val="28"/>
          <w:lang w:val="uk-UA"/>
        </w:rPr>
        <w:t xml:space="preserve"> квиток</w:t>
      </w:r>
      <w:r w:rsidRPr="00894D8A">
        <w:rPr>
          <w:rFonts w:ascii="Times New Roman" w:eastAsia="Times New Roman" w:hAnsi="Times New Roman" w:cs="Times New Roman"/>
          <w:b/>
          <w:sz w:val="28"/>
          <w:szCs w:val="28"/>
          <w:lang w:val="uk-UA"/>
        </w:rPr>
        <w:t xml:space="preserve">» </w:t>
      </w:r>
      <w:r w:rsidRPr="00894D8A">
        <w:rPr>
          <w:rFonts w:ascii="Times New Roman" w:eastAsia="Times New Roman" w:hAnsi="Times New Roman" w:cs="Times New Roman"/>
          <w:sz w:val="28"/>
          <w:szCs w:val="28"/>
          <w:lang w:val="uk-UA"/>
        </w:rPr>
        <w:t xml:space="preserve">(далі - лісорубний квиток) в електронній формі - це електронна публічна послуга, яка надається заявнику через Єдиний державний </w:t>
      </w:r>
      <w:proofErr w:type="spellStart"/>
      <w:r w:rsidRPr="00894D8A">
        <w:rPr>
          <w:rFonts w:ascii="Times New Roman" w:eastAsia="Times New Roman" w:hAnsi="Times New Roman" w:cs="Times New Roman"/>
          <w:sz w:val="28"/>
          <w:szCs w:val="28"/>
          <w:lang w:val="uk-UA"/>
        </w:rPr>
        <w:t>веб-портал</w:t>
      </w:r>
      <w:proofErr w:type="spellEnd"/>
      <w:r w:rsidRPr="00894D8A">
        <w:rPr>
          <w:rFonts w:ascii="Times New Roman" w:eastAsia="Times New Roman" w:hAnsi="Times New Roman" w:cs="Times New Roman"/>
          <w:sz w:val="28"/>
          <w:szCs w:val="28"/>
          <w:lang w:val="uk-UA"/>
        </w:rPr>
        <w:t xml:space="preserve"> електронних послуг з подальшим відображенням інформації на Єдиній екологічній платформі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4. Лісорубний квиток є основним документом, на підставі якого:</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w:t>
      </w:r>
      <w:r w:rsidR="00CC34FA">
        <w:rPr>
          <w:rFonts w:ascii="Times New Roman" w:eastAsia="Times New Roman" w:hAnsi="Times New Roman" w:cs="Times New Roman"/>
          <w:sz w:val="28"/>
          <w:szCs w:val="28"/>
          <w:lang w:val="uk-UA"/>
        </w:rPr>
        <w:t>дійснюється заготівля деревини;</w:t>
      </w:r>
      <w:bookmarkStart w:id="1" w:name="_GoBack"/>
      <w:bookmarkEnd w:id="1"/>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ведеться облік дозволених до відпуску запасів деревини, встановлюються строки здійснення  заготівлі деревини та її вивезення, строки і способи очищення лісосік від порубкових решток, а також облік природного поновлення лісу, що підлягає збереженню;</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видається сертифікат про походження лісоматеріалів та виготовлених з них пиломатеріалів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ведеться облік плати, нарахованої за використання лісових ресурсів*. </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_______________ </w:t>
      </w:r>
    </w:p>
    <w:p w:rsidR="00480506" w:rsidRPr="009F26A0"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lastRenderedPageBreak/>
        <w:t xml:space="preserve">*Органи Державного агентства лісових ресурсів України, постійні лісокористувачі подають до п'ятого числа місяця, наступного за звітним кварталом, органам Державної податкової служби України перелік підприємств, установ, організацій і громадян, яким в установленому порядку  видано лісорубний квиток. {Примітка до пункту 4 із змінами, внесеними згідно з Постановою Кабінету Міністрів України № 1364 від </w:t>
      </w:r>
      <w:r w:rsidRPr="009F26A0">
        <w:rPr>
          <w:rFonts w:ascii="Times New Roman" w:eastAsia="Times New Roman" w:hAnsi="Times New Roman" w:cs="Times New Roman"/>
          <w:sz w:val="28"/>
          <w:szCs w:val="28"/>
          <w:lang w:val="uk-UA"/>
        </w:rPr>
        <w:t>28.12.2011}</w:t>
      </w:r>
    </w:p>
    <w:p w:rsidR="00480506" w:rsidRPr="009F26A0" w:rsidRDefault="00894D8A">
      <w:pPr>
        <w:ind w:firstLine="567"/>
        <w:jc w:val="both"/>
        <w:rPr>
          <w:rFonts w:ascii="Times New Roman" w:eastAsia="Times New Roman" w:hAnsi="Times New Roman" w:cs="Times New Roman"/>
          <w:sz w:val="24"/>
          <w:szCs w:val="24"/>
          <w:lang w:val="uk-UA"/>
        </w:rPr>
      </w:pPr>
      <w:r w:rsidRPr="009F26A0">
        <w:rPr>
          <w:rFonts w:ascii="Times New Roman" w:eastAsia="Times New Roman" w:hAnsi="Times New Roman" w:cs="Times New Roman"/>
          <w:sz w:val="28"/>
          <w:szCs w:val="28"/>
          <w:lang w:val="uk-UA"/>
        </w:rPr>
        <w:t>5. Лісорубний квиток видається центральним органом виконавчої влади, який реалізує державну політику у сфері лісового та мисливського господарства.</w:t>
      </w:r>
    </w:p>
    <w:p w:rsidR="00480506" w:rsidRPr="00894D8A" w:rsidRDefault="00894D8A">
      <w:pPr>
        <w:ind w:firstLine="567"/>
        <w:jc w:val="both"/>
        <w:rPr>
          <w:rFonts w:ascii="Times New Roman" w:eastAsia="Times New Roman" w:hAnsi="Times New Roman" w:cs="Times New Roman"/>
          <w:sz w:val="24"/>
          <w:szCs w:val="24"/>
          <w:lang w:val="uk-UA"/>
        </w:rPr>
      </w:pPr>
      <w:r w:rsidRPr="009F26A0">
        <w:rPr>
          <w:rFonts w:ascii="Times New Roman" w:eastAsia="Times New Roman" w:hAnsi="Times New Roman" w:cs="Times New Roman"/>
          <w:sz w:val="28"/>
          <w:szCs w:val="28"/>
          <w:lang w:val="uk-UA"/>
        </w:rPr>
        <w:t>6. Лісорубний квиток видається виключно на одну ділянку, де буде</w:t>
      </w:r>
      <w:r w:rsidRPr="00894D8A">
        <w:rPr>
          <w:rFonts w:ascii="Times New Roman" w:eastAsia="Times New Roman" w:hAnsi="Times New Roman" w:cs="Times New Roman"/>
          <w:sz w:val="28"/>
          <w:szCs w:val="28"/>
          <w:lang w:val="uk-UA"/>
        </w:rPr>
        <w:t xml:space="preserve"> здійснюватись заготівля деревини.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7. Форма спеціального дозволу на використання лісових ресурсів (лісорубного квитка) визначена у</w:t>
      </w:r>
      <w:r w:rsidR="00A550FF">
        <w:rPr>
          <w:rFonts w:ascii="Times New Roman" w:eastAsia="Times New Roman" w:hAnsi="Times New Roman" w:cs="Times New Roman"/>
          <w:sz w:val="28"/>
          <w:szCs w:val="28"/>
          <w:lang w:val="uk-UA"/>
        </w:rPr>
        <w:t xml:space="preserve"> </w:t>
      </w:r>
      <w:r w:rsidRPr="00894D8A">
        <w:rPr>
          <w:rFonts w:ascii="Times New Roman" w:eastAsia="Times New Roman" w:hAnsi="Times New Roman" w:cs="Times New Roman"/>
          <w:sz w:val="28"/>
          <w:szCs w:val="28"/>
          <w:lang w:val="uk-UA"/>
        </w:rPr>
        <w:t>додатку 1 до цього Порядку.</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8. Форми заяви на видачу спеціального дозволу на використання лісових ресурсів (лісорубного квитка), відомості чергової лісосіки, польової </w:t>
      </w:r>
      <w:proofErr w:type="spellStart"/>
      <w:r w:rsidRPr="00894D8A">
        <w:rPr>
          <w:rFonts w:ascii="Times New Roman" w:eastAsia="Times New Roman" w:hAnsi="Times New Roman" w:cs="Times New Roman"/>
          <w:sz w:val="28"/>
          <w:szCs w:val="28"/>
          <w:lang w:val="uk-UA"/>
        </w:rPr>
        <w:t>перелікової</w:t>
      </w:r>
      <w:proofErr w:type="spellEnd"/>
      <w:r w:rsidRPr="00894D8A">
        <w:rPr>
          <w:rFonts w:ascii="Times New Roman" w:eastAsia="Times New Roman" w:hAnsi="Times New Roman" w:cs="Times New Roman"/>
          <w:sz w:val="28"/>
          <w:szCs w:val="28"/>
          <w:lang w:val="uk-UA"/>
        </w:rPr>
        <w:t xml:space="preserve"> відомості, </w:t>
      </w:r>
      <w:proofErr w:type="spellStart"/>
      <w:r w:rsidRPr="00894D8A">
        <w:rPr>
          <w:rFonts w:ascii="Times New Roman" w:eastAsia="Times New Roman" w:hAnsi="Times New Roman" w:cs="Times New Roman"/>
          <w:sz w:val="28"/>
          <w:szCs w:val="28"/>
          <w:lang w:val="uk-UA"/>
        </w:rPr>
        <w:t>переліково-оцінювальної</w:t>
      </w:r>
      <w:proofErr w:type="spellEnd"/>
      <w:r w:rsidRPr="00894D8A">
        <w:rPr>
          <w:rFonts w:ascii="Times New Roman" w:eastAsia="Times New Roman" w:hAnsi="Times New Roman" w:cs="Times New Roman"/>
          <w:sz w:val="28"/>
          <w:szCs w:val="28"/>
          <w:lang w:val="uk-UA"/>
        </w:rPr>
        <w:t xml:space="preserve"> відомості, плану лісосіки, акту про виявлені розбіжності у матеріалах лісовпорядкування, акту обстеження лісосіки, акту відведення лісосіки, спеціальної облікової картки, заяви на відстрочення лісорубного квитка затверджені у Додатках 2-11 до цього Порядку.</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Відповідальність за надання недостовірних даних, зазначених у додатках 2-11 цього Порядку, несе заявник.</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9. Видача лісорубного квитка здійснюється за заявою заявника поданою в електронній формі через Єдиний державний </w:t>
      </w:r>
      <w:proofErr w:type="spellStart"/>
      <w:r w:rsidRPr="00894D8A">
        <w:rPr>
          <w:rFonts w:ascii="Times New Roman" w:eastAsia="Times New Roman" w:hAnsi="Times New Roman" w:cs="Times New Roman"/>
          <w:sz w:val="28"/>
          <w:szCs w:val="28"/>
          <w:lang w:val="uk-UA"/>
        </w:rPr>
        <w:t>веб-портал</w:t>
      </w:r>
      <w:proofErr w:type="spellEnd"/>
      <w:r w:rsidRPr="00894D8A">
        <w:rPr>
          <w:rFonts w:ascii="Times New Roman" w:eastAsia="Times New Roman" w:hAnsi="Times New Roman" w:cs="Times New Roman"/>
          <w:sz w:val="28"/>
          <w:szCs w:val="28"/>
          <w:lang w:val="uk-UA"/>
        </w:rPr>
        <w:t xml:space="preserve"> електронних послуг.</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10. Заява подається заявником, шляхом </w:t>
      </w:r>
      <w:proofErr w:type="spellStart"/>
      <w:r w:rsidRPr="00894D8A">
        <w:rPr>
          <w:rFonts w:ascii="Times New Roman" w:eastAsia="Times New Roman" w:hAnsi="Times New Roman" w:cs="Times New Roman"/>
          <w:sz w:val="28"/>
          <w:szCs w:val="28"/>
          <w:lang w:val="uk-UA"/>
        </w:rPr>
        <w:t>аутентифікації</w:t>
      </w:r>
      <w:proofErr w:type="spellEnd"/>
      <w:r w:rsidRPr="00894D8A">
        <w:rPr>
          <w:rFonts w:ascii="Times New Roman" w:eastAsia="Times New Roman" w:hAnsi="Times New Roman" w:cs="Times New Roman"/>
          <w:sz w:val="28"/>
          <w:szCs w:val="28"/>
          <w:lang w:val="uk-UA"/>
        </w:rPr>
        <w:t xml:space="preserve"> з використанням інтегрованої системи електронної ідентифікації, кваліфікованого електронного підпису або інших засобів електронної ідентифікації, які дають змогу однозначного встановлення заявника в Єдиному державному </w:t>
      </w:r>
      <w:proofErr w:type="spellStart"/>
      <w:r w:rsidRPr="00894D8A">
        <w:rPr>
          <w:rFonts w:ascii="Times New Roman" w:eastAsia="Times New Roman" w:hAnsi="Times New Roman" w:cs="Times New Roman"/>
          <w:sz w:val="28"/>
          <w:szCs w:val="28"/>
          <w:lang w:val="uk-UA"/>
        </w:rPr>
        <w:t>веб-порталі</w:t>
      </w:r>
      <w:proofErr w:type="spellEnd"/>
      <w:r w:rsidRPr="00894D8A">
        <w:rPr>
          <w:rFonts w:ascii="Times New Roman" w:eastAsia="Times New Roman" w:hAnsi="Times New Roman" w:cs="Times New Roman"/>
          <w:sz w:val="28"/>
          <w:szCs w:val="28"/>
          <w:lang w:val="uk-UA"/>
        </w:rPr>
        <w:t xml:space="preserve"> електронних послуг.</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11. Для видачі лісорубного квитка на рубки головного користування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заява на видачу спеціального дозволу на використання лісових ресурсів (лісорубного квитка);</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відомість чергової лісосіки; </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польова </w:t>
      </w:r>
      <w:proofErr w:type="spellStart"/>
      <w:r w:rsidRPr="00894D8A">
        <w:rPr>
          <w:rFonts w:ascii="Times New Roman" w:eastAsia="Times New Roman" w:hAnsi="Times New Roman" w:cs="Times New Roman"/>
          <w:sz w:val="28"/>
          <w:szCs w:val="28"/>
          <w:lang w:val="uk-UA"/>
        </w:rPr>
        <w:t>перелікова</w:t>
      </w:r>
      <w:proofErr w:type="spellEnd"/>
      <w:r w:rsidRPr="00894D8A">
        <w:rPr>
          <w:rFonts w:ascii="Times New Roman" w:eastAsia="Times New Roman" w:hAnsi="Times New Roman" w:cs="Times New Roman"/>
          <w:sz w:val="28"/>
          <w:szCs w:val="28"/>
          <w:lang w:val="uk-UA"/>
        </w:rPr>
        <w:t xml:space="preserve"> відомість; </w:t>
      </w:r>
    </w:p>
    <w:p w:rsidR="00480506" w:rsidRPr="00894D8A" w:rsidRDefault="00894D8A">
      <w:pPr>
        <w:ind w:firstLine="567"/>
        <w:jc w:val="both"/>
        <w:rPr>
          <w:rFonts w:ascii="Times New Roman" w:eastAsia="Times New Roman" w:hAnsi="Times New Roman" w:cs="Times New Roman"/>
          <w:sz w:val="28"/>
          <w:szCs w:val="28"/>
          <w:lang w:val="uk-UA"/>
        </w:rPr>
      </w:pPr>
      <w:proofErr w:type="spellStart"/>
      <w:r w:rsidRPr="00894D8A">
        <w:rPr>
          <w:rFonts w:ascii="Times New Roman" w:eastAsia="Times New Roman" w:hAnsi="Times New Roman" w:cs="Times New Roman"/>
          <w:sz w:val="28"/>
          <w:szCs w:val="28"/>
          <w:lang w:val="uk-UA"/>
        </w:rPr>
        <w:lastRenderedPageBreak/>
        <w:t>переліково-оцінювальна</w:t>
      </w:r>
      <w:proofErr w:type="spellEnd"/>
      <w:r w:rsidRPr="00894D8A">
        <w:rPr>
          <w:rFonts w:ascii="Times New Roman" w:eastAsia="Times New Roman" w:hAnsi="Times New Roman" w:cs="Times New Roman"/>
          <w:sz w:val="28"/>
          <w:szCs w:val="28"/>
          <w:lang w:val="uk-UA"/>
        </w:rPr>
        <w:t xml:space="preserve"> відомість; </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план лісосіки;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копія таксаційного опису ділянки, що проектується під рубку; </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акт обліку природного поновлення.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У випадку проведення суцільних і поступових рубок головного користування на площі понад 1 га, додатково подаються висновок з оцінки впливу на довкілля та інформація про наявність даної ділянки у затверджених та погоджених до 18.12.2017 матеріалах лісовпорядкування.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У випадку проведення суцільних санітарних рубок у пристиглих, стиглих та перестійних насадженнях в усіх категоріях лісів до обсягів використання розрахункової лісосіки додатково подається фактичний обсяг заготовленої деревини від таких рубок. </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У випадку наявності розбіжностей між матеріалами відведення лісосіки та матеріалами лісовпорядкування додатково подається акт про виявлені розбіжності у матеріалах лісовпорядкування.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12. Для видачі лісорубного квитка на рубки формування і оздоровлення лісів (крім санітарних рубок)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заява на видачу спеціального дозволу на використання лісових ресурсів (лісорубного квитка);</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відомість чергової лісосіки;</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план лісосіки;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копія таксаційного опису ділянки, що проектується під рубку;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У випадку проведення рубок на територіях та об’єктах природно-заповідного фонду, додатково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ліміт на спеціальне використання природних ресурсів у межах територій та об'єктів природно-заповідного фонду;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дозвіл на спеціальне використання природних ресурсів у межах територій та об'єктів природно-заповідного фонду.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У випадку проведення рубок в деревостанах </w:t>
      </w:r>
      <w:proofErr w:type="spellStart"/>
      <w:r w:rsidRPr="00894D8A">
        <w:rPr>
          <w:rFonts w:ascii="Times New Roman" w:eastAsia="Times New Roman" w:hAnsi="Times New Roman" w:cs="Times New Roman"/>
          <w:sz w:val="28"/>
          <w:szCs w:val="28"/>
          <w:lang w:val="uk-UA"/>
        </w:rPr>
        <w:t>незапроектованих</w:t>
      </w:r>
      <w:proofErr w:type="spellEnd"/>
      <w:r w:rsidRPr="00894D8A">
        <w:rPr>
          <w:rFonts w:ascii="Times New Roman" w:eastAsia="Times New Roman" w:hAnsi="Times New Roman" w:cs="Times New Roman"/>
          <w:sz w:val="28"/>
          <w:szCs w:val="28"/>
          <w:lang w:val="uk-UA"/>
        </w:rPr>
        <w:t xml:space="preserve"> лісовпорядкуванням додатково подається акт обстеження лісосіки.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За умови, якщо діаметр дерев на висоті 1,3 м, що призначаються до рубки, 8 см і більше, додатково подається польова </w:t>
      </w:r>
      <w:proofErr w:type="spellStart"/>
      <w:r w:rsidRPr="00894D8A">
        <w:rPr>
          <w:rFonts w:ascii="Times New Roman" w:eastAsia="Times New Roman" w:hAnsi="Times New Roman" w:cs="Times New Roman"/>
          <w:sz w:val="28"/>
          <w:szCs w:val="28"/>
          <w:lang w:val="uk-UA"/>
        </w:rPr>
        <w:t>перелікова</w:t>
      </w:r>
      <w:proofErr w:type="spellEnd"/>
      <w:r w:rsidRPr="00894D8A">
        <w:rPr>
          <w:rFonts w:ascii="Times New Roman" w:eastAsia="Times New Roman" w:hAnsi="Times New Roman" w:cs="Times New Roman"/>
          <w:sz w:val="28"/>
          <w:szCs w:val="28"/>
          <w:lang w:val="uk-UA"/>
        </w:rPr>
        <w:t xml:space="preserve"> та </w:t>
      </w:r>
      <w:proofErr w:type="spellStart"/>
      <w:r w:rsidRPr="00894D8A">
        <w:rPr>
          <w:rFonts w:ascii="Times New Roman" w:eastAsia="Times New Roman" w:hAnsi="Times New Roman" w:cs="Times New Roman"/>
          <w:sz w:val="28"/>
          <w:szCs w:val="28"/>
          <w:lang w:val="uk-UA"/>
        </w:rPr>
        <w:t>переліково-оцінювальна</w:t>
      </w:r>
      <w:proofErr w:type="spellEnd"/>
      <w:r w:rsidRPr="00894D8A">
        <w:rPr>
          <w:rFonts w:ascii="Times New Roman" w:eastAsia="Times New Roman" w:hAnsi="Times New Roman" w:cs="Times New Roman"/>
          <w:sz w:val="28"/>
          <w:szCs w:val="28"/>
          <w:lang w:val="uk-UA"/>
        </w:rPr>
        <w:t xml:space="preserve"> відомості.</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 умови, якщо діаметр дерев на висоті 1,3 м, що призначаються до рубки  менше 8 см, додатково подається акт відведення лісосіки.</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На проведення рубки переформування додатково подаються: </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спеціальна облікова картка;</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lastRenderedPageBreak/>
        <w:t>акт обліку природного поновлення.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На проведення лісовідновних рубок додатково подається акт обліку природного поновлення.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13. Для видачі лісорубного квитка на рубки формування і оздоровлення лісів (вибіркові санітарні)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заява на видачу спеціального дозволу на використання лісових ресурсів (лісорубного квитка);</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перелік заходів з поліпшення санітарного стану лісів;</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відомість чергової лісосіки;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нумераційна відомість дерев, призначених для вибіркової санітарної рубки;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польова </w:t>
      </w:r>
      <w:proofErr w:type="spellStart"/>
      <w:r w:rsidRPr="00894D8A">
        <w:rPr>
          <w:rFonts w:ascii="Times New Roman" w:eastAsia="Times New Roman" w:hAnsi="Times New Roman" w:cs="Times New Roman"/>
          <w:sz w:val="28"/>
          <w:szCs w:val="28"/>
          <w:lang w:val="uk-UA"/>
        </w:rPr>
        <w:t>перелікова</w:t>
      </w:r>
      <w:proofErr w:type="spellEnd"/>
      <w:r w:rsidRPr="00894D8A">
        <w:rPr>
          <w:rFonts w:ascii="Times New Roman" w:eastAsia="Times New Roman" w:hAnsi="Times New Roman" w:cs="Times New Roman"/>
          <w:sz w:val="28"/>
          <w:szCs w:val="28"/>
          <w:lang w:val="uk-UA"/>
        </w:rPr>
        <w:t xml:space="preserve"> відомість;</w:t>
      </w:r>
    </w:p>
    <w:p w:rsidR="00480506" w:rsidRPr="00894D8A" w:rsidRDefault="00894D8A">
      <w:pPr>
        <w:ind w:firstLine="567"/>
        <w:jc w:val="both"/>
        <w:rPr>
          <w:rFonts w:ascii="Times New Roman" w:eastAsia="Times New Roman" w:hAnsi="Times New Roman" w:cs="Times New Roman"/>
          <w:sz w:val="24"/>
          <w:szCs w:val="24"/>
          <w:lang w:val="uk-UA"/>
        </w:rPr>
      </w:pPr>
      <w:proofErr w:type="spellStart"/>
      <w:r w:rsidRPr="00894D8A">
        <w:rPr>
          <w:rFonts w:ascii="Times New Roman" w:eastAsia="Times New Roman" w:hAnsi="Times New Roman" w:cs="Times New Roman"/>
          <w:sz w:val="28"/>
          <w:szCs w:val="28"/>
          <w:lang w:val="uk-UA"/>
        </w:rPr>
        <w:t>переліково-оцінювальна</w:t>
      </w:r>
      <w:proofErr w:type="spellEnd"/>
      <w:r w:rsidRPr="00894D8A">
        <w:rPr>
          <w:rFonts w:ascii="Times New Roman" w:eastAsia="Times New Roman" w:hAnsi="Times New Roman" w:cs="Times New Roman"/>
          <w:sz w:val="28"/>
          <w:szCs w:val="28"/>
          <w:lang w:val="uk-UA"/>
        </w:rPr>
        <w:t xml:space="preserve"> відомість;</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план лісосіки;</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копія таксаційного опису ділянки, що проектується під рубку.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У випадку проведення рубок на територіях та об’єктах природно-заповідного фонду, додатково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ліміт на спеціальне використання природних ресурсів у межах територій та об'єктів природно-заповідного фонду;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дозвіл на спеціальне використання природних ресурсів у межах територій та об'єктів природно-заповідного фонду.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14. Для видачі лісорубного квитка на рубки формування і оздоровлення лісів (суцільні санітарні)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заява на видачу спеціального дозволу на використання лісових ресурсів (лісорубного квитка);</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перелік заходів з поліпшення санітарного стану лісів;</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акт обстеження насаджень, що потребують суцільної санітарної рубки;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зведена відомість пробних площ, закладених у насадженнях, що потребують суцільної санітарної рубки;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відомість чергової лісосіки;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польова </w:t>
      </w:r>
      <w:proofErr w:type="spellStart"/>
      <w:r w:rsidRPr="00894D8A">
        <w:rPr>
          <w:rFonts w:ascii="Times New Roman" w:eastAsia="Times New Roman" w:hAnsi="Times New Roman" w:cs="Times New Roman"/>
          <w:sz w:val="28"/>
          <w:szCs w:val="28"/>
          <w:lang w:val="uk-UA"/>
        </w:rPr>
        <w:t>перелікова</w:t>
      </w:r>
      <w:proofErr w:type="spellEnd"/>
      <w:r w:rsidRPr="00894D8A">
        <w:rPr>
          <w:rFonts w:ascii="Times New Roman" w:eastAsia="Times New Roman" w:hAnsi="Times New Roman" w:cs="Times New Roman"/>
          <w:sz w:val="28"/>
          <w:szCs w:val="28"/>
          <w:lang w:val="uk-UA"/>
        </w:rPr>
        <w:t xml:space="preserve"> відомість;</w:t>
      </w:r>
    </w:p>
    <w:p w:rsidR="00480506" w:rsidRPr="00894D8A" w:rsidRDefault="00894D8A">
      <w:pPr>
        <w:ind w:firstLine="567"/>
        <w:jc w:val="both"/>
        <w:rPr>
          <w:rFonts w:ascii="Times New Roman" w:eastAsia="Times New Roman" w:hAnsi="Times New Roman" w:cs="Times New Roman"/>
          <w:sz w:val="24"/>
          <w:szCs w:val="24"/>
          <w:lang w:val="uk-UA"/>
        </w:rPr>
      </w:pPr>
      <w:proofErr w:type="spellStart"/>
      <w:r w:rsidRPr="00894D8A">
        <w:rPr>
          <w:rFonts w:ascii="Times New Roman" w:eastAsia="Times New Roman" w:hAnsi="Times New Roman" w:cs="Times New Roman"/>
          <w:sz w:val="28"/>
          <w:szCs w:val="28"/>
          <w:lang w:val="uk-UA"/>
        </w:rPr>
        <w:t>переліково-оцінювальна</w:t>
      </w:r>
      <w:proofErr w:type="spellEnd"/>
      <w:r w:rsidRPr="00894D8A">
        <w:rPr>
          <w:rFonts w:ascii="Times New Roman" w:eastAsia="Times New Roman" w:hAnsi="Times New Roman" w:cs="Times New Roman"/>
          <w:sz w:val="28"/>
          <w:szCs w:val="28"/>
          <w:lang w:val="uk-UA"/>
        </w:rPr>
        <w:t xml:space="preserve"> відомість;</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план лісосіки;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копія таксаційного опису ділянки, що проектується під рубку.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акт обліку природного поновлення.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lastRenderedPageBreak/>
        <w:t>У випадку проведення суцільних санітарних рубок на площі понад 1 гектар або усіх суцільних санітарних рубок на територіях та об’єктах природно-заповідного фонду, додатково подається висновок з оцінки впливу на довкілля.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У випадку проведення рубок на територіях та об’єктах природно-заповідного фонду, додатково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ліміт на спеціальне використання природних ресурсів у межах територій та об'єктів природно-заповідного фонду;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дозвіл на спеціальне використання природних ресурсів у межах територій та об'єктів природно-заповідного фонду.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15. Для видачі лісорубного квитка на інші заходи, не пов’язані з веденням лісового господарства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заява на видачу спеціального дозволу на використання лісових ресурсів (лісорубного квитка);</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план лісосіки;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копія таксаційного опису ділянки, що проектується під рубку;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У випадку проведення рубок в деревостанах </w:t>
      </w:r>
      <w:proofErr w:type="spellStart"/>
      <w:r w:rsidRPr="00894D8A">
        <w:rPr>
          <w:rFonts w:ascii="Times New Roman" w:eastAsia="Times New Roman" w:hAnsi="Times New Roman" w:cs="Times New Roman"/>
          <w:sz w:val="28"/>
          <w:szCs w:val="28"/>
          <w:lang w:val="uk-UA"/>
        </w:rPr>
        <w:t>незапроектованих</w:t>
      </w:r>
      <w:proofErr w:type="spellEnd"/>
      <w:r w:rsidRPr="00894D8A">
        <w:rPr>
          <w:rFonts w:ascii="Times New Roman" w:eastAsia="Times New Roman" w:hAnsi="Times New Roman" w:cs="Times New Roman"/>
          <w:sz w:val="28"/>
          <w:szCs w:val="28"/>
          <w:lang w:val="uk-UA"/>
        </w:rPr>
        <w:t xml:space="preserve"> лісовпорядкуванням додатково подається акт обстеження лісосіки, </w:t>
      </w:r>
      <w:r w:rsidRPr="00894D8A">
        <w:rPr>
          <w:rFonts w:ascii="Times New Roman" w:eastAsia="Times New Roman" w:hAnsi="Times New Roman" w:cs="Times New Roman"/>
          <w:color w:val="202124"/>
          <w:sz w:val="28"/>
          <w:szCs w:val="28"/>
          <w:highlight w:val="white"/>
          <w:lang w:val="uk-UA"/>
        </w:rPr>
        <w:t xml:space="preserve">в якому зазначені підстави проведення рубки, та інформація про повідомлення органів </w:t>
      </w:r>
      <w:r w:rsidRPr="00894D8A">
        <w:rPr>
          <w:rFonts w:ascii="Times New Roman" w:eastAsia="Times New Roman" w:hAnsi="Times New Roman" w:cs="Times New Roman"/>
          <w:sz w:val="28"/>
          <w:szCs w:val="28"/>
          <w:lang w:val="uk-UA"/>
        </w:rPr>
        <w:t xml:space="preserve">виконавчої влади з питань охорони навколишнього природного середовища Автономної Республіки Крим, обласною, Київською та Севастопольською міською держадміністрацією. </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 умови, якщо середній діаметр дерев, що призначаються в рубку, менше 8 см, додатково подається акт відведення лісосіки.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За умови, якщо діаметр дерев на висоті 1,3 м, що призначаються до рубки, 8 см і більше додатково подаються польова </w:t>
      </w:r>
      <w:proofErr w:type="spellStart"/>
      <w:r w:rsidRPr="00894D8A">
        <w:rPr>
          <w:rFonts w:ascii="Times New Roman" w:eastAsia="Times New Roman" w:hAnsi="Times New Roman" w:cs="Times New Roman"/>
          <w:sz w:val="28"/>
          <w:szCs w:val="28"/>
          <w:lang w:val="uk-UA"/>
        </w:rPr>
        <w:t>перелікова</w:t>
      </w:r>
      <w:proofErr w:type="spellEnd"/>
      <w:r w:rsidRPr="00894D8A">
        <w:rPr>
          <w:rFonts w:ascii="Times New Roman" w:eastAsia="Times New Roman" w:hAnsi="Times New Roman" w:cs="Times New Roman"/>
          <w:sz w:val="28"/>
          <w:szCs w:val="28"/>
          <w:lang w:val="uk-UA"/>
        </w:rPr>
        <w:t xml:space="preserve"> та </w:t>
      </w:r>
      <w:proofErr w:type="spellStart"/>
      <w:r w:rsidRPr="00894D8A">
        <w:rPr>
          <w:rFonts w:ascii="Times New Roman" w:eastAsia="Times New Roman" w:hAnsi="Times New Roman" w:cs="Times New Roman"/>
          <w:sz w:val="28"/>
          <w:szCs w:val="28"/>
          <w:lang w:val="uk-UA"/>
        </w:rPr>
        <w:t>переліково-оцінювальна</w:t>
      </w:r>
      <w:proofErr w:type="spellEnd"/>
      <w:r w:rsidRPr="00894D8A">
        <w:rPr>
          <w:rFonts w:ascii="Times New Roman" w:eastAsia="Times New Roman" w:hAnsi="Times New Roman" w:cs="Times New Roman"/>
          <w:sz w:val="28"/>
          <w:szCs w:val="28"/>
          <w:lang w:val="uk-UA"/>
        </w:rPr>
        <w:t xml:space="preserve"> відомості.</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У випадку проведення рубок на територіях та об’єктах природно-заповідного фонду, додатково подаються такі документи: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ліміт на спеціальне використання природних ресурсів у межах територій та об'єктів природно-заповідного фонду;</w:t>
      </w:r>
    </w:p>
    <w:p w:rsidR="00480506" w:rsidRPr="00894D8A" w:rsidRDefault="00894D8A">
      <w:pPr>
        <w:ind w:firstLine="567"/>
        <w:jc w:val="both"/>
        <w:rPr>
          <w:rFonts w:ascii="Times New Roman" w:eastAsia="Times New Roman" w:hAnsi="Times New Roman" w:cs="Times New Roman"/>
          <w:sz w:val="28"/>
          <w:szCs w:val="28"/>
          <w:highlight w:val="red"/>
          <w:lang w:val="uk-UA"/>
        </w:rPr>
      </w:pPr>
      <w:r w:rsidRPr="00894D8A">
        <w:rPr>
          <w:rFonts w:ascii="Times New Roman" w:eastAsia="Times New Roman" w:hAnsi="Times New Roman" w:cs="Times New Roman"/>
          <w:sz w:val="28"/>
          <w:szCs w:val="28"/>
          <w:lang w:val="uk-UA"/>
        </w:rPr>
        <w:t>дозвіл на спеціальне використання природних ресурсів у межах територій та об'єктів природно-заповідного фонду.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16. Для отримання лісорубного квитка, заявник подає скановані копії (фотокопії) документів, передбачені пунктами 11-15 Порядку. </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Документи не подаються у разі, коли підтвердження відомостей, що міститься в таких документах, можливо здійснити в порядку </w:t>
      </w:r>
      <w:r w:rsidRPr="00894D8A">
        <w:rPr>
          <w:rFonts w:ascii="Times New Roman" w:eastAsia="Times New Roman" w:hAnsi="Times New Roman" w:cs="Times New Roman"/>
          <w:sz w:val="28"/>
          <w:szCs w:val="28"/>
          <w:lang w:val="uk-UA"/>
        </w:rPr>
        <w:lastRenderedPageBreak/>
        <w:t xml:space="preserve">інформаційної взаємодії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з інформаційно-телекомунікаційними системами та державними електронними інформаційними ресурсами органів державної влади, які містять ці відомості, під час формування заяви.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17. Надсилання документів в електронній формі здійснюється 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форматі «PDF</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або «JPEG</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та з урахуванням таких вимог:</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електронні копії оригіналів документів, що завантажуються, мають відповідати вимогам, встановленим національним законодавством України;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кольорові електронні копії (фотокопії) оригіналів документів повинні бути чіткими та </w:t>
      </w:r>
      <w:proofErr w:type="spellStart"/>
      <w:r w:rsidRPr="00894D8A">
        <w:rPr>
          <w:rFonts w:ascii="Times New Roman" w:eastAsia="Times New Roman" w:hAnsi="Times New Roman" w:cs="Times New Roman"/>
          <w:sz w:val="28"/>
          <w:szCs w:val="28"/>
          <w:lang w:val="uk-UA"/>
        </w:rPr>
        <w:t>повнорозмірними</w:t>
      </w:r>
      <w:proofErr w:type="spellEnd"/>
      <w:r w:rsidRPr="00894D8A">
        <w:rPr>
          <w:rFonts w:ascii="Times New Roman" w:eastAsia="Times New Roman" w:hAnsi="Times New Roman" w:cs="Times New Roman"/>
          <w:sz w:val="28"/>
          <w:szCs w:val="28"/>
          <w:lang w:val="uk-UA"/>
        </w:rPr>
        <w:t xml:space="preserve"> (без обрізань будь-яких сторін документів, у тому числі прізвища та підпису підписантів, печатки, номера тощо);</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будь-який текст на всіх електронних зображеннях повинен бути розбірливим;</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документи, що містять більше однієї сторінки, скануються в один файл. У разі перевищення допустимого для завантаження розміру </w:t>
      </w:r>
      <w:proofErr w:type="spellStart"/>
      <w:r w:rsidRPr="00894D8A">
        <w:rPr>
          <w:rFonts w:ascii="Times New Roman" w:eastAsia="Times New Roman" w:hAnsi="Times New Roman" w:cs="Times New Roman"/>
          <w:sz w:val="28"/>
          <w:szCs w:val="28"/>
          <w:lang w:val="uk-UA"/>
        </w:rPr>
        <w:t>файла</w:t>
      </w:r>
      <w:proofErr w:type="spellEnd"/>
      <w:r w:rsidRPr="00894D8A">
        <w:rPr>
          <w:rFonts w:ascii="Times New Roman" w:eastAsia="Times New Roman" w:hAnsi="Times New Roman" w:cs="Times New Roman"/>
          <w:sz w:val="28"/>
          <w:szCs w:val="28"/>
          <w:lang w:val="uk-UA"/>
        </w:rPr>
        <w:t>, такий файл розділяється на кілька файлів без пропущення сторінок та із збереженням їх послідовності відповідно до оригіналу документа.</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18. Допускається оформлення лісорубного квитка протягом місяця від початку рубки: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дерев, що загрожують падінням на лінії зв'язку, електромережі, інші інженерні споруди та інфраструктурні об'єкти або під час ліквідації аварій на цих об'єктах;</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дерев під час вирубування візирів для проведення вишукувальних робіт і наукових досліджень, відведення лісосік, лісовпорядкування, гасіння лісових пожеж, проведення аварійно-рятувальних робіт.</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19. Під час формування заяви щодо отримання лісорубного квитка за наявності інформаційної взаємодії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з інформаційно-телекомунікаційними системами та державними електронними інформаційними ресурсами органів державної влади документи, відомості з яких можуть бути отримані в порядку інформаційної взаємодії, не вимагаються.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20. Заява на отримання лісорубного квитка та всі додані до неї документи формується програмними засобами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на підставі даних, визначених у додатку 1-10 цього Порядку, та подаються до центрального органу виконавчої влади </w:t>
      </w:r>
      <w:r w:rsidRPr="00894D8A">
        <w:rPr>
          <w:rFonts w:ascii="Times New Roman" w:eastAsia="Times New Roman" w:hAnsi="Times New Roman" w:cs="Times New Roman"/>
          <w:sz w:val="28"/>
          <w:szCs w:val="28"/>
          <w:lang w:val="uk-UA"/>
        </w:rPr>
        <w:lastRenderedPageBreak/>
        <w:t>який реалізує державну політику у сфері лісового та мисливського господарства з накладанням кваліфікованого електронного підпису.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21. Заяви на отримання лісорубного квитка сформовані, підписані та подані за допомогою програмних засобів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вважаються отриманими та реєструється уповноваженою посадовою особою центрального органу виконавчої влади який реалізує державну політику у сфері лісового та мисливського господарства у день їх надходження, а у разі подання у неробочий час робочого дня, неробочий, святковий або вихідний день - у перший робочий день, наступний за днем її подання.</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22. Уповноважена посадова особа центрального органу виконавчої влади</w:t>
      </w:r>
      <w:r w:rsidR="00A550FF">
        <w:rPr>
          <w:rFonts w:ascii="Times New Roman" w:eastAsia="Times New Roman" w:hAnsi="Times New Roman" w:cs="Times New Roman"/>
          <w:sz w:val="28"/>
          <w:szCs w:val="28"/>
          <w:lang w:val="uk-UA"/>
        </w:rPr>
        <w:t>,</w:t>
      </w:r>
      <w:r w:rsidRPr="00894D8A">
        <w:rPr>
          <w:rFonts w:ascii="Times New Roman" w:eastAsia="Times New Roman" w:hAnsi="Times New Roman" w:cs="Times New Roman"/>
          <w:sz w:val="28"/>
          <w:szCs w:val="28"/>
          <w:lang w:val="uk-UA"/>
        </w:rPr>
        <w:t xml:space="preserve"> який реалізує державну політику у сфері лісового та мисливського господарства перевіряє правильність подачі заяви на отримання лісорубного квитка та всіх доданих до неї документів та приймає рішення про видачу або відмову у видачі лісорубного квитка з накладанням кваліфікованого електронного підпису.</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Відмова у видачі лісорубного квитка надається в електронній формі з обґрунтуванням причин.</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23. Строк дії лісорубного квитка становить один календарний рік.</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24. Заявникам, які отримали лісорубні квитки, у випадку стихії або інших причин, що унеможливлюють заготівлю та вивезення деревини, може бути надане відстрочення:</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на заготівлю деревини (з встановленням відповідного строку вивезення деревини) – до п'яти місяців, якщо рубка розпочата і вчасно не закінчена;</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на вивезення деревини – не більш як три місяці за наявності заготовленої, але не вивезеної вчасно деревини.</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Для надання відстрочення заявник має подати заяву на </w:t>
      </w:r>
      <w:r w:rsidR="00A550FF">
        <w:rPr>
          <w:rFonts w:ascii="Times New Roman" w:eastAsia="Times New Roman" w:hAnsi="Times New Roman" w:cs="Times New Roman"/>
          <w:sz w:val="28"/>
          <w:szCs w:val="28"/>
          <w:lang w:val="uk-UA"/>
        </w:rPr>
        <w:t xml:space="preserve">відстрочення лісорубного квитка </w:t>
      </w:r>
      <w:r w:rsidRPr="00894D8A">
        <w:rPr>
          <w:rFonts w:ascii="Times New Roman" w:eastAsia="Times New Roman" w:hAnsi="Times New Roman" w:cs="Times New Roman"/>
          <w:sz w:val="28"/>
          <w:szCs w:val="28"/>
          <w:lang w:val="uk-UA"/>
        </w:rPr>
        <w:t xml:space="preserve">разом з листом-погодженням від органу виконавчої влади з питань охорони навколишнього природного середовища Автономної Республіки Крим, обласної, Київської та Севастопольської міської держадміністрації через Єдиний державний </w:t>
      </w:r>
      <w:proofErr w:type="spellStart"/>
      <w:r w:rsidRPr="00894D8A">
        <w:rPr>
          <w:rFonts w:ascii="Times New Roman" w:eastAsia="Times New Roman" w:hAnsi="Times New Roman" w:cs="Times New Roman"/>
          <w:sz w:val="28"/>
          <w:szCs w:val="28"/>
          <w:lang w:val="uk-UA"/>
        </w:rPr>
        <w:t>веб-портал</w:t>
      </w:r>
      <w:proofErr w:type="spellEnd"/>
      <w:r w:rsidRPr="00894D8A">
        <w:rPr>
          <w:rFonts w:ascii="Times New Roman" w:eastAsia="Times New Roman" w:hAnsi="Times New Roman" w:cs="Times New Roman"/>
          <w:sz w:val="28"/>
          <w:szCs w:val="28"/>
          <w:lang w:val="uk-UA"/>
        </w:rPr>
        <w:t xml:space="preserve"> електронних послуг до центрального органу виконавчої влади який реалізує державну політику у сфері лісового та мисливського господарства не пізніше 10 календарних днів до завершення терміну дії лісорубного квитка.</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lastRenderedPageBreak/>
        <w:t>25. Форма заяви на відстрочення лісорубного квитка визначена в додатку 11 до цього Порядку.</w:t>
      </w:r>
    </w:p>
    <w:p w:rsidR="00480506" w:rsidRPr="00894D8A" w:rsidRDefault="00894D8A">
      <w:pPr>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26. Уповноважена посадова особа центрального органу виконавчої влади, який реалізує державну політику у сфері лісового та мисливського господарства, перевіряє правильність подачі заяви та приймає рішення про надання відстрочення або </w:t>
      </w:r>
      <w:proofErr w:type="spellStart"/>
      <w:r w:rsidRPr="00894D8A">
        <w:rPr>
          <w:rFonts w:ascii="Times New Roman" w:eastAsia="Times New Roman" w:hAnsi="Times New Roman" w:cs="Times New Roman"/>
          <w:sz w:val="28"/>
          <w:szCs w:val="28"/>
          <w:lang w:val="uk-UA"/>
        </w:rPr>
        <w:t>обгрунтовану</w:t>
      </w:r>
      <w:proofErr w:type="spellEnd"/>
      <w:r w:rsidRPr="00894D8A">
        <w:rPr>
          <w:rFonts w:ascii="Times New Roman" w:eastAsia="Times New Roman" w:hAnsi="Times New Roman" w:cs="Times New Roman"/>
          <w:sz w:val="28"/>
          <w:szCs w:val="28"/>
          <w:lang w:val="uk-UA"/>
        </w:rPr>
        <w:t xml:space="preserve"> відмову у відстроченні лісорубного квитка протягом 10 календарних днів з дати подачі заяви з накладанням кваліфікованого електронного підпису.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27. Виданий лісорубний квиток автоматично направляється електронними засобами Державного агентства лісових ресурсів України до Державної податкової служби України в порядку інформаційної взаємодії.</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Порядок інформаційної взаємодії з Державною податковою службою України, структура та формат інформації, що передається, механізм та канали інформаційного обміну, процедури взаємодії інформаційних систем, обліку інформаційних файлів визначаються Державним агентством лісових ресурсів України та Державною податковою службою України, а за наявності технічної можливості – відповідно до Положення про електронну взаємодію державних електронних інформаційних ресурсів, затвердженого постановою Кабінету Міністрів України від 08 вересня 2016 року № 606 «Деякі питання електронної взаємодії державних електронних інформаційних ресурсів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(Офіційний вісник України, 2016 р., № 73, ст. 2455).</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28. Надання електронної публічної послуги з видачі лісорубного квитка здійснюється безоплатно не пізніше десятого календарного дня з дня подачі заяви та документів, необхідних для його надання, передбачених пунктами 11 - 16 цього Порядку.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29. Результати електронної публічної послуги щодо видачі лісорубного квитка, засобами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з подальшим відображенням інформації на Єдиній екологічній платформі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оформляються в електронній формі.</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Доступ заявника до результатів електронної послуги з видачі лісорубного квитка здійснюється через Єдиний державний </w:t>
      </w:r>
      <w:proofErr w:type="spellStart"/>
      <w:r w:rsidRPr="00894D8A">
        <w:rPr>
          <w:rFonts w:ascii="Times New Roman" w:eastAsia="Times New Roman" w:hAnsi="Times New Roman" w:cs="Times New Roman"/>
          <w:sz w:val="28"/>
          <w:szCs w:val="28"/>
          <w:lang w:val="uk-UA"/>
        </w:rPr>
        <w:t>веб-портал</w:t>
      </w:r>
      <w:proofErr w:type="spellEnd"/>
      <w:r w:rsidRPr="00894D8A">
        <w:rPr>
          <w:rFonts w:ascii="Times New Roman" w:eastAsia="Times New Roman" w:hAnsi="Times New Roman" w:cs="Times New Roman"/>
          <w:sz w:val="28"/>
          <w:szCs w:val="28"/>
          <w:lang w:val="uk-UA"/>
        </w:rPr>
        <w:t xml:space="preserve"> електронних послуг або Єдину екологічну платформу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b/>
          <w:sz w:val="28"/>
          <w:szCs w:val="28"/>
          <w:lang w:val="uk-UA"/>
        </w:rPr>
        <w:t xml:space="preserve">» </w:t>
      </w:r>
      <w:r w:rsidRPr="00894D8A">
        <w:rPr>
          <w:rFonts w:ascii="Times New Roman" w:eastAsia="Times New Roman" w:hAnsi="Times New Roman" w:cs="Times New Roman"/>
          <w:sz w:val="28"/>
          <w:szCs w:val="28"/>
          <w:lang w:val="uk-UA"/>
        </w:rPr>
        <w:t>для перегляду, копіювання та друку.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 xml:space="preserve">Роздруковані документи, які містять обов’язкове посилання на Єдину державну систему електронного обліку деревини у вигляді QR коду, </w:t>
      </w:r>
      <w:r w:rsidRPr="00894D8A">
        <w:rPr>
          <w:rFonts w:ascii="Times New Roman" w:eastAsia="Times New Roman" w:hAnsi="Times New Roman" w:cs="Times New Roman"/>
          <w:sz w:val="28"/>
          <w:szCs w:val="28"/>
          <w:lang w:val="uk-UA"/>
        </w:rPr>
        <w:lastRenderedPageBreak/>
        <w:t>вважаються інформацією та документами в паперовій формі та мають однакову юридичну силу.</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30. Оригіналом документів є електронний примірник лісорубного квитка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виготовленим за допомогою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та/або Єдиної екологічної платформи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31. Підставами для прийняття рішення про відмову у видачі лісорубного квитка є: </w:t>
      </w:r>
    </w:p>
    <w:p w:rsidR="00480506" w:rsidRPr="00894D8A" w:rsidRDefault="00894D8A">
      <w:pPr>
        <w:shd w:val="clear" w:color="auto" w:fill="FFFFFF"/>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прийняття в установленому порядку рішення про зміну поділу лісів на категорії, в межах яких знаходяться лісові ділянки, виділені для спеціального використання лісових ресурсів, або про виділення особливо захисних лісових ділянок;</w:t>
      </w:r>
    </w:p>
    <w:p w:rsidR="00480506" w:rsidRPr="00894D8A" w:rsidRDefault="00894D8A">
      <w:pPr>
        <w:shd w:val="clear" w:color="auto" w:fill="FFFFFF"/>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прийняття рішення про припинення діяльності лісокористувача; </w:t>
      </w:r>
    </w:p>
    <w:p w:rsidR="00480506" w:rsidRPr="00894D8A" w:rsidRDefault="00894D8A">
      <w:pPr>
        <w:shd w:val="clear" w:color="auto" w:fill="FFFFFF"/>
        <w:ind w:firstLine="567"/>
        <w:jc w:val="both"/>
        <w:rPr>
          <w:rFonts w:ascii="Times New Roman" w:eastAsia="Times New Roman" w:hAnsi="Times New Roman" w:cs="Times New Roman"/>
          <w:sz w:val="28"/>
          <w:szCs w:val="28"/>
          <w:lang w:val="uk-UA"/>
        </w:rPr>
      </w:pPr>
      <w:proofErr w:type="spellStart"/>
      <w:r w:rsidRPr="00894D8A">
        <w:rPr>
          <w:rFonts w:ascii="Times New Roman" w:eastAsia="Times New Roman" w:hAnsi="Times New Roman" w:cs="Times New Roman"/>
          <w:sz w:val="28"/>
          <w:szCs w:val="28"/>
          <w:lang w:val="uk-UA"/>
        </w:rPr>
        <w:t>невстановлення</w:t>
      </w:r>
      <w:proofErr w:type="spellEnd"/>
      <w:r w:rsidRPr="00894D8A">
        <w:rPr>
          <w:rFonts w:ascii="Times New Roman" w:eastAsia="Times New Roman" w:hAnsi="Times New Roman" w:cs="Times New Roman"/>
          <w:sz w:val="28"/>
          <w:szCs w:val="28"/>
          <w:lang w:val="uk-UA"/>
        </w:rPr>
        <w:t xml:space="preserve"> лімітів використання лісових ресурсів або їх перевищення; </w:t>
      </w:r>
    </w:p>
    <w:p w:rsidR="00480506" w:rsidRPr="00894D8A" w:rsidRDefault="00894D8A">
      <w:pPr>
        <w:shd w:val="clear" w:color="auto" w:fill="FFFFFF"/>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недотримання встановленого порядку видачі спеціального дозволу на використання лісових ресурсів; </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результати оцінки впливу на довкілля.</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32. Лісорубний квиток анулюється в разі:</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використання лісових ресурсів способами, які завдають шкоду навколишньому природному середовищу, не забезпечують збереження оздоровчих, захисних та інших корисних властивостей лісів, негативно впливають на їх стан і відтворення;</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добровільної відмови від використання лісових ресурсів;</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закінчення строку, на який було надано право використання лісових ресурсів;</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припинення діяльності лісокористувачів, яким було надано право використання лісових ресурсів;</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порушення правил і норм, умов спеціальних дозволів на використання лісових ресурсів;</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порушення встановлених строків справляння збору за використання лісових ресурсів;</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t>використання лісової ділянки не за цільовим призначенням;</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8"/>
          <w:szCs w:val="28"/>
          <w:lang w:val="uk-UA"/>
        </w:rPr>
        <w:lastRenderedPageBreak/>
        <w:t>невідшкодування в установленому порядку збитків, заподіяних лісовому господарству внаслідок порушень лісового законодавства, та невиконання вимог щодо усунення виявлених недоліків.</w:t>
      </w:r>
    </w:p>
    <w:p w:rsidR="00480506" w:rsidRPr="00894D8A" w:rsidRDefault="00894D8A">
      <w:pPr>
        <w:shd w:val="clear" w:color="auto" w:fill="FFFFFF"/>
        <w:ind w:firstLine="567"/>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Припинення права використання лісових ресурсів здійснюється в установленому порядку шляхом анулювання лісорубного квитка тими органами, які їх видали.</w:t>
      </w:r>
    </w:p>
    <w:p w:rsidR="00480506" w:rsidRPr="00894D8A" w:rsidRDefault="00894D8A">
      <w:pPr>
        <w:ind w:left="20" w:right="20" w:firstLine="54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Рішення центрального органу виконавчої влади, що реалізує державну політику у сфері лісового та мисливського господарства, про анулювання лісорубного квитка видається протягом п'яти робочих днів з дня </w:t>
      </w:r>
      <w:r w:rsidRPr="00894D8A">
        <w:rPr>
          <w:rFonts w:ascii="Times New Roman" w:eastAsia="Times New Roman" w:hAnsi="Times New Roman" w:cs="Times New Roman"/>
          <w:color w:val="202124"/>
          <w:sz w:val="28"/>
          <w:szCs w:val="28"/>
          <w:highlight w:val="white"/>
          <w:lang w:val="uk-UA"/>
        </w:rPr>
        <w:t>надходження заяви про анулювання від заявника, або  встановлення факту надання заявником в заяві про видачу лісорубного квитка і документах, що додаються до неї, недостовірних відомостей та/або порушення законодавства щодо у сфері щодо використання лісових ресурсів з накладанням кваліфікованого електронного підпису.</w:t>
      </w:r>
    </w:p>
    <w:p w:rsidR="00480506" w:rsidRPr="00894D8A" w:rsidRDefault="00894D8A">
      <w:pPr>
        <w:shd w:val="clear" w:color="auto" w:fill="FFFFFF"/>
        <w:ind w:firstLine="567"/>
        <w:jc w:val="both"/>
        <w:rPr>
          <w:rFonts w:ascii="Times New Roman" w:eastAsia="Times New Roman" w:hAnsi="Times New Roman" w:cs="Times New Roman"/>
          <w:sz w:val="24"/>
          <w:szCs w:val="24"/>
          <w:lang w:val="uk-UA"/>
        </w:rPr>
      </w:pPr>
      <w:r w:rsidRPr="00894D8A">
        <w:rPr>
          <w:rFonts w:ascii="Times New Roman" w:eastAsia="Times New Roman" w:hAnsi="Times New Roman" w:cs="Times New Roman"/>
          <w:sz w:val="24"/>
          <w:szCs w:val="24"/>
          <w:lang w:val="uk-UA"/>
        </w:rPr>
        <w:t>Р</w:t>
      </w:r>
      <w:r w:rsidRPr="00894D8A">
        <w:rPr>
          <w:rFonts w:ascii="Times New Roman" w:eastAsia="Times New Roman" w:hAnsi="Times New Roman" w:cs="Times New Roman"/>
          <w:sz w:val="28"/>
          <w:szCs w:val="28"/>
          <w:lang w:val="uk-UA"/>
        </w:rPr>
        <w:t>ішення про анулювання лісорубного квитка може бути оскаржене лісокористувачем до суду.</w:t>
      </w:r>
    </w:p>
    <w:p w:rsidR="00480506" w:rsidRPr="00894D8A" w:rsidRDefault="00894D8A">
      <w:pPr>
        <w:shd w:val="clear" w:color="auto" w:fill="FFFFFF"/>
        <w:ind w:firstLine="567"/>
        <w:jc w:val="both"/>
        <w:rPr>
          <w:rFonts w:ascii="Times New Roman" w:eastAsia="Times New Roman" w:hAnsi="Times New Roman" w:cs="Times New Roman"/>
          <w:sz w:val="28"/>
          <w:szCs w:val="28"/>
          <w:highlight w:val="red"/>
          <w:lang w:val="uk-UA"/>
        </w:rPr>
      </w:pPr>
      <w:r w:rsidRPr="00894D8A">
        <w:rPr>
          <w:rFonts w:ascii="Times New Roman" w:eastAsia="Times New Roman" w:hAnsi="Times New Roman" w:cs="Times New Roman"/>
          <w:sz w:val="28"/>
          <w:szCs w:val="28"/>
          <w:lang w:val="uk-UA"/>
        </w:rPr>
        <w:t>Законом можуть бути передбачені й інші випадки анулювання лісорубного квитка.</w:t>
      </w:r>
      <w:r w:rsidRPr="00894D8A">
        <w:rPr>
          <w:rFonts w:ascii="Times New Roman" w:eastAsia="Times New Roman" w:hAnsi="Times New Roman" w:cs="Times New Roman"/>
          <w:sz w:val="28"/>
          <w:szCs w:val="28"/>
          <w:highlight w:val="red"/>
          <w:lang w:val="uk-UA"/>
        </w:rPr>
        <w:t xml:space="preserve"> </w:t>
      </w:r>
    </w:p>
    <w:p w:rsidR="00480506" w:rsidRPr="00894D8A" w:rsidRDefault="00894D8A">
      <w:pPr>
        <w:rPr>
          <w:lang w:val="uk-UA"/>
        </w:rPr>
      </w:pPr>
      <w:r w:rsidRPr="00894D8A">
        <w:rPr>
          <w:lang w:val="uk-UA"/>
        </w:rPr>
        <w:br w:type="page"/>
      </w:r>
    </w:p>
    <w:p w:rsidR="00480506" w:rsidRPr="00894D8A" w:rsidRDefault="00894D8A">
      <w:pPr>
        <w:ind w:firstLine="566"/>
        <w:jc w:val="right"/>
        <w:rPr>
          <w:rFonts w:ascii="Times New Roman" w:eastAsia="Times New Roman" w:hAnsi="Times New Roman" w:cs="Times New Roman"/>
          <w:b/>
          <w:sz w:val="24"/>
          <w:szCs w:val="24"/>
          <w:lang w:val="uk-UA"/>
        </w:rPr>
      </w:pPr>
      <w:r w:rsidRPr="00894D8A">
        <w:rPr>
          <w:rFonts w:ascii="Times New Roman" w:eastAsia="Times New Roman" w:hAnsi="Times New Roman" w:cs="Times New Roman"/>
          <w:b/>
          <w:sz w:val="24"/>
          <w:szCs w:val="24"/>
          <w:lang w:val="uk-UA"/>
        </w:rPr>
        <w:lastRenderedPageBreak/>
        <w:t>ЗАТВЕРДЖЕНО</w:t>
      </w:r>
    </w:p>
    <w:p w:rsidR="00480506" w:rsidRPr="00894D8A" w:rsidRDefault="00894D8A">
      <w:pPr>
        <w:ind w:firstLine="566"/>
        <w:jc w:val="right"/>
        <w:rPr>
          <w:rFonts w:ascii="Times New Roman" w:eastAsia="Times New Roman" w:hAnsi="Times New Roman" w:cs="Times New Roman"/>
          <w:b/>
          <w:sz w:val="24"/>
          <w:szCs w:val="24"/>
          <w:lang w:val="uk-UA"/>
        </w:rPr>
      </w:pPr>
      <w:r w:rsidRPr="00894D8A">
        <w:rPr>
          <w:rFonts w:ascii="Times New Roman" w:eastAsia="Times New Roman" w:hAnsi="Times New Roman" w:cs="Times New Roman"/>
          <w:b/>
          <w:sz w:val="24"/>
          <w:szCs w:val="24"/>
          <w:lang w:val="uk-UA"/>
        </w:rPr>
        <w:t>постановою Кабінету Міністрів України</w:t>
      </w:r>
    </w:p>
    <w:p w:rsidR="00480506" w:rsidRPr="00894D8A" w:rsidRDefault="00894D8A">
      <w:pPr>
        <w:ind w:firstLine="566"/>
        <w:jc w:val="right"/>
        <w:rPr>
          <w:rFonts w:ascii="Times New Roman" w:eastAsia="Times New Roman" w:hAnsi="Times New Roman" w:cs="Times New Roman"/>
          <w:sz w:val="28"/>
          <w:szCs w:val="28"/>
          <w:lang w:val="uk-UA"/>
        </w:rPr>
      </w:pPr>
      <w:r w:rsidRPr="00894D8A">
        <w:rPr>
          <w:rFonts w:ascii="Times New Roman" w:eastAsia="Times New Roman" w:hAnsi="Times New Roman" w:cs="Times New Roman"/>
          <w:b/>
          <w:sz w:val="24"/>
          <w:szCs w:val="24"/>
          <w:lang w:val="uk-UA"/>
        </w:rPr>
        <w:t>від _____ 2021 р. № ____</w:t>
      </w:r>
    </w:p>
    <w:p w:rsidR="00480506" w:rsidRPr="00894D8A" w:rsidRDefault="00480506">
      <w:pPr>
        <w:ind w:firstLine="705"/>
        <w:jc w:val="center"/>
        <w:rPr>
          <w:rFonts w:ascii="Times New Roman" w:eastAsia="Times New Roman" w:hAnsi="Times New Roman" w:cs="Times New Roman"/>
          <w:b/>
          <w:sz w:val="28"/>
          <w:szCs w:val="28"/>
          <w:lang w:val="uk-UA"/>
        </w:rPr>
      </w:pPr>
    </w:p>
    <w:p w:rsidR="00480506" w:rsidRPr="00894D8A" w:rsidRDefault="00894D8A">
      <w:pPr>
        <w:jc w:val="center"/>
        <w:rPr>
          <w:rFonts w:ascii="Times New Roman" w:eastAsia="Times New Roman" w:hAnsi="Times New Roman" w:cs="Times New Roman"/>
          <w:b/>
          <w:sz w:val="28"/>
          <w:szCs w:val="28"/>
          <w:lang w:val="uk-UA"/>
        </w:rPr>
      </w:pPr>
      <w:r w:rsidRPr="00894D8A">
        <w:rPr>
          <w:rFonts w:ascii="Times New Roman" w:eastAsia="Times New Roman" w:hAnsi="Times New Roman" w:cs="Times New Roman"/>
          <w:b/>
          <w:sz w:val="28"/>
          <w:szCs w:val="28"/>
          <w:lang w:val="uk-UA"/>
        </w:rPr>
        <w:t xml:space="preserve">Порядок видачі сертифіката про походження лісоматеріалів та виготовлених з них пиломатеріалів </w:t>
      </w:r>
    </w:p>
    <w:p w:rsidR="00480506" w:rsidRPr="00894D8A" w:rsidRDefault="00894D8A">
      <w:pPr>
        <w:jc w:val="center"/>
        <w:rPr>
          <w:rFonts w:ascii="Times New Roman" w:eastAsia="Times New Roman" w:hAnsi="Times New Roman" w:cs="Times New Roman"/>
          <w:sz w:val="28"/>
          <w:szCs w:val="28"/>
          <w:lang w:val="uk-UA"/>
        </w:rPr>
      </w:pPr>
      <w:r w:rsidRPr="00894D8A">
        <w:rPr>
          <w:rFonts w:ascii="Times New Roman" w:eastAsia="Times New Roman" w:hAnsi="Times New Roman" w:cs="Times New Roman"/>
          <w:b/>
          <w:sz w:val="28"/>
          <w:szCs w:val="28"/>
          <w:lang w:val="uk-UA"/>
        </w:rPr>
        <w:t>«</w:t>
      </w:r>
      <w:proofErr w:type="spellStart"/>
      <w:r w:rsidRPr="00894D8A">
        <w:rPr>
          <w:rFonts w:ascii="Times New Roman" w:eastAsia="Times New Roman" w:hAnsi="Times New Roman" w:cs="Times New Roman"/>
          <w:b/>
          <w:sz w:val="28"/>
          <w:szCs w:val="28"/>
          <w:lang w:val="uk-UA"/>
        </w:rPr>
        <w:t>єСертифікат</w:t>
      </w:r>
      <w:proofErr w:type="spellEnd"/>
      <w:r w:rsidRPr="00894D8A">
        <w:rPr>
          <w:rFonts w:ascii="Times New Roman" w:eastAsia="Times New Roman" w:hAnsi="Times New Roman" w:cs="Times New Roman"/>
          <w:b/>
          <w:sz w:val="28"/>
          <w:szCs w:val="28"/>
          <w:lang w:val="uk-UA"/>
        </w:rPr>
        <w:t xml:space="preserve"> походження лісоматеріалів»</w:t>
      </w:r>
    </w:p>
    <w:p w:rsidR="00480506" w:rsidRPr="00894D8A" w:rsidRDefault="00480506">
      <w:pPr>
        <w:ind w:firstLine="705"/>
        <w:jc w:val="center"/>
        <w:rPr>
          <w:rFonts w:ascii="Times New Roman" w:eastAsia="Times New Roman" w:hAnsi="Times New Roman" w:cs="Times New Roman"/>
          <w:sz w:val="28"/>
          <w:szCs w:val="28"/>
          <w:lang w:val="uk-UA"/>
        </w:rPr>
      </w:pP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1. Цей порядок встановлює умови та механізм видачі та анулювання сертифіката про походження лісоматеріалів та виготовлених з них пиломатеріалів в електронній формі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походження лісоматеріалів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(далі -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2. Дія цього порядку поширюється на всіх суб'єктів господарювання незалежно  від  форми  власності,  що здійснюють експортні операції з лісоматеріалами та виготовленими з них пиломатеріалами (далі - заявники) в електронній формі з використанням Єдиної екологічної платформи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Під час реалізації проекту фізичні особи - підприємці та юридичні особи, які є учасниками експериментального проекту відповідно до цього Порядку, керуються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з урахуванням особливостей, встановлених експериментальним проектом.</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3. Видача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в електронній формі - це електронна публічна послуга, яка надається заявнику через Єдиний державний </w:t>
      </w:r>
      <w:proofErr w:type="spellStart"/>
      <w:r w:rsidRPr="00894D8A">
        <w:rPr>
          <w:rFonts w:ascii="Times New Roman" w:eastAsia="Times New Roman" w:hAnsi="Times New Roman" w:cs="Times New Roman"/>
          <w:sz w:val="28"/>
          <w:szCs w:val="28"/>
          <w:lang w:val="uk-UA"/>
        </w:rPr>
        <w:t>веб-портал</w:t>
      </w:r>
      <w:proofErr w:type="spellEnd"/>
      <w:r w:rsidRPr="00894D8A">
        <w:rPr>
          <w:rFonts w:ascii="Times New Roman" w:eastAsia="Times New Roman" w:hAnsi="Times New Roman" w:cs="Times New Roman"/>
          <w:sz w:val="28"/>
          <w:szCs w:val="28"/>
          <w:lang w:val="uk-UA"/>
        </w:rPr>
        <w:t xml:space="preserve"> електронних послуг з подальшим відображенням інформації на Єдиній екологічній платформі «</w:t>
      </w:r>
      <w:proofErr w:type="spellStart"/>
      <w:r w:rsidRPr="00894D8A">
        <w:rPr>
          <w:rFonts w:ascii="Times New Roman" w:eastAsia="Times New Roman" w:hAnsi="Times New Roman" w:cs="Times New Roman"/>
          <w:sz w:val="28"/>
          <w:szCs w:val="28"/>
          <w:lang w:val="uk-UA"/>
        </w:rPr>
        <w:t>ЕкоСистема</w:t>
      </w:r>
      <w:proofErr w:type="spellEnd"/>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4. Надання електронної послуги здійснюється за бажанням заявника на підставі подання ним заяви в електронній формі (форма заяви визначена у додатку № 12 до цього Порядку), через Єдиний державний </w:t>
      </w:r>
      <w:proofErr w:type="spellStart"/>
      <w:r w:rsidRPr="00894D8A">
        <w:rPr>
          <w:rFonts w:ascii="Times New Roman" w:eastAsia="Times New Roman" w:hAnsi="Times New Roman" w:cs="Times New Roman"/>
          <w:sz w:val="28"/>
          <w:szCs w:val="28"/>
          <w:lang w:val="uk-UA"/>
        </w:rPr>
        <w:t>веб-портал</w:t>
      </w:r>
      <w:proofErr w:type="spellEnd"/>
      <w:r w:rsidRPr="00894D8A">
        <w:rPr>
          <w:rFonts w:ascii="Times New Roman" w:eastAsia="Times New Roman" w:hAnsi="Times New Roman" w:cs="Times New Roman"/>
          <w:sz w:val="28"/>
          <w:szCs w:val="28"/>
          <w:lang w:val="uk-UA"/>
        </w:rPr>
        <w:t xml:space="preserve"> електронних послуг, заявник несе відповідальність за достовірність інформації в поданих ним документах.</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Заява подається особою, яка пройшла </w:t>
      </w:r>
      <w:proofErr w:type="spellStart"/>
      <w:r w:rsidRPr="00894D8A">
        <w:rPr>
          <w:rFonts w:ascii="Times New Roman" w:eastAsia="Times New Roman" w:hAnsi="Times New Roman" w:cs="Times New Roman"/>
          <w:sz w:val="28"/>
          <w:szCs w:val="28"/>
          <w:lang w:val="uk-UA"/>
        </w:rPr>
        <w:t>аутентифікацію</w:t>
      </w:r>
      <w:proofErr w:type="spellEnd"/>
      <w:r w:rsidRPr="00894D8A">
        <w:rPr>
          <w:rFonts w:ascii="Times New Roman" w:eastAsia="Times New Roman" w:hAnsi="Times New Roman" w:cs="Times New Roman"/>
          <w:sz w:val="28"/>
          <w:szCs w:val="28"/>
          <w:lang w:val="uk-UA"/>
        </w:rPr>
        <w:t xml:space="preserve"> з використанням інтегрованої системи електронної ідентифікації, кваліфікованого електронного підпису або інших засобів електронної ідентифікації, які дають змогу однозначного встановлення особи.</w:t>
      </w:r>
    </w:p>
    <w:p w:rsidR="00480506" w:rsidRPr="00894D8A" w:rsidRDefault="00894D8A">
      <w:pPr>
        <w:widowControl w:val="0"/>
        <w:ind w:firstLine="566"/>
        <w:jc w:val="both"/>
        <w:rPr>
          <w:rFonts w:ascii="Times New Roman" w:eastAsia="Times New Roman" w:hAnsi="Times New Roman" w:cs="Times New Roman"/>
          <w:sz w:val="28"/>
          <w:szCs w:val="28"/>
          <w:highlight w:val="white"/>
          <w:lang w:val="uk-UA"/>
        </w:rPr>
      </w:pPr>
      <w:r w:rsidRPr="00894D8A">
        <w:rPr>
          <w:rFonts w:ascii="Times New Roman" w:eastAsia="Times New Roman" w:hAnsi="Times New Roman" w:cs="Times New Roman"/>
          <w:sz w:val="28"/>
          <w:szCs w:val="28"/>
          <w:highlight w:val="white"/>
          <w:lang w:val="uk-UA"/>
        </w:rPr>
        <w:t xml:space="preserve">У  разі подання заяви представником заявника, він повинен подати </w:t>
      </w:r>
      <w:r w:rsidRPr="00894D8A">
        <w:rPr>
          <w:rFonts w:ascii="Times New Roman" w:eastAsia="Times New Roman" w:hAnsi="Times New Roman" w:cs="Times New Roman"/>
          <w:sz w:val="28"/>
          <w:szCs w:val="28"/>
          <w:highlight w:val="white"/>
          <w:lang w:val="uk-UA"/>
        </w:rPr>
        <w:lastRenderedPageBreak/>
        <w:t xml:space="preserve">документ, яким підтверджується його право представляти інтереси заявника для отримання </w:t>
      </w:r>
      <w:proofErr w:type="spellStart"/>
      <w:r w:rsidRPr="00894D8A">
        <w:rPr>
          <w:rFonts w:ascii="Times New Roman" w:eastAsia="Times New Roman" w:hAnsi="Times New Roman" w:cs="Times New Roman"/>
          <w:sz w:val="28"/>
          <w:szCs w:val="28"/>
          <w:highlight w:val="white"/>
          <w:lang w:val="uk-UA"/>
        </w:rPr>
        <w:t>є</w:t>
      </w:r>
      <w:r w:rsidRPr="00894D8A">
        <w:rPr>
          <w:rFonts w:ascii="Times New Roman" w:eastAsia="Times New Roman" w:hAnsi="Times New Roman" w:cs="Times New Roman"/>
          <w:sz w:val="28"/>
          <w:szCs w:val="28"/>
          <w:lang w:val="uk-UA"/>
        </w:rPr>
        <w:t>Сертифіката</w:t>
      </w:r>
      <w:proofErr w:type="spellEnd"/>
      <w:r w:rsidRPr="00894D8A">
        <w:rPr>
          <w:rFonts w:ascii="Times New Roman" w:eastAsia="Times New Roman" w:hAnsi="Times New Roman" w:cs="Times New Roman"/>
          <w:sz w:val="28"/>
          <w:szCs w:val="28"/>
          <w:highlight w:val="white"/>
          <w:lang w:val="uk-UA"/>
        </w:rPr>
        <w:t xml:space="preserve">, через Єдиний державний </w:t>
      </w:r>
      <w:proofErr w:type="spellStart"/>
      <w:r w:rsidRPr="00894D8A">
        <w:rPr>
          <w:rFonts w:ascii="Times New Roman" w:eastAsia="Times New Roman" w:hAnsi="Times New Roman" w:cs="Times New Roman"/>
          <w:sz w:val="28"/>
          <w:szCs w:val="28"/>
          <w:highlight w:val="white"/>
          <w:lang w:val="uk-UA"/>
        </w:rPr>
        <w:t>вебпортал</w:t>
      </w:r>
      <w:proofErr w:type="spellEnd"/>
      <w:r w:rsidRPr="00894D8A">
        <w:rPr>
          <w:rFonts w:ascii="Times New Roman" w:eastAsia="Times New Roman" w:hAnsi="Times New Roman" w:cs="Times New Roman"/>
          <w:sz w:val="28"/>
          <w:szCs w:val="28"/>
          <w:highlight w:val="white"/>
          <w:lang w:val="uk-UA"/>
        </w:rPr>
        <w:t xml:space="preserve"> електронних послуг “Портал Дія” з накладанням кваліфікованого електронного підпису. Представник заявника несе відповідальність за достовірність інформації в поданих ним документах.</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Заявник не може сформувати заяви, якщо:</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1) не вніс в електронному кабінеті до форми електронного документу (не заповнив поля електронного документу) усі відомості, передбачені формою заяви;</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2) внесені до форми електронного документу відомості не відповідають встановленому формату.</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5. До заяви додаються (у випадку неможливості отримання відповідних відомостей в порядку інформаційної взаємодії):</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договір купівлі-продажу, на підставі якого експортується товар та рахунки-фактури (інвойси) до договору;</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color w:val="3C4043"/>
          <w:sz w:val="28"/>
          <w:szCs w:val="28"/>
          <w:lang w:val="uk-UA"/>
        </w:rPr>
        <w:t>рахунок-фактура (інвойс) та специфікація на партію лісопродукції, що експортується, з вказаним десятизначним кодом товару, згідно з Українською класифікацією товарів зовнішньоекономічної діяльності (УКТ ЗЕД);</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товарно-транспортна та/або залізнична накладна із технічною специфікацією та/або </w:t>
      </w:r>
      <w:proofErr w:type="spellStart"/>
      <w:r w:rsidRPr="00894D8A">
        <w:rPr>
          <w:rFonts w:ascii="Times New Roman" w:eastAsia="Times New Roman" w:hAnsi="Times New Roman" w:cs="Times New Roman"/>
          <w:sz w:val="28"/>
          <w:szCs w:val="28"/>
          <w:lang w:val="uk-UA"/>
        </w:rPr>
        <w:t>ТТН-ліс</w:t>
      </w:r>
      <w:proofErr w:type="spellEnd"/>
      <w:r w:rsidRPr="00894D8A">
        <w:rPr>
          <w:rFonts w:ascii="Times New Roman" w:eastAsia="Times New Roman" w:hAnsi="Times New Roman" w:cs="Times New Roman"/>
          <w:sz w:val="28"/>
          <w:szCs w:val="28"/>
          <w:lang w:val="uk-UA"/>
        </w:rPr>
        <w:t xml:space="preserve"> та/або </w:t>
      </w:r>
      <w:proofErr w:type="spellStart"/>
      <w:r w:rsidRPr="00894D8A">
        <w:rPr>
          <w:rFonts w:ascii="Times New Roman" w:eastAsia="Times New Roman" w:hAnsi="Times New Roman" w:cs="Times New Roman"/>
          <w:sz w:val="28"/>
          <w:szCs w:val="28"/>
          <w:lang w:val="uk-UA"/>
        </w:rPr>
        <w:t>ТТН-ліс-продукція</w:t>
      </w:r>
      <w:proofErr w:type="spellEnd"/>
      <w:r w:rsidRPr="00894D8A">
        <w:rPr>
          <w:rFonts w:ascii="Times New Roman" w:eastAsia="Times New Roman" w:hAnsi="Times New Roman" w:cs="Times New Roman"/>
          <w:sz w:val="28"/>
          <w:szCs w:val="28"/>
          <w:lang w:val="uk-UA"/>
        </w:rPr>
        <w:t xml:space="preserve">  про придбання </w:t>
      </w:r>
      <w:proofErr w:type="spellStart"/>
      <w:r w:rsidRPr="00894D8A">
        <w:rPr>
          <w:rFonts w:ascii="Times New Roman" w:eastAsia="Times New Roman" w:hAnsi="Times New Roman" w:cs="Times New Roman"/>
          <w:sz w:val="28"/>
          <w:szCs w:val="28"/>
          <w:lang w:val="uk-UA"/>
        </w:rPr>
        <w:t>лісо-</w:t>
      </w:r>
      <w:proofErr w:type="spellEnd"/>
      <w:r w:rsidRPr="00894D8A">
        <w:rPr>
          <w:rFonts w:ascii="Times New Roman" w:eastAsia="Times New Roman" w:hAnsi="Times New Roman" w:cs="Times New Roman"/>
          <w:sz w:val="28"/>
          <w:szCs w:val="28"/>
          <w:lang w:val="uk-UA"/>
        </w:rPr>
        <w:t xml:space="preserve"> та пиломатеріалів або лісорубного квитка (для постійних лісокористувачів).</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За умови, коли експортер не є первинним отримувачем лісоматеріалів або виготовлених з них пиломатеріалів, вимагаються додаткові документи, які підтверджують повний шлях руху лісоматеріалів або виготовлених з них пиломатеріалів з місця заготівлі або виготовлення до експортера (товарно-транспортна накладна та/або товарна накладна).</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За умови, коли експортуються лісоматеріали та виготовлені з них пиломатеріали, які потрапили на митну територію України в режимі імпорту надається:</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митна декларація (далі - МД);</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color w:val="3C4043"/>
          <w:sz w:val="28"/>
          <w:szCs w:val="28"/>
          <w:highlight w:val="white"/>
          <w:lang w:val="uk-UA"/>
        </w:rPr>
        <w:t xml:space="preserve">товарно-транспортна накладна для міжнародних вантажних автомобільних перевезень (CMR) або залізнична накладна та </w:t>
      </w:r>
      <w:r w:rsidRPr="00894D8A">
        <w:rPr>
          <w:rFonts w:ascii="Times New Roman" w:eastAsia="Times New Roman" w:hAnsi="Times New Roman" w:cs="Times New Roman"/>
          <w:color w:val="3C4043"/>
          <w:sz w:val="28"/>
          <w:szCs w:val="28"/>
          <w:lang w:val="uk-UA"/>
        </w:rPr>
        <w:t>специфікація.</w:t>
      </w:r>
      <w:r w:rsidRPr="00894D8A">
        <w:rPr>
          <w:rFonts w:ascii="Times New Roman" w:eastAsia="Times New Roman" w:hAnsi="Times New Roman" w:cs="Times New Roman"/>
          <w:sz w:val="28"/>
          <w:szCs w:val="28"/>
          <w:lang w:val="uk-UA"/>
        </w:rPr>
        <w:t xml:space="preserve"> </w:t>
      </w:r>
    </w:p>
    <w:p w:rsidR="00480506" w:rsidRPr="00894D8A" w:rsidRDefault="00894D8A">
      <w:pPr>
        <w:ind w:firstLine="566"/>
        <w:jc w:val="both"/>
        <w:rPr>
          <w:rFonts w:ascii="Times New Roman" w:eastAsia="Times New Roman" w:hAnsi="Times New Roman" w:cs="Times New Roman"/>
          <w:color w:val="202124"/>
          <w:sz w:val="28"/>
          <w:szCs w:val="28"/>
          <w:lang w:val="uk-UA"/>
        </w:rPr>
      </w:pPr>
      <w:r w:rsidRPr="00894D8A">
        <w:rPr>
          <w:rFonts w:ascii="Times New Roman" w:eastAsia="Times New Roman" w:hAnsi="Times New Roman" w:cs="Times New Roman"/>
          <w:color w:val="202124"/>
          <w:sz w:val="28"/>
          <w:szCs w:val="28"/>
          <w:lang w:val="uk-UA"/>
        </w:rPr>
        <w:t xml:space="preserve">У разі експорту лісоматеріалів та виготовлених з них пиломатеріалів, які заготовлені у населених пунктах шляхом видалення дерев та кущів, </w:t>
      </w:r>
      <w:r w:rsidRPr="00894D8A">
        <w:rPr>
          <w:rFonts w:ascii="Times New Roman" w:eastAsia="Times New Roman" w:hAnsi="Times New Roman" w:cs="Times New Roman"/>
          <w:color w:val="202124"/>
          <w:sz w:val="28"/>
          <w:szCs w:val="28"/>
          <w:highlight w:val="white"/>
          <w:lang w:val="uk-UA"/>
        </w:rPr>
        <w:t xml:space="preserve">до </w:t>
      </w:r>
      <w:r w:rsidRPr="00894D8A">
        <w:rPr>
          <w:rFonts w:ascii="Times New Roman" w:eastAsia="Times New Roman" w:hAnsi="Times New Roman" w:cs="Times New Roman"/>
          <w:sz w:val="28"/>
          <w:szCs w:val="28"/>
          <w:lang w:val="uk-UA"/>
        </w:rPr>
        <w:lastRenderedPageBreak/>
        <w:t>товарно-транспортної накладної</w:t>
      </w:r>
      <w:r w:rsidRPr="00894D8A">
        <w:rPr>
          <w:rFonts w:ascii="Times New Roman" w:eastAsia="Times New Roman" w:hAnsi="Times New Roman" w:cs="Times New Roman"/>
          <w:color w:val="202124"/>
          <w:sz w:val="28"/>
          <w:szCs w:val="28"/>
          <w:highlight w:val="white"/>
          <w:lang w:val="uk-UA"/>
        </w:rPr>
        <w:t xml:space="preserve"> та/або накладної додається ордер на видалення зелених насаджень та акт обстеження зелених насаджень, що підлягають видаленню</w:t>
      </w:r>
      <w:r w:rsidRPr="00894D8A">
        <w:rPr>
          <w:rFonts w:ascii="Times New Roman" w:eastAsia="Times New Roman" w:hAnsi="Times New Roman" w:cs="Times New Roman"/>
          <w:color w:val="202124"/>
          <w:sz w:val="28"/>
          <w:szCs w:val="28"/>
          <w:lang w:val="uk-UA"/>
        </w:rPr>
        <w:t>.</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6. Для отримання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заявник подає скановані копії (фотокопії) документів з накладанням кваліфікованого електронного підпису, передбачені пунктом 5 Порядку.</w:t>
      </w:r>
    </w:p>
    <w:p w:rsidR="00480506" w:rsidRPr="00894D8A" w:rsidRDefault="00894D8A">
      <w:pPr>
        <w:ind w:right="20"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Документи не подаються у разі, коли підтвердження відомостей, що міститься в таких документах, можливо здійснити в порядку інформаційної взаємодії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з інформаційно-телекомунікаційними системами та державними електронними інформаційними ресурсами органів державної влади, які містять ці відомості, під час формування заяви.</w:t>
      </w:r>
    </w:p>
    <w:p w:rsidR="00480506" w:rsidRPr="00894D8A" w:rsidRDefault="00894D8A">
      <w:pPr>
        <w:ind w:right="20"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7. Надсилання додатків до заяви в електронній формі здійснюється у форматі «PDF</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або «JPEG</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та з урахуванням таких вимог:</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електронні копії оригіналів документів, що завантажуються, мають відповідати вимогам, встановленим законодавством України;</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кольорові електронні копії (фотокопії) оригіналів документів повинні бути чіткими та </w:t>
      </w:r>
      <w:proofErr w:type="spellStart"/>
      <w:r w:rsidRPr="00894D8A">
        <w:rPr>
          <w:rFonts w:ascii="Times New Roman" w:eastAsia="Times New Roman" w:hAnsi="Times New Roman" w:cs="Times New Roman"/>
          <w:sz w:val="28"/>
          <w:szCs w:val="28"/>
          <w:lang w:val="uk-UA"/>
        </w:rPr>
        <w:t>повнорозмірними</w:t>
      </w:r>
      <w:proofErr w:type="spellEnd"/>
      <w:r w:rsidRPr="00894D8A">
        <w:rPr>
          <w:rFonts w:ascii="Times New Roman" w:eastAsia="Times New Roman" w:hAnsi="Times New Roman" w:cs="Times New Roman"/>
          <w:sz w:val="28"/>
          <w:szCs w:val="28"/>
          <w:lang w:val="uk-UA"/>
        </w:rPr>
        <w:t xml:space="preserve"> (без обрізань будь-яких сторін документів, у тому числі прізвища та підпису підписантів, печатки, номера тощо);</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будь-який текст на всіх електронних зображеннях повинен бути розбірливим;</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документи, що містять більше однієї сторінки, скануються в один файл. У разі перевищення допустимого для завантаження розміру </w:t>
      </w:r>
      <w:proofErr w:type="spellStart"/>
      <w:r w:rsidRPr="00894D8A">
        <w:rPr>
          <w:rFonts w:ascii="Times New Roman" w:eastAsia="Times New Roman" w:hAnsi="Times New Roman" w:cs="Times New Roman"/>
          <w:sz w:val="28"/>
          <w:szCs w:val="28"/>
          <w:lang w:val="uk-UA"/>
        </w:rPr>
        <w:t>файла</w:t>
      </w:r>
      <w:proofErr w:type="spellEnd"/>
      <w:r w:rsidRPr="00894D8A">
        <w:rPr>
          <w:rFonts w:ascii="Times New Roman" w:eastAsia="Times New Roman" w:hAnsi="Times New Roman" w:cs="Times New Roman"/>
          <w:sz w:val="28"/>
          <w:szCs w:val="28"/>
          <w:lang w:val="uk-UA"/>
        </w:rPr>
        <w:t>, такий файл розділяється на кілька файлів без пропущення сторінок та із збереженням їх послідовності відповідно до оригіналу документа.</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8. Заява на отримання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формується програмними засобами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на підставі даних, вказаних у пунктах 4-5 цього Порядку, та подається до центрального органу виконавчої влади який реалізує державну політику у сфері лісового та мисливського господарства з використанням кваліфікованого електронного підпису.</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9. Заяви на отримання </w:t>
      </w:r>
      <w:proofErr w:type="spellStart"/>
      <w:r w:rsidRPr="00894D8A">
        <w:rPr>
          <w:rFonts w:ascii="Times New Roman" w:eastAsia="Times New Roman" w:hAnsi="Times New Roman" w:cs="Times New Roman"/>
          <w:sz w:val="28"/>
          <w:szCs w:val="28"/>
          <w:lang w:val="uk-UA"/>
        </w:rPr>
        <w:t>єСертифікатів</w:t>
      </w:r>
      <w:proofErr w:type="spellEnd"/>
      <w:r w:rsidRPr="00894D8A">
        <w:rPr>
          <w:rFonts w:ascii="Times New Roman" w:eastAsia="Times New Roman" w:hAnsi="Times New Roman" w:cs="Times New Roman"/>
          <w:sz w:val="28"/>
          <w:szCs w:val="28"/>
          <w:lang w:val="uk-UA"/>
        </w:rPr>
        <w:t xml:space="preserve">, сформовані, підписані та подані за допомогою програмних засобів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вважаються отриманими уповноваженою посадовою особою центрального органу виконавчої влади, який реалізує державну політику у сфері лісового та мисливського господарства у день їх </w:t>
      </w:r>
      <w:r w:rsidRPr="00894D8A">
        <w:rPr>
          <w:rFonts w:ascii="Times New Roman" w:eastAsia="Times New Roman" w:hAnsi="Times New Roman" w:cs="Times New Roman"/>
          <w:sz w:val="28"/>
          <w:szCs w:val="28"/>
          <w:lang w:val="uk-UA"/>
        </w:rPr>
        <w:lastRenderedPageBreak/>
        <w:t>надходження, а у разі подання у неробочий час робочого дня, неробочий, святковий або вихідний день - у перший робочий день, наступний за днем її подання.</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10.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є обов'язковим  документом для здійснення експорту лісоматеріалів та виготовлених з них пиломатеріалів.</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11.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видається центральним органом виконавчої влади, який реалізує державну політику у сфері лісового та мисливського господарства на кожну партію лісоматеріалів  та виготовлених з них пиломатеріалів, оформлену одним </w:t>
      </w:r>
      <w:proofErr w:type="spellStart"/>
      <w:r w:rsidRPr="00894D8A">
        <w:rPr>
          <w:rFonts w:ascii="Times New Roman" w:eastAsia="Times New Roman" w:hAnsi="Times New Roman" w:cs="Times New Roman"/>
          <w:sz w:val="28"/>
          <w:szCs w:val="28"/>
          <w:lang w:val="uk-UA"/>
        </w:rPr>
        <w:t>товаросупровідним</w:t>
      </w:r>
      <w:proofErr w:type="spellEnd"/>
      <w:r w:rsidRPr="00894D8A">
        <w:rPr>
          <w:rFonts w:ascii="Times New Roman" w:eastAsia="Times New Roman" w:hAnsi="Times New Roman" w:cs="Times New Roman"/>
          <w:sz w:val="28"/>
          <w:szCs w:val="28"/>
          <w:lang w:val="uk-UA"/>
        </w:rPr>
        <w:t xml:space="preserve"> документом, з накладанням кваліфікованого електронного підпису, і діє протягом 60 днів з дати  його видачі та підлягає анулюванню після закінчення цього строку.</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12. Підставами для відмови у видачі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є:</w:t>
      </w:r>
    </w:p>
    <w:p w:rsidR="00480506" w:rsidRPr="00894D8A" w:rsidRDefault="00894D8A">
      <w:pPr>
        <w:ind w:right="20"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подання суб'єктом господарювання неповного пакета документів, необхідних для одержання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w:t>
      </w:r>
    </w:p>
    <w:p w:rsidR="00480506" w:rsidRPr="00894D8A" w:rsidRDefault="00894D8A">
      <w:pPr>
        <w:ind w:right="20"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виявлення в документах, поданих суб'єктом господарювання, недостовірних відомостей;</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невідповідність обсягів виготовлених пиломатеріалів, що експортуються, придбаній кількості лісоматеріалів, з яких вони виготовлені, враховуючи норми витрат сировини на їх виготовлення.</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Відмова у видачі </w:t>
      </w:r>
      <w:proofErr w:type="spellStart"/>
      <w:r w:rsidRPr="00894D8A">
        <w:rPr>
          <w:rFonts w:ascii="Times New Roman" w:eastAsia="Times New Roman" w:hAnsi="Times New Roman" w:cs="Times New Roman"/>
          <w:sz w:val="28"/>
          <w:szCs w:val="28"/>
          <w:lang w:val="uk-UA"/>
        </w:rPr>
        <w:t>єСертифікату</w:t>
      </w:r>
      <w:proofErr w:type="spellEnd"/>
      <w:r w:rsidRPr="00894D8A">
        <w:rPr>
          <w:rFonts w:ascii="Times New Roman" w:eastAsia="Times New Roman" w:hAnsi="Times New Roman" w:cs="Times New Roman"/>
          <w:sz w:val="28"/>
          <w:szCs w:val="28"/>
          <w:lang w:val="uk-UA"/>
        </w:rPr>
        <w:t xml:space="preserve"> надається в електронній формі з накладанням кваліфікованого електронного підпису, з обґрунтуванням причин.</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13. Заява про анулювання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(форма заяви визначена у додатку № 14 до цього Порядку) формується програмними засобами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на підставі даних, вказаних у формі заяви, та подається до центрального органу виконавчої влади який реалізує державну політику у сфері лісового та мисливського господарства з використанням кваліфікованого електронного підпису.</w:t>
      </w:r>
    </w:p>
    <w:p w:rsidR="00480506" w:rsidRPr="00894D8A" w:rsidRDefault="00894D8A">
      <w:pPr>
        <w:ind w:left="20" w:right="20" w:firstLine="54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Центральний орган виконавчої влади, що реалізує державну політику у сфері лісового та мисливського господарства, анулює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з підстав:</w:t>
      </w:r>
    </w:p>
    <w:p w:rsidR="00480506" w:rsidRPr="00894D8A" w:rsidRDefault="00894D8A">
      <w:pPr>
        <w:ind w:left="20" w:right="20" w:firstLine="54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звернення суб'єкта господарювання із заявою про анулювання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w:t>
      </w:r>
    </w:p>
    <w:p w:rsidR="00480506" w:rsidRPr="00894D8A" w:rsidRDefault="00480506">
      <w:pPr>
        <w:ind w:left="20" w:right="20" w:firstLine="546"/>
        <w:jc w:val="both"/>
        <w:rPr>
          <w:rFonts w:ascii="Times New Roman" w:eastAsia="Times New Roman" w:hAnsi="Times New Roman" w:cs="Times New Roman"/>
          <w:sz w:val="28"/>
          <w:szCs w:val="28"/>
          <w:lang w:val="uk-UA"/>
        </w:rPr>
      </w:pPr>
    </w:p>
    <w:p w:rsidR="00480506" w:rsidRPr="00894D8A" w:rsidRDefault="00894D8A">
      <w:pPr>
        <w:ind w:left="20" w:right="20" w:firstLine="54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звернення суб'єкта господарювання із заявою у разі зміни найменування або місцезнаходження юридичної особи або зміни </w:t>
      </w:r>
      <w:r w:rsidRPr="00894D8A">
        <w:rPr>
          <w:rFonts w:ascii="Times New Roman" w:eastAsia="Times New Roman" w:hAnsi="Times New Roman" w:cs="Times New Roman"/>
          <w:sz w:val="28"/>
          <w:szCs w:val="28"/>
          <w:lang w:val="uk-UA"/>
        </w:rPr>
        <w:lastRenderedPageBreak/>
        <w:t>прізвища, імені та по батькові чи місця проживання фізичної особи-підприємця;</w:t>
      </w:r>
    </w:p>
    <w:p w:rsidR="00480506" w:rsidRPr="00894D8A" w:rsidRDefault="00894D8A">
      <w:pPr>
        <w:ind w:left="20" w:right="20" w:firstLine="54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встановлення факту надання суб'єктом господарювання в заяві про видачу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і документах, що додаються до неї, недостовірних відомостей.</w:t>
      </w:r>
    </w:p>
    <w:p w:rsidR="00480506" w:rsidRPr="00894D8A" w:rsidRDefault="00894D8A">
      <w:pPr>
        <w:ind w:left="20" w:right="20" w:firstLine="546"/>
        <w:jc w:val="both"/>
        <w:rPr>
          <w:rFonts w:ascii="Times New Roman" w:eastAsia="Times New Roman" w:hAnsi="Times New Roman" w:cs="Times New Roman"/>
          <w:color w:val="202124"/>
          <w:sz w:val="28"/>
          <w:szCs w:val="28"/>
          <w:lang w:val="uk-UA"/>
        </w:rPr>
      </w:pPr>
      <w:r w:rsidRPr="00894D8A">
        <w:rPr>
          <w:rFonts w:ascii="Times New Roman" w:eastAsia="Times New Roman" w:hAnsi="Times New Roman" w:cs="Times New Roman"/>
          <w:sz w:val="28"/>
          <w:szCs w:val="28"/>
          <w:lang w:val="uk-UA"/>
        </w:rPr>
        <w:t xml:space="preserve">Рішення центрального органу виконавчої влади, що реалізує державну політику у сфері лісового та мисливського господарства, про анулювання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видається протягом п'яти робочих днів з дня </w:t>
      </w:r>
      <w:r w:rsidRPr="00894D8A">
        <w:rPr>
          <w:rFonts w:ascii="Times New Roman" w:eastAsia="Times New Roman" w:hAnsi="Times New Roman" w:cs="Times New Roman"/>
          <w:color w:val="202124"/>
          <w:sz w:val="28"/>
          <w:szCs w:val="28"/>
          <w:highlight w:val="white"/>
          <w:lang w:val="uk-UA"/>
        </w:rPr>
        <w:t xml:space="preserve">надходження заяви про анулювання від суб'єкта господарювання, або  </w:t>
      </w:r>
      <w:r w:rsidRPr="00894D8A">
        <w:rPr>
          <w:rFonts w:ascii="Times New Roman" w:eastAsia="Times New Roman" w:hAnsi="Times New Roman" w:cs="Times New Roman"/>
          <w:color w:val="202124"/>
          <w:sz w:val="28"/>
          <w:szCs w:val="28"/>
          <w:lang w:val="uk-UA"/>
        </w:rPr>
        <w:t xml:space="preserve">встановлення факту надання суб'єктом господарювання в заяві про видачу </w:t>
      </w:r>
      <w:proofErr w:type="spellStart"/>
      <w:r w:rsidRPr="00894D8A">
        <w:rPr>
          <w:rFonts w:ascii="Times New Roman" w:eastAsia="Times New Roman" w:hAnsi="Times New Roman" w:cs="Times New Roman"/>
          <w:color w:val="202124"/>
          <w:sz w:val="28"/>
          <w:szCs w:val="28"/>
          <w:lang w:val="uk-UA"/>
        </w:rPr>
        <w:t>єСертифіката</w:t>
      </w:r>
      <w:proofErr w:type="spellEnd"/>
      <w:r w:rsidRPr="00894D8A">
        <w:rPr>
          <w:rFonts w:ascii="Times New Roman" w:eastAsia="Times New Roman" w:hAnsi="Times New Roman" w:cs="Times New Roman"/>
          <w:color w:val="202124"/>
          <w:sz w:val="28"/>
          <w:szCs w:val="28"/>
          <w:lang w:val="uk-UA"/>
        </w:rPr>
        <w:t xml:space="preserve"> і документах, що додаються до неї, недостовірних відомостей та/або порушення законодавства щодо видачі </w:t>
      </w:r>
      <w:proofErr w:type="spellStart"/>
      <w:r w:rsidRPr="00894D8A">
        <w:rPr>
          <w:rFonts w:ascii="Times New Roman" w:eastAsia="Times New Roman" w:hAnsi="Times New Roman" w:cs="Times New Roman"/>
          <w:color w:val="202124"/>
          <w:sz w:val="28"/>
          <w:szCs w:val="28"/>
          <w:lang w:val="uk-UA"/>
        </w:rPr>
        <w:t>єСертифіката</w:t>
      </w:r>
      <w:proofErr w:type="spellEnd"/>
      <w:r w:rsidRPr="00894D8A">
        <w:rPr>
          <w:rFonts w:ascii="Times New Roman" w:eastAsia="Times New Roman" w:hAnsi="Times New Roman" w:cs="Times New Roman"/>
          <w:color w:val="202124"/>
          <w:sz w:val="28"/>
          <w:szCs w:val="28"/>
          <w:lang w:val="uk-UA"/>
        </w:rPr>
        <w:t xml:space="preserve">, з </w:t>
      </w:r>
      <w:r w:rsidRPr="00894D8A">
        <w:rPr>
          <w:rFonts w:ascii="Times New Roman" w:eastAsia="Times New Roman" w:hAnsi="Times New Roman" w:cs="Times New Roman"/>
          <w:color w:val="202124"/>
          <w:sz w:val="28"/>
          <w:szCs w:val="28"/>
          <w:highlight w:val="white"/>
          <w:lang w:val="uk-UA"/>
        </w:rPr>
        <w:t>накладанням кваліфікованого електронного підпису.</w:t>
      </w:r>
    </w:p>
    <w:p w:rsidR="00480506" w:rsidRPr="00894D8A" w:rsidRDefault="00894D8A">
      <w:pPr>
        <w:ind w:left="20" w:right="20" w:firstLine="54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14. Видача або відмова у видачі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здійснюється з накладанням кваліфікованого електронного підпису протягом двох робочих днів з дня надходження заяви та документів, необхідних для її подання.</w:t>
      </w:r>
    </w:p>
    <w:p w:rsidR="00480506" w:rsidRPr="00894D8A" w:rsidRDefault="00894D8A">
      <w:pPr>
        <w:ind w:left="20" w:right="20" w:firstLine="54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15. Інформація щодо виданих та анульованих </w:t>
      </w:r>
      <w:proofErr w:type="spellStart"/>
      <w:r w:rsidRPr="00894D8A">
        <w:rPr>
          <w:rFonts w:ascii="Times New Roman" w:eastAsia="Times New Roman" w:hAnsi="Times New Roman" w:cs="Times New Roman"/>
          <w:sz w:val="28"/>
          <w:szCs w:val="28"/>
          <w:lang w:val="uk-UA"/>
        </w:rPr>
        <w:t>єСертифікатів</w:t>
      </w:r>
      <w:proofErr w:type="spellEnd"/>
      <w:r w:rsidRPr="00894D8A">
        <w:rPr>
          <w:rFonts w:ascii="Times New Roman" w:eastAsia="Times New Roman" w:hAnsi="Times New Roman" w:cs="Times New Roman"/>
          <w:sz w:val="28"/>
          <w:szCs w:val="28"/>
          <w:lang w:val="uk-UA"/>
        </w:rPr>
        <w:t>, автоматично направляється до Державної митної служби в порядку інформаційної взаємодії.</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Порядок інформаційної взаємодії з Державною митною службою, структура та формат інформації, що передається, механізм та канали інформаційного обміну, процедури взаємодії інформаційних систем, обліку інформаційних файлів визначаються Державним агентством лісових ресурсів та Державною митною службою, а за наявності технічної можливості - відповідно до Положення про електронну взаємодію державних електронних інформаційних ресурсів, затвердженого постановою Кабінету Міністрів України від 08.09.2016 № 606 «Деякі питання електронної взаємодії державних електронних інформаційних ресурсів</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(Офіційний вісник України, 2016 р., № 73, ст. 2455).</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16. Форма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визначена у додатку № 13 до цього Порядку.</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17.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заповнюється у такій послідовності:</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17.1. У рядку 1  «Лісокористувач-продавець</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вказуються найменування підприємства,  яке проводить реалізацію лісопродукції на внутрішньому ринку, його  місцезнаходження,  область,  район, назва населеного пункту, вулиця та номер будівлі, ідентифікаційний код за </w:t>
      </w:r>
      <w:r w:rsidRPr="00894D8A">
        <w:rPr>
          <w:rFonts w:ascii="Times New Roman" w:eastAsia="Times New Roman" w:hAnsi="Times New Roman" w:cs="Times New Roman"/>
          <w:sz w:val="28"/>
          <w:szCs w:val="28"/>
          <w:lang w:val="uk-UA"/>
        </w:rPr>
        <w:lastRenderedPageBreak/>
        <w:t>ЄДРПОУ. За умови, коли експортуються лісоматеріали та виготовлені з них пиломатеріали, які потрапили на митну територію України, вказуються інформація про підприємство - відправника за МД, його найменування, адреса та країна відправлення.</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17.2. У рядку 2 «Характеристика купленої продукції</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вказуються вид лісопродукції, яка була реалізована лісокористувачем-продавцем на внутрішньому  ринку, або підприємством - відправником за МД на зовнішньому ринку, її  порода,  сорт,  геометричні  розміри, кількість, код  товару згідно з УКТ ЗЕД.</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17.3. У  рядку 3 «Експортер</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вказуються відомості про суб'єкта господарської діяльності (юридична або фізична особа - підприємець), що здійснює експорт лісопродукції, найменування підприємства (організації) або</w:t>
      </w:r>
      <w:hyperlink r:id="rId7">
        <w:r w:rsidRPr="00894D8A">
          <w:rPr>
            <w:rFonts w:ascii="Times New Roman" w:eastAsia="Times New Roman" w:hAnsi="Times New Roman" w:cs="Times New Roman"/>
            <w:sz w:val="28"/>
            <w:szCs w:val="28"/>
            <w:lang w:val="uk-UA"/>
          </w:rPr>
          <w:t xml:space="preserve"> прізвище</w:t>
        </w:r>
      </w:hyperlink>
      <w:r w:rsidRPr="00894D8A">
        <w:rPr>
          <w:rFonts w:ascii="Times New Roman" w:eastAsia="Times New Roman" w:hAnsi="Times New Roman" w:cs="Times New Roman"/>
          <w:sz w:val="28"/>
          <w:szCs w:val="28"/>
          <w:lang w:val="uk-UA"/>
        </w:rPr>
        <w:t>, ім'я та по батькові фізичної особи – підприємця - експортера, місцезнаходження,  ідентифікаційний  код за ЄДРПОУ для юридичної особи, або РНОКПП для фізичної особи - підприємця. У разі відсутності у фізичної особи – підприємця РНОКПП, вказуються  його  паспортні  дані - номер, серія, ким і коли виданий.</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17.4. У рядку 4 «Підстава видачі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вказуються найменування  товаросупровідних  документів,  згідно  з якими була придбана </w:t>
      </w:r>
      <w:proofErr w:type="spellStart"/>
      <w:r w:rsidRPr="00894D8A">
        <w:rPr>
          <w:rFonts w:ascii="Times New Roman" w:eastAsia="Times New Roman" w:hAnsi="Times New Roman" w:cs="Times New Roman"/>
          <w:sz w:val="28"/>
          <w:szCs w:val="28"/>
          <w:lang w:val="uk-UA"/>
        </w:rPr>
        <w:t>лісопродукція</w:t>
      </w:r>
      <w:proofErr w:type="spellEnd"/>
      <w:r w:rsidRPr="00894D8A">
        <w:rPr>
          <w:rFonts w:ascii="Times New Roman" w:eastAsia="Times New Roman" w:hAnsi="Times New Roman" w:cs="Times New Roman"/>
          <w:sz w:val="28"/>
          <w:szCs w:val="28"/>
          <w:lang w:val="uk-UA"/>
        </w:rPr>
        <w:t xml:space="preserve">, що зазначена в рядку 2, їх серія, номер та дата видачі. За умови, коли експортуються лісоматеріали та виготовлені з них пиломатеріали, які потрапили на митну територію України, вказуються відповідні МД, їх номери та дати їх оформлення. </w:t>
      </w:r>
      <w:r w:rsidRPr="00894D8A">
        <w:rPr>
          <w:rFonts w:ascii="Times New Roman" w:eastAsia="Times New Roman" w:hAnsi="Times New Roman" w:cs="Times New Roman"/>
          <w:color w:val="3C4043"/>
          <w:sz w:val="28"/>
          <w:szCs w:val="28"/>
          <w:highlight w:val="white"/>
          <w:lang w:val="uk-UA"/>
        </w:rPr>
        <w:t xml:space="preserve">До товаросупровідних документів в обов'язковому порядку </w:t>
      </w:r>
      <w:proofErr w:type="spellStart"/>
      <w:r w:rsidRPr="00894D8A">
        <w:rPr>
          <w:rFonts w:ascii="Times New Roman" w:eastAsia="Times New Roman" w:hAnsi="Times New Roman" w:cs="Times New Roman"/>
          <w:color w:val="3C4043"/>
          <w:sz w:val="28"/>
          <w:szCs w:val="28"/>
          <w:highlight w:val="white"/>
          <w:lang w:val="uk-UA"/>
        </w:rPr>
        <w:t>прикладаеться</w:t>
      </w:r>
      <w:proofErr w:type="spellEnd"/>
      <w:r w:rsidRPr="00894D8A">
        <w:rPr>
          <w:rFonts w:ascii="Times New Roman" w:eastAsia="Times New Roman" w:hAnsi="Times New Roman" w:cs="Times New Roman"/>
          <w:color w:val="3C4043"/>
          <w:sz w:val="28"/>
          <w:szCs w:val="28"/>
          <w:highlight w:val="white"/>
          <w:lang w:val="uk-UA"/>
        </w:rPr>
        <w:t xml:space="preserve"> специфікація на </w:t>
      </w:r>
      <w:proofErr w:type="spellStart"/>
      <w:r w:rsidRPr="00894D8A">
        <w:rPr>
          <w:rFonts w:ascii="Times New Roman" w:eastAsia="Times New Roman" w:hAnsi="Times New Roman" w:cs="Times New Roman"/>
          <w:color w:val="3C4043"/>
          <w:sz w:val="28"/>
          <w:szCs w:val="28"/>
          <w:highlight w:val="white"/>
          <w:lang w:val="uk-UA"/>
        </w:rPr>
        <w:t>лісопродукцію</w:t>
      </w:r>
      <w:proofErr w:type="spellEnd"/>
      <w:r w:rsidRPr="00894D8A">
        <w:rPr>
          <w:rFonts w:ascii="Times New Roman" w:eastAsia="Times New Roman" w:hAnsi="Times New Roman" w:cs="Times New Roman"/>
          <w:color w:val="3C4043"/>
          <w:sz w:val="28"/>
          <w:szCs w:val="28"/>
          <w:highlight w:val="white"/>
          <w:lang w:val="uk-UA"/>
        </w:rPr>
        <w:t>.</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17.5. У рядку 5 «Характеристика партії лісопродукції, що експортується</w:t>
      </w:r>
      <w:r w:rsidRPr="00894D8A">
        <w:rPr>
          <w:rFonts w:ascii="Times New Roman" w:eastAsia="Times New Roman" w:hAnsi="Times New Roman" w:cs="Times New Roman"/>
          <w:b/>
          <w:sz w:val="28"/>
          <w:szCs w:val="28"/>
          <w:lang w:val="uk-UA"/>
        </w:rPr>
        <w:t>»</w:t>
      </w:r>
      <w:r w:rsidRPr="00894D8A">
        <w:rPr>
          <w:rFonts w:ascii="Times New Roman" w:eastAsia="Times New Roman" w:hAnsi="Times New Roman" w:cs="Times New Roman"/>
          <w:sz w:val="28"/>
          <w:szCs w:val="28"/>
          <w:lang w:val="uk-UA"/>
        </w:rPr>
        <w:t xml:space="preserve"> вказуються найменування лісопродукції, що експортується, порода, сорт, геометричні розміри, кількість, код товару згідно з УКТ ЗЕД. Цей рядок  заповнюється  відповідно  до  рахунку-фактури  (інвойсу) на партію лісопродукції, що експортується.</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18. Особи, винні в порушенні порядку видачі та обігу </w:t>
      </w:r>
      <w:proofErr w:type="spellStart"/>
      <w:r w:rsidRPr="00894D8A">
        <w:rPr>
          <w:rFonts w:ascii="Times New Roman" w:eastAsia="Times New Roman" w:hAnsi="Times New Roman" w:cs="Times New Roman"/>
          <w:sz w:val="28"/>
          <w:szCs w:val="28"/>
          <w:lang w:val="uk-UA"/>
        </w:rPr>
        <w:t>єСертифікатів</w:t>
      </w:r>
      <w:proofErr w:type="spellEnd"/>
      <w:r w:rsidRPr="00894D8A">
        <w:rPr>
          <w:rFonts w:ascii="Times New Roman" w:eastAsia="Times New Roman" w:hAnsi="Times New Roman" w:cs="Times New Roman"/>
          <w:sz w:val="28"/>
          <w:szCs w:val="28"/>
          <w:lang w:val="uk-UA"/>
        </w:rPr>
        <w:t>, несуть відповідальність згідно з чинним законодавством України.</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19. </w:t>
      </w:r>
      <w:proofErr w:type="spellStart"/>
      <w:r w:rsidRPr="00894D8A">
        <w:rPr>
          <w:rFonts w:ascii="Times New Roman" w:eastAsia="Times New Roman" w:hAnsi="Times New Roman" w:cs="Times New Roman"/>
          <w:sz w:val="28"/>
          <w:szCs w:val="28"/>
          <w:lang w:val="uk-UA"/>
        </w:rPr>
        <w:t>єСертифікат</w:t>
      </w:r>
      <w:proofErr w:type="spellEnd"/>
      <w:r w:rsidRPr="00894D8A">
        <w:rPr>
          <w:rFonts w:ascii="Times New Roman" w:eastAsia="Times New Roman" w:hAnsi="Times New Roman" w:cs="Times New Roman"/>
          <w:sz w:val="28"/>
          <w:szCs w:val="28"/>
          <w:lang w:val="uk-UA"/>
        </w:rPr>
        <w:t xml:space="preserve"> не може передаватися іншим суб’єктам господарювання для подальшої реалізації лісоматеріалів на внутрішньому ринку України.</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20. Інформація щодо </w:t>
      </w:r>
      <w:proofErr w:type="spellStart"/>
      <w:r w:rsidRPr="00894D8A">
        <w:rPr>
          <w:rFonts w:ascii="Times New Roman" w:eastAsia="Times New Roman" w:hAnsi="Times New Roman" w:cs="Times New Roman"/>
          <w:sz w:val="28"/>
          <w:szCs w:val="28"/>
          <w:lang w:val="uk-UA"/>
        </w:rPr>
        <w:t>єСертифіката</w:t>
      </w:r>
      <w:proofErr w:type="spellEnd"/>
      <w:r w:rsidRPr="00894D8A">
        <w:rPr>
          <w:rFonts w:ascii="Times New Roman" w:eastAsia="Times New Roman" w:hAnsi="Times New Roman" w:cs="Times New Roman"/>
          <w:sz w:val="28"/>
          <w:szCs w:val="28"/>
          <w:lang w:val="uk-UA"/>
        </w:rPr>
        <w:t xml:space="preserve"> може бути роздрукована заявником з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та має </w:t>
      </w:r>
      <w:r w:rsidRPr="00894D8A">
        <w:rPr>
          <w:rFonts w:ascii="Times New Roman" w:eastAsia="Times New Roman" w:hAnsi="Times New Roman" w:cs="Times New Roman"/>
          <w:sz w:val="28"/>
          <w:szCs w:val="28"/>
          <w:lang w:val="uk-UA"/>
        </w:rPr>
        <w:lastRenderedPageBreak/>
        <w:t xml:space="preserve">містити посилання на </w:t>
      </w:r>
      <w:proofErr w:type="spellStart"/>
      <w:r w:rsidRPr="00894D8A">
        <w:rPr>
          <w:rFonts w:ascii="Times New Roman" w:eastAsia="Times New Roman" w:hAnsi="Times New Roman" w:cs="Times New Roman"/>
          <w:sz w:val="28"/>
          <w:szCs w:val="28"/>
          <w:lang w:val="uk-UA"/>
        </w:rPr>
        <w:t>ЕкоСистему</w:t>
      </w:r>
      <w:proofErr w:type="spellEnd"/>
      <w:r w:rsidRPr="00894D8A">
        <w:rPr>
          <w:rFonts w:ascii="Times New Roman" w:eastAsia="Times New Roman" w:hAnsi="Times New Roman" w:cs="Times New Roman"/>
          <w:sz w:val="28"/>
          <w:szCs w:val="28"/>
          <w:lang w:val="uk-UA"/>
        </w:rPr>
        <w:t xml:space="preserve"> у вигляді QR коду і вважається документом в паперовій формі та має однакову юридичну силу.</w:t>
      </w:r>
    </w:p>
    <w:p w:rsidR="00480506" w:rsidRPr="00894D8A" w:rsidRDefault="00894D8A">
      <w:pPr>
        <w:ind w:firstLine="566"/>
        <w:jc w:val="both"/>
        <w:rPr>
          <w:rFonts w:ascii="Times New Roman" w:eastAsia="Times New Roman" w:hAnsi="Times New Roman" w:cs="Times New Roman"/>
          <w:sz w:val="28"/>
          <w:szCs w:val="28"/>
          <w:lang w:val="uk-UA"/>
        </w:rPr>
      </w:pPr>
      <w:r w:rsidRPr="00894D8A">
        <w:rPr>
          <w:rFonts w:ascii="Times New Roman" w:eastAsia="Times New Roman" w:hAnsi="Times New Roman" w:cs="Times New Roman"/>
          <w:sz w:val="28"/>
          <w:szCs w:val="28"/>
          <w:lang w:val="uk-UA"/>
        </w:rPr>
        <w:t xml:space="preserve">21. Результатом надання електронної послуги є витяг з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який має містити обов’язкове посилання на </w:t>
      </w:r>
      <w:proofErr w:type="spellStart"/>
      <w:r w:rsidRPr="00894D8A">
        <w:rPr>
          <w:rFonts w:ascii="Times New Roman" w:eastAsia="Times New Roman" w:hAnsi="Times New Roman" w:cs="Times New Roman"/>
          <w:sz w:val="28"/>
          <w:szCs w:val="28"/>
          <w:lang w:val="uk-UA"/>
        </w:rPr>
        <w:t>ЕкоСистему</w:t>
      </w:r>
      <w:proofErr w:type="spellEnd"/>
      <w:r w:rsidRPr="00894D8A">
        <w:rPr>
          <w:rFonts w:ascii="Times New Roman" w:eastAsia="Times New Roman" w:hAnsi="Times New Roman" w:cs="Times New Roman"/>
          <w:sz w:val="28"/>
          <w:szCs w:val="28"/>
          <w:lang w:val="uk-UA"/>
        </w:rPr>
        <w:t xml:space="preserve"> у вигляді QR коду, може бути заявником переглянутий, скопійований та роздрукований. Витяг з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вважається інформацією та документом в паперовій формі і має однакову юридичну силу, як і документ, виданий у паперовій формі.</w:t>
      </w:r>
    </w:p>
    <w:p w:rsidR="00480506" w:rsidRPr="00894D8A" w:rsidRDefault="00894D8A">
      <w:pPr>
        <w:ind w:firstLine="566"/>
        <w:jc w:val="both"/>
        <w:rPr>
          <w:rFonts w:ascii="Times New Roman" w:eastAsia="Times New Roman" w:hAnsi="Times New Roman" w:cs="Times New Roman"/>
          <w:b/>
          <w:sz w:val="28"/>
          <w:szCs w:val="28"/>
          <w:lang w:val="uk-UA"/>
        </w:rPr>
      </w:pPr>
      <w:r w:rsidRPr="00894D8A">
        <w:rPr>
          <w:rFonts w:ascii="Times New Roman" w:eastAsia="Times New Roman" w:hAnsi="Times New Roman" w:cs="Times New Roman"/>
          <w:sz w:val="28"/>
          <w:szCs w:val="28"/>
          <w:lang w:val="uk-UA"/>
        </w:rPr>
        <w:t xml:space="preserve">22. Відомості з Єдиного державного </w:t>
      </w:r>
      <w:proofErr w:type="spellStart"/>
      <w:r w:rsidRPr="00894D8A">
        <w:rPr>
          <w:rFonts w:ascii="Times New Roman" w:eastAsia="Times New Roman" w:hAnsi="Times New Roman" w:cs="Times New Roman"/>
          <w:sz w:val="28"/>
          <w:szCs w:val="28"/>
          <w:lang w:val="uk-UA"/>
        </w:rPr>
        <w:t>веб-порталу</w:t>
      </w:r>
      <w:proofErr w:type="spellEnd"/>
      <w:r w:rsidRPr="00894D8A">
        <w:rPr>
          <w:rFonts w:ascii="Times New Roman" w:eastAsia="Times New Roman" w:hAnsi="Times New Roman" w:cs="Times New Roman"/>
          <w:sz w:val="28"/>
          <w:szCs w:val="28"/>
          <w:lang w:val="uk-UA"/>
        </w:rPr>
        <w:t xml:space="preserve"> електронних послуг надаються у паперовій або електронній формах, що мають однакову юридичну силу та містять обов’язкове посилання на </w:t>
      </w:r>
      <w:proofErr w:type="spellStart"/>
      <w:r w:rsidRPr="00894D8A">
        <w:rPr>
          <w:rFonts w:ascii="Times New Roman" w:eastAsia="Times New Roman" w:hAnsi="Times New Roman" w:cs="Times New Roman"/>
          <w:sz w:val="28"/>
          <w:szCs w:val="28"/>
          <w:lang w:val="uk-UA"/>
        </w:rPr>
        <w:t>ЕкоСистему</w:t>
      </w:r>
      <w:proofErr w:type="spellEnd"/>
      <w:r w:rsidRPr="00894D8A">
        <w:rPr>
          <w:rFonts w:ascii="Times New Roman" w:eastAsia="Times New Roman" w:hAnsi="Times New Roman" w:cs="Times New Roman"/>
          <w:sz w:val="28"/>
          <w:szCs w:val="28"/>
          <w:lang w:val="uk-UA"/>
        </w:rPr>
        <w:t xml:space="preserve"> у вигляді QR коду. </w:t>
      </w:r>
    </w:p>
    <w:p w:rsidR="00480506" w:rsidRPr="00894D8A" w:rsidRDefault="00480506">
      <w:pPr>
        <w:jc w:val="both"/>
        <w:rPr>
          <w:lang w:val="uk-UA"/>
        </w:rPr>
      </w:pPr>
    </w:p>
    <w:sectPr w:rsidR="00480506" w:rsidRPr="00894D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80506"/>
    <w:rsid w:val="00443BF5"/>
    <w:rsid w:val="00480506"/>
    <w:rsid w:val="00505BBF"/>
    <w:rsid w:val="00894D8A"/>
    <w:rsid w:val="009F26A0"/>
    <w:rsid w:val="00A550FF"/>
    <w:rsid w:val="00CC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sz w:val="20"/>
      <w:szCs w:val="20"/>
    </w:rPr>
  </w:style>
  <w:style w:type="character" w:styleId="afc">
    <w:name w:val="annotation reference"/>
    <w:basedOn w:val="a0"/>
    <w:uiPriority w:val="99"/>
    <w:semiHidden/>
    <w:unhideWhenUsed/>
    <w:rPr>
      <w:sz w:val="16"/>
      <w:szCs w:val="16"/>
    </w:rPr>
  </w:style>
  <w:style w:type="paragraph" w:styleId="afd">
    <w:name w:val="Balloon Text"/>
    <w:basedOn w:val="a"/>
    <w:link w:val="afe"/>
    <w:uiPriority w:val="99"/>
    <w:semiHidden/>
    <w:unhideWhenUsed/>
    <w:rsid w:val="00894D8A"/>
    <w:pPr>
      <w:spacing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94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0" w:type="dxa"/>
        <w:left w:w="108" w:type="dxa"/>
        <w:bottom w:w="0" w:type="dxa"/>
        <w:right w:w="108" w:type="dxa"/>
      </w:tblCellMar>
    </w:tblPr>
  </w:style>
  <w:style w:type="table" w:customStyle="1" w:styleId="af6">
    <w:basedOn w:val="TableNormal0"/>
    <w:tblPr>
      <w:tblStyleRowBandSize w:val="1"/>
      <w:tblStyleColBandSize w:val="1"/>
      <w:tblCellMar>
        <w:top w:w="0" w:type="dxa"/>
        <w:left w:w="108" w:type="dxa"/>
        <w:bottom w:w="0" w:type="dxa"/>
        <w:right w:w="108"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sz w:val="20"/>
      <w:szCs w:val="20"/>
    </w:rPr>
  </w:style>
  <w:style w:type="character" w:styleId="afc">
    <w:name w:val="annotation reference"/>
    <w:basedOn w:val="a0"/>
    <w:uiPriority w:val="99"/>
    <w:semiHidden/>
    <w:unhideWhenUsed/>
    <w:rPr>
      <w:sz w:val="16"/>
      <w:szCs w:val="16"/>
    </w:rPr>
  </w:style>
  <w:style w:type="paragraph" w:styleId="afd">
    <w:name w:val="Balloon Text"/>
    <w:basedOn w:val="a"/>
    <w:link w:val="afe"/>
    <w:uiPriority w:val="99"/>
    <w:semiHidden/>
    <w:unhideWhenUsed/>
    <w:rsid w:val="00894D8A"/>
    <w:pPr>
      <w:spacing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94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k.wikipedia.org/wiki/%D0%9F%D1%80%D1%96%D0%B7%D0%B2%D0%B8%D1%89%D0%B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0G1uj/oz1pNmpdRBc2vB0bKE3g==">AMUW2mUNo01AcxWLg6MCT4kTUE+ZaIxgKmMa1Jbz/nLbvCuXShFsXc4ldxaUIJA3YVThUSvhPamTVBfTBCg0JFENUtrQetEf69RaXi0MHWIWMUKCXehDr93L1QX/Cog+LqKQtBopGIeXpg7cJikWRe5HKOmUUmUAjW9dWGLQef2m7XEiZUya6kI=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Perepelytsia</dc:creator>
  <cp:lastModifiedBy>Пользователь Windows</cp:lastModifiedBy>
  <cp:revision>4</cp:revision>
  <cp:lastPrinted>2021-12-14T10:13:00Z</cp:lastPrinted>
  <dcterms:created xsi:type="dcterms:W3CDTF">2021-11-25T11:40:00Z</dcterms:created>
  <dcterms:modified xsi:type="dcterms:W3CDTF">2021-12-14T11:53:00Z</dcterms:modified>
</cp:coreProperties>
</file>