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F79D" w14:textId="513F50BE" w:rsidR="00A73400" w:rsidRPr="002C3777" w:rsidRDefault="00683DC5" w:rsidP="005B3973">
      <w:pPr>
        <w:pStyle w:val="ShapkaDocumentu"/>
        <w:spacing w:before="120" w:after="0"/>
        <w:ind w:firstLine="567"/>
        <w:rPr>
          <w:sz w:val="28"/>
          <w:szCs w:val="28"/>
        </w:rPr>
      </w:pPr>
      <w:r>
        <w:rPr>
          <w:noProof/>
        </w:rPr>
        <mc:AlternateContent>
          <mc:Choice Requires="wps">
            <w:drawing>
              <wp:inline distT="0" distB="0" distL="0" distR="0" wp14:anchorId="7F857D98" wp14:editId="2C04DA81">
                <wp:extent cx="307340" cy="30734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D8911" id="AutoShap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sidR="00A73400" w:rsidRPr="00A73400">
        <w:rPr>
          <w:sz w:val="28"/>
          <w:szCs w:val="28"/>
        </w:rPr>
        <w:t xml:space="preserve"> </w:t>
      </w:r>
      <w:r w:rsidR="00A73400" w:rsidRPr="002C3777">
        <w:rPr>
          <w:sz w:val="28"/>
          <w:szCs w:val="28"/>
        </w:rPr>
        <w:t>ЗАТВЕРДЖЕНО</w:t>
      </w:r>
      <w:r w:rsidR="00A73400" w:rsidRPr="002C3777">
        <w:rPr>
          <w:sz w:val="28"/>
          <w:szCs w:val="28"/>
        </w:rPr>
        <w:br/>
        <w:t>постановою Кабінету Міністрів України</w:t>
      </w:r>
      <w:r w:rsidR="00A73400" w:rsidRPr="002C3777">
        <w:rPr>
          <w:sz w:val="28"/>
          <w:szCs w:val="28"/>
        </w:rPr>
        <w:br/>
        <w:t>від                   2022 р. №</w:t>
      </w:r>
    </w:p>
    <w:p w14:paraId="4CCCF343" w14:textId="77777777" w:rsidR="009267D9" w:rsidRPr="00DA04B1" w:rsidRDefault="009267D9" w:rsidP="005B3973">
      <w:pPr>
        <w:pStyle w:val="1"/>
        <w:spacing w:before="120" w:line="240" w:lineRule="auto"/>
        <w:ind w:firstLine="567"/>
        <w:jc w:val="right"/>
        <w:rPr>
          <w:rFonts w:ascii="Times New Roman" w:hAnsi="Times New Roman"/>
          <w:b w:val="0"/>
          <w:color w:val="auto"/>
          <w:lang w:eastAsia="uk-UA"/>
        </w:rPr>
      </w:pPr>
    </w:p>
    <w:p w14:paraId="6D9D3824" w14:textId="77777777" w:rsidR="007718FF" w:rsidRPr="00DA04B1" w:rsidRDefault="007718FF" w:rsidP="005B3973">
      <w:pPr>
        <w:spacing w:before="120" w:after="0" w:line="240" w:lineRule="auto"/>
        <w:ind w:firstLine="567"/>
        <w:jc w:val="center"/>
        <w:outlineLvl w:val="2"/>
        <w:rPr>
          <w:rFonts w:ascii="Times New Roman" w:hAnsi="Times New Roman"/>
          <w:b/>
          <w:bCs/>
          <w:sz w:val="28"/>
          <w:szCs w:val="28"/>
          <w:lang w:eastAsia="uk-UA"/>
        </w:rPr>
      </w:pPr>
    </w:p>
    <w:p w14:paraId="437F9F02" w14:textId="77777777" w:rsidR="009267D9" w:rsidRPr="00DA04B1" w:rsidRDefault="009267D9" w:rsidP="005B3973">
      <w:pPr>
        <w:spacing w:before="120" w:after="0" w:line="240" w:lineRule="auto"/>
        <w:ind w:firstLine="567"/>
        <w:jc w:val="center"/>
        <w:outlineLvl w:val="2"/>
        <w:rPr>
          <w:rFonts w:ascii="Times New Roman" w:hAnsi="Times New Roman"/>
          <w:b/>
          <w:bCs/>
          <w:sz w:val="28"/>
          <w:szCs w:val="28"/>
          <w:lang w:eastAsia="uk-UA"/>
        </w:rPr>
      </w:pPr>
      <w:r w:rsidRPr="00DA04B1">
        <w:rPr>
          <w:rFonts w:ascii="Times New Roman" w:hAnsi="Times New Roman"/>
          <w:b/>
          <w:bCs/>
          <w:sz w:val="28"/>
          <w:szCs w:val="28"/>
          <w:lang w:eastAsia="uk-UA"/>
        </w:rPr>
        <w:t>ПОРЯДОК</w:t>
      </w:r>
    </w:p>
    <w:p w14:paraId="1203F927" w14:textId="77777777" w:rsidR="009267D9" w:rsidRPr="00DA04B1" w:rsidRDefault="009267D9" w:rsidP="005B3973">
      <w:pPr>
        <w:spacing w:before="120" w:after="0" w:line="240" w:lineRule="auto"/>
        <w:ind w:firstLine="567"/>
        <w:jc w:val="center"/>
        <w:outlineLvl w:val="2"/>
        <w:rPr>
          <w:rFonts w:ascii="Times New Roman" w:hAnsi="Times New Roman"/>
          <w:b/>
          <w:bCs/>
          <w:sz w:val="28"/>
          <w:szCs w:val="28"/>
          <w:lang w:eastAsia="uk-UA"/>
        </w:rPr>
      </w:pPr>
      <w:r w:rsidRPr="00DA04B1">
        <w:rPr>
          <w:rFonts w:ascii="Times New Roman" w:hAnsi="Times New Roman"/>
          <w:b/>
          <w:bCs/>
          <w:sz w:val="28"/>
          <w:szCs w:val="28"/>
          <w:lang w:eastAsia="uk-UA"/>
        </w:rPr>
        <w:t>ведення лісовпорядкування</w:t>
      </w:r>
    </w:p>
    <w:p w14:paraId="3D7A1673" w14:textId="77777777" w:rsidR="009267D9" w:rsidRPr="00DA04B1" w:rsidRDefault="009267D9" w:rsidP="005B3973">
      <w:pPr>
        <w:spacing w:before="120" w:after="0" w:line="240" w:lineRule="auto"/>
        <w:ind w:firstLine="567"/>
        <w:jc w:val="center"/>
        <w:outlineLvl w:val="2"/>
        <w:rPr>
          <w:rFonts w:ascii="Times New Roman" w:hAnsi="Times New Roman"/>
          <w:b/>
          <w:bCs/>
          <w:sz w:val="28"/>
          <w:szCs w:val="28"/>
          <w:lang w:eastAsia="uk-UA"/>
        </w:rPr>
      </w:pPr>
    </w:p>
    <w:p w14:paraId="0FBC05FC"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I. ЗАГАЛЬНА ЧАСТИНА</w:t>
      </w:r>
    </w:p>
    <w:p w14:paraId="3B3E3D9C"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Основні положення</w:t>
      </w:r>
    </w:p>
    <w:p w14:paraId="5DCE51D4" w14:textId="77777777" w:rsidR="009267D9" w:rsidRPr="00DA04B1" w:rsidRDefault="009267D9" w:rsidP="005B3973">
      <w:pPr>
        <w:spacing w:before="120" w:after="0" w:line="240" w:lineRule="auto"/>
        <w:ind w:firstLine="567"/>
        <w:jc w:val="both"/>
        <w:rPr>
          <w:rStyle w:val="fontstyle01"/>
          <w:szCs w:val="28"/>
        </w:rPr>
      </w:pPr>
      <w:r w:rsidRPr="00DA04B1">
        <w:rPr>
          <w:rFonts w:ascii="Times New Roman" w:hAnsi="Times New Roman"/>
          <w:sz w:val="28"/>
          <w:szCs w:val="28"/>
          <w:lang w:eastAsia="uk-UA"/>
        </w:rPr>
        <w:t>1</w:t>
      </w:r>
      <w:r w:rsidRPr="00DA04B1">
        <w:rPr>
          <w:rStyle w:val="fontstyle01"/>
          <w:rFonts w:ascii="Times New Roman" w:hAnsi="Times New Roman"/>
          <w:szCs w:val="28"/>
        </w:rPr>
        <w:t>. Цей</w:t>
      </w:r>
      <w:r w:rsidRPr="00DA04B1">
        <w:rPr>
          <w:rStyle w:val="fontstyle01"/>
          <w:szCs w:val="28"/>
        </w:rPr>
        <w:t xml:space="preserve"> Порядок визначає єдину систему та умови організації і проведення лісовпорядкування.</w:t>
      </w:r>
    </w:p>
    <w:p w14:paraId="4F2608C8"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2. Терміни та визначення вживаються у таких значеннях:</w:t>
      </w:r>
    </w:p>
    <w:p w14:paraId="012BC789"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актуалізація матеріалів лісовпорядкування – внесення поточних змін до матеріалів лісовпорядкування на підставі щорічних лісотаксаційних робіт на лісових ділянках, в яких проведені лісогосподарські заходи, або які зазнали змін внаслідок стихійних явищ, наданих/вилучених земельних лісових ділянках та програмна зміна таксаційних показників деревостанів, пов’язаних з їх природним ростом, з метою щорічного оновлення таксаційної і картографічної баз даних, уточнення поточних планів рубок і лісогосподарських заходів з територіальним їх розміщенням;</w:t>
      </w:r>
    </w:p>
    <w:p w14:paraId="0792954F"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виділ (первинна лісогосподарська облікова одиниця) – ділянка з визначеними межами, однорідна за своїм господарським значенням і таксаційною характеристикою, що відрізняється від таксаційних характеристик суміжних ділянок на величину, визначену організаційно-розпорядчими документами лісовпорядної організації, і потребує проведення на всій своїй площі однакових лісогосподарських заходів;</w:t>
      </w:r>
    </w:p>
    <w:p w14:paraId="1D76B691" w14:textId="77777777" w:rsidR="009267D9" w:rsidRDefault="009267D9" w:rsidP="005B3973">
      <w:pPr>
        <w:spacing w:before="120" w:after="0" w:line="240" w:lineRule="auto"/>
        <w:ind w:firstLine="567"/>
        <w:jc w:val="both"/>
        <w:rPr>
          <w:rStyle w:val="fontstyle01"/>
          <w:szCs w:val="28"/>
        </w:rPr>
      </w:pPr>
      <w:r w:rsidRPr="00DA04B1">
        <w:rPr>
          <w:rStyle w:val="fontstyle01"/>
          <w:szCs w:val="28"/>
        </w:rPr>
        <w:t>візир – смуга шириною до 0,3 м, яку прорубують в лісі паралельно одній із сторін кварталу для розмежування території на окремі таксаційні ділянки (візир таксаційний), відмежування лісосік або виділених у їхніх межах ділянок, у місцях наміченого розташування трелювальних, порожнякових тракторних та під'їзних шляхів, автомобільних доріг;</w:t>
      </w:r>
    </w:p>
    <w:p w14:paraId="6E46A6DC"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господарство – сукупність (група) деревних та/або чагарникових порід, об'єднана залежно від біологічних особливостей та господарського призначення;</w:t>
      </w:r>
    </w:p>
    <w:p w14:paraId="277C47BD"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господарська секція – сукупність однорідних за складом і продуктивністю насаджень і не вкритих лісовою рослинністю земель, об'єднаних господарською метою, одним віком стиглості і системою рубки лісу;</w:t>
      </w:r>
    </w:p>
    <w:p w14:paraId="65D8D8A0"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lastRenderedPageBreak/>
        <w:t>господарська частина – територіально відокремлена сукупність деревостанів та інших категорій лісових ділянок, об'єднаних екологічним і господарським значенням лісів, режимом ведення лісового господарства та лісокористування;</w:t>
      </w:r>
    </w:p>
    <w:p w14:paraId="4AFB7074"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клас</w:t>
      </w:r>
      <w:r w:rsidR="00FF04A3">
        <w:rPr>
          <w:rStyle w:val="fontstyle01"/>
          <w:szCs w:val="28"/>
        </w:rPr>
        <w:t xml:space="preserve"> </w:t>
      </w:r>
      <w:r w:rsidRPr="00DA04B1">
        <w:rPr>
          <w:rStyle w:val="fontstyle01"/>
          <w:szCs w:val="28"/>
        </w:rPr>
        <w:t>віку – віковий період, яким характеризують вікову структуру деревостанів залежно від порід;</w:t>
      </w:r>
    </w:p>
    <w:p w14:paraId="2B15F56C"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лісогосподарські заходи – заходи з охорони лісів від пожеж, захисту від шкідників і хвороб, раціонального використання та розширеного відтворення лісів;</w:t>
      </w:r>
    </w:p>
    <w:p w14:paraId="0474FD90"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лісотаксаційні роботи – комплекс робіт, який здійснюють з метою визначення породного та вікового складу деревостанів, їхнього стану, якісних та кількісних характеристик лісових ресурсів;</w:t>
      </w:r>
    </w:p>
    <w:p w14:paraId="1730422D"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натурні лісовпорядні роботи (далі – натурні роботи) – частина лісовпорядних робіт, які проводяться безпосередньо в лісі;</w:t>
      </w:r>
    </w:p>
    <w:p w14:paraId="3167690D"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підвиділ – ділянка утворена в процесі актуалізації матеріалів лісовпорядкування внаслідок відокремлення частини виділу;</w:t>
      </w:r>
    </w:p>
    <w:p w14:paraId="6735F41B"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постійна господарська ділянка – первинна розрахункова одиниця при ділянковому методі лісовпорядкування, яка включає один або кілька виділів, що відрізняються за таксаційною характеристикою, але територіально об'єднані спільністю типу лісорослинних умов і спрямованістю комплексу лісогосподарських заходів з метою формування високопродуктивних стійких деревостанів, які відповідають своєму цільовому призначенню;</w:t>
      </w:r>
    </w:p>
    <w:p w14:paraId="1BE2AE97"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проєктний період – період між базовими лісовпорядкуваннями.</w:t>
      </w:r>
    </w:p>
    <w:p w14:paraId="62509738"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 xml:space="preserve">Інші терміни вживаються у значенні, наведеному в </w:t>
      </w:r>
      <w:hyperlink r:id="rId8" w:tgtFrame="_blank" w:history="1">
        <w:r w:rsidRPr="00DA04B1">
          <w:rPr>
            <w:rStyle w:val="fontstyle01"/>
            <w:szCs w:val="28"/>
          </w:rPr>
          <w:t>Лісовому кодексі України</w:t>
        </w:r>
      </w:hyperlink>
      <w:r w:rsidRPr="00DA04B1">
        <w:rPr>
          <w:rStyle w:val="fontstyle01"/>
          <w:szCs w:val="28"/>
        </w:rPr>
        <w:t xml:space="preserve"> та нормативно-правових актах, прийнятих відповідно до нього.</w:t>
      </w:r>
    </w:p>
    <w:p w14:paraId="48C61A4E"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3. Лісовпорядкування здійснюється державними лісовпорядними організаціями.</w:t>
      </w:r>
    </w:p>
    <w:p w14:paraId="72EC0FCE" w14:textId="77777777" w:rsidR="00391D78" w:rsidRDefault="009267D9" w:rsidP="005B3973">
      <w:pPr>
        <w:spacing w:before="120" w:after="0" w:line="240" w:lineRule="auto"/>
        <w:ind w:firstLine="567"/>
        <w:jc w:val="both"/>
        <w:rPr>
          <w:rStyle w:val="fontstyle01"/>
          <w:rFonts w:asciiTheme="minorHAnsi" w:hAnsiTheme="minorHAnsi"/>
          <w:szCs w:val="28"/>
        </w:rPr>
      </w:pPr>
      <w:r w:rsidRPr="00DA04B1">
        <w:rPr>
          <w:rStyle w:val="fontstyle01"/>
          <w:szCs w:val="28"/>
        </w:rPr>
        <w:t xml:space="preserve">4. </w:t>
      </w:r>
      <w:r w:rsidR="00391D78" w:rsidRPr="00172802">
        <w:rPr>
          <w:rStyle w:val="fontstyle01"/>
          <w:rFonts w:ascii="Times New Roman" w:hAnsi="Times New Roman"/>
          <w:szCs w:val="28"/>
        </w:rPr>
        <w:t xml:space="preserve">Об’єктом лісовпорядкування є лісові ділянки та нелісові землі, які надані в користування або власність в установленому порядку та використовуються для потреб лісового господарства, </w:t>
      </w:r>
      <w:r w:rsidR="00391D78" w:rsidRPr="00E17602">
        <w:rPr>
          <w:rStyle w:val="fontstyle01"/>
          <w:rFonts w:ascii="Times New Roman" w:hAnsi="Times New Roman"/>
          <w:szCs w:val="28"/>
        </w:rPr>
        <w:t xml:space="preserve">а також полезахисні лісові смуги, розташовані на землях сільськогосподарського призначення, надані у постійне користування державним або комунальним спеціалізованим підприємствам або в оренду фізичним та юридичним особам, захисні насадження лінійного типу площею не менше 0,1 гектара, інші лісовкриті землі (далі </w:t>
      </w:r>
      <w:r w:rsidR="0001211A" w:rsidRPr="00E17602">
        <w:rPr>
          <w:rStyle w:val="fontstyle01"/>
          <w:rFonts w:ascii="Times New Roman" w:hAnsi="Times New Roman"/>
          <w:szCs w:val="28"/>
        </w:rPr>
        <w:t>–</w:t>
      </w:r>
      <w:r w:rsidR="00391D78" w:rsidRPr="00E17602">
        <w:rPr>
          <w:rStyle w:val="fontstyle01"/>
          <w:rFonts w:ascii="Times New Roman" w:hAnsi="Times New Roman"/>
          <w:szCs w:val="28"/>
        </w:rPr>
        <w:t xml:space="preserve"> ліси).</w:t>
      </w:r>
    </w:p>
    <w:p w14:paraId="65273A22"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 xml:space="preserve">Одночасно впорядковуються </w:t>
      </w:r>
      <w:r w:rsidRPr="00C46528">
        <w:rPr>
          <w:rStyle w:val="fontstyle01"/>
          <w:rFonts w:ascii="Times New Roman" w:hAnsi="Times New Roman"/>
          <w:color w:val="auto"/>
          <w:szCs w:val="28"/>
        </w:rPr>
        <w:t>усі ліси</w:t>
      </w:r>
      <w:r w:rsidRPr="00172802">
        <w:rPr>
          <w:rStyle w:val="fontstyle01"/>
          <w:rFonts w:ascii="Times New Roman" w:hAnsi="Times New Roman"/>
          <w:color w:val="auto"/>
          <w:szCs w:val="28"/>
        </w:rPr>
        <w:t>,</w:t>
      </w:r>
      <w:r w:rsidRPr="00DA04B1">
        <w:rPr>
          <w:rStyle w:val="fontstyle01"/>
          <w:szCs w:val="28"/>
        </w:rPr>
        <w:t xml:space="preserve"> які належать лісокористувачу </w:t>
      </w:r>
      <w:r w:rsidRPr="00C46528">
        <w:rPr>
          <w:rStyle w:val="fontstyle01"/>
          <w:szCs w:val="28"/>
        </w:rPr>
        <w:t>або його філі</w:t>
      </w:r>
      <w:r w:rsidR="004C5BF1" w:rsidRPr="00C46528">
        <w:rPr>
          <w:rStyle w:val="fontstyle01"/>
          <w:szCs w:val="28"/>
        </w:rPr>
        <w:t>ям, представництвам, відділенням</w:t>
      </w:r>
      <w:r w:rsidRPr="00C46528">
        <w:rPr>
          <w:rStyle w:val="fontstyle01"/>
          <w:szCs w:val="28"/>
        </w:rPr>
        <w:t xml:space="preserve"> чи </w:t>
      </w:r>
      <w:r w:rsidR="004C5BF1" w:rsidRPr="00C46528">
        <w:rPr>
          <w:rStyle w:val="fontstyle01"/>
          <w:szCs w:val="28"/>
        </w:rPr>
        <w:t xml:space="preserve">іншим </w:t>
      </w:r>
      <w:r w:rsidRPr="00C46528">
        <w:rPr>
          <w:rStyle w:val="fontstyle01"/>
          <w:szCs w:val="28"/>
        </w:rPr>
        <w:t>відокремлен</w:t>
      </w:r>
      <w:r w:rsidR="004C5BF1" w:rsidRPr="00C46528">
        <w:rPr>
          <w:rStyle w:val="fontstyle01"/>
          <w:szCs w:val="28"/>
        </w:rPr>
        <w:t>им</w:t>
      </w:r>
      <w:r w:rsidRPr="00C46528">
        <w:rPr>
          <w:rStyle w:val="fontstyle01"/>
          <w:szCs w:val="28"/>
        </w:rPr>
        <w:t xml:space="preserve"> підрозділ</w:t>
      </w:r>
      <w:r w:rsidR="004C5BF1" w:rsidRPr="00C46528">
        <w:rPr>
          <w:rStyle w:val="fontstyle01"/>
          <w:szCs w:val="28"/>
        </w:rPr>
        <w:t>ам</w:t>
      </w:r>
      <w:r w:rsidRPr="00C46528">
        <w:rPr>
          <w:rStyle w:val="fontstyle01"/>
          <w:szCs w:val="28"/>
        </w:rPr>
        <w:t xml:space="preserve"> на</w:t>
      </w:r>
      <w:r w:rsidRPr="00DA04B1">
        <w:rPr>
          <w:rStyle w:val="fontstyle01"/>
          <w:szCs w:val="28"/>
        </w:rPr>
        <w:t xml:space="preserve"> праві власності, постійного користування, зареєстрованим відповідно до </w:t>
      </w:r>
      <w:hyperlink r:id="rId9" w:tgtFrame="_blank" w:history="1">
        <w:r w:rsidRPr="00DA04B1">
          <w:rPr>
            <w:rStyle w:val="fontstyle01"/>
            <w:szCs w:val="28"/>
          </w:rPr>
          <w:t>Закону України "Про державну реєстрацію речових прав на нерухоме майно та їх обтяжень"</w:t>
        </w:r>
      </w:hyperlink>
      <w:r w:rsidRPr="00DA04B1">
        <w:rPr>
          <w:rStyle w:val="fontstyle01"/>
          <w:szCs w:val="28"/>
        </w:rPr>
        <w:t>, або межі яких підтверджені планово-</w:t>
      </w:r>
      <w:r w:rsidRPr="00DA04B1">
        <w:rPr>
          <w:rStyle w:val="fontstyle01"/>
          <w:szCs w:val="28"/>
        </w:rPr>
        <w:lastRenderedPageBreak/>
        <w:t xml:space="preserve">картографічними матеріалами лісовпорядкування, та усі полезахисні лісові смуги, які надані в оренду фізичній або юридичній особі відповідно до договору оренди землі, укладеному відповідно до вимог </w:t>
      </w:r>
      <w:hyperlink r:id="rId10" w:tgtFrame="_blank" w:history="1">
        <w:r w:rsidRPr="00DA04B1">
          <w:rPr>
            <w:rStyle w:val="fontstyle01"/>
            <w:szCs w:val="28"/>
          </w:rPr>
          <w:t>статті 37</w:t>
        </w:r>
        <w:r w:rsidRPr="00DA04B1">
          <w:rPr>
            <w:rStyle w:val="fontstyle01"/>
            <w:szCs w:val="28"/>
            <w:vertAlign w:val="superscript"/>
          </w:rPr>
          <w:t>1</w:t>
        </w:r>
        <w:r w:rsidRPr="00DA04B1">
          <w:rPr>
            <w:rStyle w:val="fontstyle01"/>
            <w:szCs w:val="28"/>
          </w:rPr>
          <w:t xml:space="preserve"> Земельного кодексу України</w:t>
        </w:r>
      </w:hyperlink>
      <w:r w:rsidRPr="00DA04B1">
        <w:rPr>
          <w:rStyle w:val="fontstyle01"/>
          <w:szCs w:val="28"/>
        </w:rPr>
        <w:t>.</w:t>
      </w:r>
    </w:p>
    <w:p w14:paraId="2CEE2490"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Особливості впорядкування лісів, які зростають на землях, що належать до земель лісогосподарського призначення, лісів, розташованих на інших категоріях земель (полезахисних лісових смуг, розташованих на землях сільськогосподарського призначення, лісів на землях природно-заповідного та іншого природоохоронного призначення, лісів на землях промисловості, транспорту, зв'язку, енергетики, оборони та іншого призначення), а також лісів на самозалісених ділянках визначаються технічною документацією з проведення лісовпорядкування.</w:t>
      </w:r>
    </w:p>
    <w:p w14:paraId="46FD659B"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5. Технічна документація з проведення лісовпорядкування складається з інструктивно-методичних матеріалів, що регламентують процедури, протоколи, методи збору, обробки та передачі інформації про показники, контроль робіт, інші технічні аспекти проведення польових і камеральних робіт. Технічна документація з проведення лісовпорядкування складається і затверджується державною лісовпорядною організацією за погодженням з Держлісагентством.</w:t>
      </w:r>
    </w:p>
    <w:p w14:paraId="022FB51E"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Види та методи лісовпорядних робіт, етапи лісовпорядкування</w:t>
      </w:r>
    </w:p>
    <w:p w14:paraId="7B43F026"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6. Лісовпорядкування за цільовим призначенням розділяється на первинне базове та повторне базове.</w:t>
      </w:r>
    </w:p>
    <w:p w14:paraId="7860E11B"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До</w:t>
      </w:r>
      <w:r w:rsidR="00FF04A3">
        <w:rPr>
          <w:rStyle w:val="fontstyle01"/>
          <w:szCs w:val="28"/>
        </w:rPr>
        <w:t xml:space="preserve"> </w:t>
      </w:r>
      <w:r w:rsidRPr="00DA04B1">
        <w:rPr>
          <w:rStyle w:val="fontstyle01"/>
          <w:szCs w:val="28"/>
        </w:rPr>
        <w:t>матеріалів первинного базового та повторного базового лісовпорядкування можуть вноситися зміни з метою підтримання в актуальному стані таксаційної та картографічної баз даних, які містять кількісну та якісну інформацію про лісові ділянки та з метою виготовлення актуальних матеріалів лісовпорядкування.</w:t>
      </w:r>
    </w:p>
    <w:p w14:paraId="37A8D0F4"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7. Первинне базове лісовпорядкування здійснюється в лісах, які впорядковуються вперше. Під час його проведення виконуються лісотаксаційні роботи із застосуванням інструментальних вимірювань, закладання необхідної кількості і видів пробних площ, обстеження і дослідження лісових природних комплексів, виявлення пралісів, квазіпралісів, природних лісів, типових та унікальних природних комплексів, місць зростання та оселення рідкісних та таких, що перебувають під загрозою зникнення, видів тваринного і рослинного світу і які підлягають заповіданню, включенню до екологічної мережі</w:t>
      </w:r>
      <w:r w:rsidR="00DA04B1" w:rsidRPr="00DA04B1">
        <w:rPr>
          <w:rStyle w:val="fontstyle01"/>
          <w:szCs w:val="28"/>
        </w:rPr>
        <w:t xml:space="preserve">, </w:t>
      </w:r>
      <w:r w:rsidR="00DA04B1" w:rsidRPr="00E17602">
        <w:rPr>
          <w:rStyle w:val="fontstyle01"/>
          <w:szCs w:val="28"/>
        </w:rPr>
        <w:t>територій Смарагдової мережі</w:t>
      </w:r>
      <w:r w:rsidRPr="00E17602">
        <w:rPr>
          <w:rStyle w:val="fontstyle01"/>
          <w:szCs w:val="28"/>
        </w:rPr>
        <w:t>, особливій охороні в окремих областях згідно з регіональними (обласними) переліками</w:t>
      </w:r>
      <w:r w:rsidRPr="00DA04B1">
        <w:rPr>
          <w:rStyle w:val="fontstyle01"/>
          <w:szCs w:val="28"/>
        </w:rPr>
        <w:t xml:space="preserve">, та виконання інших робіт, визначених рішенням першої лісовпорядної наради відповідно до технічної документації з проведення лісовпорядкування. </w:t>
      </w:r>
    </w:p>
    <w:p w14:paraId="6264FC20"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 xml:space="preserve">8. Повторне базове лісовпорядкування здійснюється в раніше впорядкованих лісах. Під час його проведення здійснюється часткове коригування внутрішньогосподарської організації, виконуються лісотаксаційні роботи, закладається необхідна кількість пробних площ, здійснюється повторне </w:t>
      </w:r>
      <w:r w:rsidRPr="00DA04B1">
        <w:rPr>
          <w:rStyle w:val="fontstyle01"/>
          <w:szCs w:val="28"/>
        </w:rPr>
        <w:lastRenderedPageBreak/>
        <w:t>обстеження всіх пробних площ, які збереглися від попередніх лісовпорядкувань, обстеження і дослідження лісових природних комплексів, виявлення місць зростання та оселення рідкісних та таких, що перебувають під загрозою зникнення, видів тваринного і рослинного світу та виконання інших робіт, визначених рішенням першої лісовпорядної наради відповідно до технічної документації з проведення лісовпорядкування.</w:t>
      </w:r>
    </w:p>
    <w:p w14:paraId="57294F82"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9. Строк повторюваності</w:t>
      </w:r>
      <w:r w:rsidR="00B609F4" w:rsidRPr="00DA04B1">
        <w:rPr>
          <w:rStyle w:val="fontstyle01"/>
          <w:szCs w:val="28"/>
        </w:rPr>
        <w:t xml:space="preserve"> повторного</w:t>
      </w:r>
      <w:r w:rsidRPr="00DA04B1">
        <w:rPr>
          <w:rStyle w:val="fontstyle01"/>
          <w:szCs w:val="28"/>
        </w:rPr>
        <w:t xml:space="preserve"> базового лісовпорядкування для об’єктів лісовпорядкування площею 100 гектарів і більше становить 10 років, для об’єктів лісовпорядкування площею до 100 гектарів – 20 років.</w:t>
      </w:r>
    </w:p>
    <w:p w14:paraId="66DC200A"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 xml:space="preserve">10. Актуалізація матеріалів лісовпорядкування здійснюється на підставі щорічних лісотаксаційних робіт та/або інформації про зміни, отриманої від </w:t>
      </w:r>
      <w:r w:rsidRPr="00C46528">
        <w:rPr>
          <w:rStyle w:val="fontstyle01"/>
          <w:rFonts w:ascii="Times New Roman" w:hAnsi="Times New Roman"/>
          <w:szCs w:val="28"/>
        </w:rPr>
        <w:t>лісокористувача</w:t>
      </w:r>
      <w:r w:rsidR="00C46528" w:rsidRPr="00C46528">
        <w:rPr>
          <w:rStyle w:val="fontstyle01"/>
          <w:rFonts w:ascii="Times New Roman" w:hAnsi="Times New Roman"/>
          <w:szCs w:val="28"/>
        </w:rPr>
        <w:t xml:space="preserve"> </w:t>
      </w:r>
      <w:r w:rsidR="00C46528" w:rsidRPr="00E17602">
        <w:rPr>
          <w:rStyle w:val="fontstyle01"/>
          <w:rFonts w:ascii="Times New Roman" w:hAnsi="Times New Roman"/>
          <w:szCs w:val="28"/>
        </w:rPr>
        <w:t>(власника лісів)</w:t>
      </w:r>
      <w:r w:rsidRPr="00E17602">
        <w:rPr>
          <w:rStyle w:val="fontstyle01"/>
          <w:rFonts w:ascii="Times New Roman" w:hAnsi="Times New Roman"/>
          <w:szCs w:val="28"/>
        </w:rPr>
        <w:t>,</w:t>
      </w:r>
      <w:r w:rsidRPr="00E17602">
        <w:rPr>
          <w:rStyle w:val="fontstyle01"/>
          <w:szCs w:val="28"/>
        </w:rPr>
        <w:t xml:space="preserve"> та</w:t>
      </w:r>
      <w:r w:rsidRPr="00DA04B1">
        <w:rPr>
          <w:rStyle w:val="fontstyle01"/>
          <w:szCs w:val="28"/>
        </w:rPr>
        <w:t xml:space="preserve"> зміни таксаційних показників деревостанів, пов’язаних з їх природним ростом. </w:t>
      </w:r>
    </w:p>
    <w:p w14:paraId="25C61C77"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Внесення змін до матеріалів лісовпорядкування відбувається на підставі лісотаксаційних робіт та/або актуалізованих матеріалів лісовпорядкування.</w:t>
      </w:r>
    </w:p>
    <w:p w14:paraId="3C3ECC3C"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11. Основним методом лісовпорядкування є метод класів віку, який полягає в групуванні виділів у господарства та господарські секції.</w:t>
      </w:r>
    </w:p>
    <w:p w14:paraId="502DECD1"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Усі лісовпорядні розрахунки за цим методом здійснюються на основі підсумків розподілу площ і запасів господарських секцій за класами віку.</w:t>
      </w:r>
    </w:p>
    <w:p w14:paraId="0CE2F1A9"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 xml:space="preserve">Первинною обліковою одиницею при лісовпорядкуванні за методом класів віку є виділ, а первинною розрахунковою одиницею </w:t>
      </w:r>
      <w:r w:rsidR="00275897" w:rsidRPr="00DA04B1">
        <w:rPr>
          <w:rStyle w:val="fontstyle01"/>
          <w:szCs w:val="28"/>
        </w:rPr>
        <w:t>–</w:t>
      </w:r>
      <w:r w:rsidRPr="00DA04B1">
        <w:rPr>
          <w:rStyle w:val="fontstyle01"/>
          <w:szCs w:val="28"/>
        </w:rPr>
        <w:t xml:space="preserve"> господарська секція.</w:t>
      </w:r>
    </w:p>
    <w:p w14:paraId="795D8ACD"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12. Ділянковий метод лісовпорядкування застосовується в особливо цінних лісах, в природно-заповідному фонді та лісах, в яких сформована різновікова структура деревостанів, з метою збереження і підсилення захисних і природоохоронних функцій лісів. Цей метод лісовпорядкування використовується в деревостанах, орієнтованих на проведення вибіркових рубок, перш за все у гірських лісах.</w:t>
      </w:r>
    </w:p>
    <w:p w14:paraId="14A2D356"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Ділянковий метод лісовпорядкування полягає в утворенні постійних господарських ділянок.</w:t>
      </w:r>
    </w:p>
    <w:p w14:paraId="45923D45"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Обсяг використання лісових ресурсів та інших заходів за ділянковим методом лісовпорядкування визначається як сума їхніх обсягів, визначених під час лісотаксаційних робіт по кожній постійній господарській ділянці.</w:t>
      </w:r>
    </w:p>
    <w:p w14:paraId="16454E4B"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Рішення щодо проведення лісовпорядкування за ділянковим методом приймають територіальні органи Держлісагентства на першій лісовпорядній нараді.</w:t>
      </w:r>
    </w:p>
    <w:p w14:paraId="7BD95EFF"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13. Лісовпорядкування лісів проводиться за такими етапами:</w:t>
      </w:r>
    </w:p>
    <w:p w14:paraId="5D1E4EFA"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підготовчі роботи;</w:t>
      </w:r>
    </w:p>
    <w:p w14:paraId="6EC8ADDA"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польові роботи;</w:t>
      </w:r>
    </w:p>
    <w:p w14:paraId="23C266A7" w14:textId="77777777" w:rsidR="009267D9" w:rsidRDefault="009267D9" w:rsidP="005B3973">
      <w:pPr>
        <w:spacing w:before="120" w:after="0" w:line="240" w:lineRule="auto"/>
        <w:ind w:firstLine="567"/>
        <w:jc w:val="both"/>
        <w:rPr>
          <w:rStyle w:val="fontstyle01"/>
          <w:rFonts w:asciiTheme="minorHAnsi" w:hAnsiTheme="minorHAnsi"/>
          <w:szCs w:val="28"/>
        </w:rPr>
      </w:pPr>
      <w:r w:rsidRPr="00DA04B1">
        <w:rPr>
          <w:rStyle w:val="fontstyle01"/>
          <w:szCs w:val="28"/>
        </w:rPr>
        <w:t>камеральні роботи.</w:t>
      </w:r>
    </w:p>
    <w:p w14:paraId="73E8E237"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lastRenderedPageBreak/>
        <w:t>II. ОРГАНІЗАЦІЯ ЛІСОВПОРЯДНИХ РОБІТ</w:t>
      </w:r>
    </w:p>
    <w:p w14:paraId="483B581C"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Взаємовідносини державної лісовпорядної організації</w:t>
      </w:r>
    </w:p>
    <w:p w14:paraId="27AFF507" w14:textId="77777777" w:rsidR="009267D9" w:rsidRPr="00E17602" w:rsidRDefault="009267D9" w:rsidP="005B3973">
      <w:pPr>
        <w:spacing w:before="120" w:after="0" w:line="240" w:lineRule="auto"/>
        <w:ind w:firstLine="567"/>
        <w:jc w:val="both"/>
        <w:rPr>
          <w:rStyle w:val="fontstyle01"/>
          <w:szCs w:val="28"/>
        </w:rPr>
      </w:pPr>
      <w:r w:rsidRPr="00DA04B1">
        <w:rPr>
          <w:rStyle w:val="fontstyle01"/>
          <w:szCs w:val="28"/>
        </w:rPr>
        <w:t>14. Взаємовідносини державної лісовпорядної організації з територіальними органами Держлісагентства та лісокористувачами</w:t>
      </w:r>
      <w:r w:rsidR="00C46528">
        <w:rPr>
          <w:rStyle w:val="fontstyle01"/>
          <w:rFonts w:asciiTheme="minorHAnsi" w:hAnsiTheme="minorHAnsi"/>
          <w:szCs w:val="28"/>
        </w:rPr>
        <w:t xml:space="preserve"> </w:t>
      </w:r>
      <w:r w:rsidR="00C46528" w:rsidRPr="00E17602">
        <w:rPr>
          <w:rStyle w:val="fontstyle01"/>
          <w:rFonts w:ascii="Times New Roman" w:hAnsi="Times New Roman"/>
          <w:szCs w:val="28"/>
        </w:rPr>
        <w:t>(власниками лісів)</w:t>
      </w:r>
      <w:r w:rsidRPr="00E17602">
        <w:rPr>
          <w:rStyle w:val="fontstyle01"/>
          <w:szCs w:val="28"/>
        </w:rPr>
        <w:t xml:space="preserve"> визначаються договорами на проведення лісовпорядних робіт та рішеннями лісовпорядних нарад.</w:t>
      </w:r>
    </w:p>
    <w:p w14:paraId="2457D2A1"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15. Державні лісовпорядні організації співпрацюють з органами виконавчої влади, органами місцевого самоврядування та залучають громадськість, інших зацікавлених сторін на всіх етапах лісовпорядкування.</w:t>
      </w:r>
    </w:p>
    <w:p w14:paraId="58383018" w14:textId="77777777" w:rsidR="009267D9" w:rsidRPr="00E17602" w:rsidRDefault="009267D9" w:rsidP="005B3973">
      <w:pPr>
        <w:spacing w:before="120" w:after="0" w:line="240" w:lineRule="auto"/>
        <w:ind w:firstLine="567"/>
        <w:jc w:val="center"/>
        <w:rPr>
          <w:rStyle w:val="fontstyle01"/>
          <w:b/>
          <w:szCs w:val="28"/>
        </w:rPr>
      </w:pPr>
      <w:r w:rsidRPr="00E17602">
        <w:rPr>
          <w:rStyle w:val="fontstyle01"/>
          <w:b/>
          <w:szCs w:val="28"/>
        </w:rPr>
        <w:t>Лісовпорядні та технічні наради</w:t>
      </w:r>
    </w:p>
    <w:p w14:paraId="7E99FF1A"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16. Для регламентації лісовпорядних робіт і всебічного обговорення особливостей їх виконання територіальним органом Держлісагентства проводяться такі лісовпорядні наради:</w:t>
      </w:r>
    </w:p>
    <w:p w14:paraId="74DC8858"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перша – не пізніше ніж за два тижні до початку польових робіт;</w:t>
      </w:r>
    </w:p>
    <w:p w14:paraId="4B679A92"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 xml:space="preserve">друга – після розробки основних проєктних рішень та кількісних показників матеріалів лісовпорядкування; </w:t>
      </w:r>
    </w:p>
    <w:p w14:paraId="60A19D97"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 xml:space="preserve">третя – у випадку розробки матеріалів лісовпорядкування, які проєктують плановану діяльність, передбачену </w:t>
      </w:r>
      <w:hyperlink r:id="rId11" w:tgtFrame="_blank" w:history="1">
        <w:r w:rsidRPr="00E17602">
          <w:rPr>
            <w:rStyle w:val="fontstyle01"/>
            <w:szCs w:val="28"/>
          </w:rPr>
          <w:t>пунктом 21 частини другої</w:t>
        </w:r>
      </w:hyperlink>
      <w:r w:rsidRPr="00E17602">
        <w:rPr>
          <w:rStyle w:val="fontstyle01"/>
          <w:szCs w:val="28"/>
        </w:rPr>
        <w:t xml:space="preserve"> та абзацем третім </w:t>
      </w:r>
      <w:hyperlink r:id="rId12" w:tgtFrame="_blank" w:history="1">
        <w:r w:rsidRPr="00E17602">
          <w:rPr>
            <w:rStyle w:val="fontstyle01"/>
            <w:szCs w:val="28"/>
          </w:rPr>
          <w:t>пункту 2 частини третьої статті 3 Закону України "Про оцінку впливу на довкілля"</w:t>
        </w:r>
      </w:hyperlink>
      <w:r w:rsidRPr="00E17602">
        <w:rPr>
          <w:rStyle w:val="fontstyle01"/>
          <w:szCs w:val="28"/>
        </w:rPr>
        <w:t xml:space="preserve"> (далі – матеріали лісовпорядкування, які проєктують плановану діяльність, що потребує ОВД).</w:t>
      </w:r>
    </w:p>
    <w:p w14:paraId="33279FCB"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В процесі здійснення лісовпорядних робіт можуть проводитися інші лісовпорядні і технічні наради для розгляду і вирішення окремих організаційних і технічних питань, інших проєктних рішень.</w:t>
      </w:r>
    </w:p>
    <w:p w14:paraId="122A04D8" w14:textId="77777777" w:rsidR="009267D9" w:rsidRPr="00DA04B1" w:rsidRDefault="009267D9" w:rsidP="005B3973">
      <w:pPr>
        <w:spacing w:before="120" w:after="0" w:line="240" w:lineRule="auto"/>
        <w:ind w:firstLine="567"/>
        <w:jc w:val="both"/>
        <w:rPr>
          <w:rStyle w:val="fontstyle01"/>
          <w:szCs w:val="28"/>
        </w:rPr>
      </w:pPr>
      <w:r w:rsidRPr="00E17602">
        <w:rPr>
          <w:rStyle w:val="fontstyle01"/>
          <w:szCs w:val="28"/>
        </w:rPr>
        <w:t xml:space="preserve">Участь у лісовпорядній нараді приймають </w:t>
      </w:r>
      <w:r w:rsidR="009962F0" w:rsidRPr="00E17602">
        <w:rPr>
          <w:rStyle w:val="fontstyle01"/>
          <w:szCs w:val="28"/>
        </w:rPr>
        <w:t xml:space="preserve">представники </w:t>
      </w:r>
      <w:r w:rsidRPr="00E17602">
        <w:rPr>
          <w:rStyle w:val="fontstyle01"/>
          <w:szCs w:val="28"/>
        </w:rPr>
        <w:t xml:space="preserve">територіального органу Держлісагентства, державної лісовпорядної організації, </w:t>
      </w:r>
      <w:r w:rsidR="00DA04B1" w:rsidRPr="00E17602">
        <w:rPr>
          <w:rStyle w:val="fontstyle01"/>
          <w:szCs w:val="28"/>
        </w:rPr>
        <w:t xml:space="preserve">департаменту (управління) екології та природних ресурсів місцевої державної адміністрації, </w:t>
      </w:r>
      <w:r w:rsidRPr="00E17602">
        <w:rPr>
          <w:rStyle w:val="fontstyle01"/>
          <w:rFonts w:ascii="Times New Roman" w:hAnsi="Times New Roman"/>
          <w:szCs w:val="28"/>
        </w:rPr>
        <w:t>лісокористувача</w:t>
      </w:r>
      <w:r w:rsidR="00C46528" w:rsidRPr="00E17602">
        <w:rPr>
          <w:rStyle w:val="fontstyle01"/>
          <w:rFonts w:ascii="Times New Roman" w:hAnsi="Times New Roman"/>
          <w:szCs w:val="28"/>
        </w:rPr>
        <w:t xml:space="preserve"> (власника лісів)</w:t>
      </w:r>
      <w:r w:rsidRPr="00E17602">
        <w:rPr>
          <w:rStyle w:val="fontstyle01"/>
          <w:rFonts w:ascii="Times New Roman" w:hAnsi="Times New Roman"/>
          <w:szCs w:val="28"/>
        </w:rPr>
        <w:t>.</w:t>
      </w:r>
    </w:p>
    <w:p w14:paraId="71087AA1"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Лісовпорядна нарада може проводитися дистанційно з використанням наявних програмно-апаратних можливостей у режимі відеоконференції, за умови забезпечення надійної автентифікації всіх учасників наради.</w:t>
      </w:r>
    </w:p>
    <w:p w14:paraId="6D555A1D"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17. Під час лісовпорядних та технічних нарад рішення приймаються відкритим голосуванням. Рішення вважається прийнятим, якщо за нього проголосувало більше половини присутніх учасників наради. Представники громадськості не мають права участі у голосуванні.</w:t>
      </w:r>
    </w:p>
    <w:p w14:paraId="7E6EEC77" w14:textId="77777777" w:rsidR="009267D9" w:rsidRPr="00E17602" w:rsidRDefault="009267D9" w:rsidP="005B3973">
      <w:pPr>
        <w:spacing w:before="120" w:after="0" w:line="240" w:lineRule="auto"/>
        <w:ind w:firstLine="567"/>
        <w:jc w:val="both"/>
        <w:rPr>
          <w:rStyle w:val="fontstyle01"/>
          <w:szCs w:val="28"/>
        </w:rPr>
      </w:pPr>
      <w:r w:rsidRPr="00DA04B1">
        <w:rPr>
          <w:rStyle w:val="fontstyle01"/>
          <w:szCs w:val="28"/>
        </w:rPr>
        <w:t>18. На першій лісовпорядній нараді визначаються особливості проведення польових робіт. Рішення, прийняті з усіх питань, що розглядалися на першій лісовпорядній нараді, фіксуються в протоколі наради та є обов'язковими для державної лісовпорядної організації та лісокористувачів</w:t>
      </w:r>
      <w:r w:rsidR="00C46528">
        <w:rPr>
          <w:rStyle w:val="fontstyle01"/>
          <w:rFonts w:asciiTheme="minorHAnsi" w:hAnsiTheme="minorHAnsi"/>
          <w:szCs w:val="28"/>
        </w:rPr>
        <w:t xml:space="preserve"> </w:t>
      </w:r>
      <w:r w:rsidR="00C46528" w:rsidRPr="00E17602">
        <w:rPr>
          <w:rStyle w:val="fontstyle01"/>
          <w:rFonts w:ascii="Times New Roman" w:hAnsi="Times New Roman"/>
          <w:szCs w:val="28"/>
        </w:rPr>
        <w:t>(власників лісів)</w:t>
      </w:r>
      <w:r w:rsidRPr="00E17602">
        <w:rPr>
          <w:rStyle w:val="fontstyle01"/>
          <w:szCs w:val="28"/>
        </w:rPr>
        <w:t xml:space="preserve">. </w:t>
      </w:r>
      <w:r w:rsidRPr="00E17602">
        <w:rPr>
          <w:rStyle w:val="fontstyle01"/>
          <w:szCs w:val="28"/>
        </w:rPr>
        <w:lastRenderedPageBreak/>
        <w:t>Додатком до протоколу першої лісовпорядної наради є таблиця з врахуванням або аргументованим відхиленням усіх зауважень та пропозицій заінтересованих сторін, отриманих у ході громадського обговорення згідно з цим Порядком.</w:t>
      </w:r>
    </w:p>
    <w:p w14:paraId="00727AA9"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19. Друга лісовпорядна нарада скликається для розгляду та уточнення проєктних рішень та кількісних показників матеріалів лісовпорядкування.</w:t>
      </w:r>
    </w:p>
    <w:p w14:paraId="42D84863" w14:textId="77777777" w:rsidR="009267D9" w:rsidRPr="00DA04B1" w:rsidRDefault="009267D9" w:rsidP="005B3973">
      <w:pPr>
        <w:spacing w:before="120" w:after="0" w:line="240" w:lineRule="auto"/>
        <w:ind w:firstLine="567"/>
        <w:jc w:val="both"/>
        <w:rPr>
          <w:rStyle w:val="fontstyle01"/>
          <w:szCs w:val="28"/>
        </w:rPr>
      </w:pPr>
      <w:r w:rsidRPr="00E17602">
        <w:rPr>
          <w:rStyle w:val="fontstyle01"/>
          <w:szCs w:val="28"/>
        </w:rPr>
        <w:t>Державна лісовпорядна організація складає проєкт протоколу другої лісовпорядної наради, який не пізніше ніж за 10 днів до початку наради надсилається лісокористувачу</w:t>
      </w:r>
      <w:r w:rsidR="00C46528" w:rsidRPr="00E17602">
        <w:rPr>
          <w:rStyle w:val="fontstyle01"/>
          <w:rFonts w:asciiTheme="minorHAnsi" w:hAnsiTheme="minorHAnsi"/>
          <w:szCs w:val="28"/>
        </w:rPr>
        <w:t xml:space="preserve"> </w:t>
      </w:r>
      <w:r w:rsidR="00C46528" w:rsidRPr="00E17602">
        <w:rPr>
          <w:rStyle w:val="fontstyle01"/>
          <w:rFonts w:ascii="Times New Roman" w:hAnsi="Times New Roman"/>
          <w:szCs w:val="28"/>
        </w:rPr>
        <w:t>(власнику лісів)</w:t>
      </w:r>
      <w:r w:rsidRPr="00E17602">
        <w:rPr>
          <w:rStyle w:val="fontstyle01"/>
          <w:szCs w:val="28"/>
        </w:rPr>
        <w:t>, територіальному органу Держлісагентства та Раді міністрів Автономної</w:t>
      </w:r>
      <w:r w:rsidRPr="00DA04B1">
        <w:rPr>
          <w:rStyle w:val="fontstyle01"/>
          <w:szCs w:val="28"/>
        </w:rPr>
        <w:t xml:space="preserve"> Республіки Крим, обласній, Київській та Севастопольській міським державним адміністраціям. </w:t>
      </w:r>
      <w:r w:rsidR="00F27766" w:rsidRPr="00DA04B1">
        <w:rPr>
          <w:rStyle w:val="fontstyle01"/>
          <w:szCs w:val="28"/>
        </w:rPr>
        <w:t>Т</w:t>
      </w:r>
      <w:r w:rsidRPr="00DA04B1">
        <w:rPr>
          <w:rStyle w:val="fontstyle01"/>
          <w:szCs w:val="28"/>
        </w:rPr>
        <w:t>ериторіальний орган Держлісагентства оприлюднює проєкт протоколу другої лісовпорядної наради на офіційному вебсайті.</w:t>
      </w:r>
    </w:p>
    <w:p w14:paraId="7E5DD122"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20. Результати розгляду, розбіжності (якщо вони є) щодо норм заготівлі деревини в</w:t>
      </w:r>
      <w:r w:rsidR="00DA04B1" w:rsidRPr="00DA04B1">
        <w:rPr>
          <w:rStyle w:val="fontstyle01"/>
          <w:szCs w:val="28"/>
        </w:rPr>
        <w:t xml:space="preserve"> </w:t>
      </w:r>
      <w:r w:rsidRPr="00DA04B1">
        <w:rPr>
          <w:rStyle w:val="fontstyle01"/>
          <w:szCs w:val="28"/>
        </w:rPr>
        <w:t>порядку рубок головного користування, обґрунтування розрахункової лісосіки, запроєктованих обсягів лісогосподарських заходів обговорюються на другій лісовпорядній нараді. Прийняті рішення відображаються в протоколі наради.</w:t>
      </w:r>
    </w:p>
    <w:p w14:paraId="702D027B"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Додатком до</w:t>
      </w:r>
      <w:r w:rsidR="00832F18" w:rsidRPr="00DA04B1">
        <w:rPr>
          <w:rStyle w:val="fontstyle01"/>
          <w:szCs w:val="28"/>
        </w:rPr>
        <w:t xml:space="preserve"> </w:t>
      </w:r>
      <w:r w:rsidRPr="00DA04B1">
        <w:rPr>
          <w:rStyle w:val="fontstyle01"/>
          <w:szCs w:val="28"/>
        </w:rPr>
        <w:t>протоколу другої лісовпорядної наради є таблиця з врахуванням або аргументованим відхиленням усіх зауважень та пропозицій, отриманих у ході громадського обговорення.</w:t>
      </w:r>
    </w:p>
    <w:p w14:paraId="09C50FB7"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21. Третя лісовпорядна нарада проводиться у випадку розробки матеріалів лісовпорядкування, які проєктують плановану діяльність, що потребує ОВД.</w:t>
      </w:r>
    </w:p>
    <w:p w14:paraId="67F889AA"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Громадське обговорення в процесі лісовпорядкування</w:t>
      </w:r>
    </w:p>
    <w:p w14:paraId="44C622B6" w14:textId="77777777" w:rsidR="009267D9" w:rsidRPr="00DA04B1" w:rsidRDefault="003E1232" w:rsidP="005B3973">
      <w:pPr>
        <w:spacing w:before="120" w:after="0" w:line="240" w:lineRule="auto"/>
        <w:ind w:firstLine="567"/>
        <w:jc w:val="both"/>
        <w:rPr>
          <w:rStyle w:val="fontstyle01"/>
          <w:szCs w:val="28"/>
        </w:rPr>
      </w:pPr>
      <w:r w:rsidRPr="00DA04B1">
        <w:rPr>
          <w:rStyle w:val="fontstyle01"/>
          <w:szCs w:val="28"/>
        </w:rPr>
        <w:t>22</w:t>
      </w:r>
      <w:r w:rsidR="009267D9" w:rsidRPr="00DA04B1">
        <w:rPr>
          <w:rStyle w:val="fontstyle01"/>
          <w:szCs w:val="28"/>
        </w:rPr>
        <w:t xml:space="preserve">. Не пізніше ніж за 10 робочих днів до проведення першої та другої лісовпорядної наради територіальний орган Держлісагентства на офіційному вебсайті публікує повідомлення про дату і місце їхнього проведення, у якому зазначається електронна та поштова адреси, на які зацікавлені сторони можуть направити зауваження і пропозиції щодо матеріалів, які будуть розглядатись на цих нарадах. </w:t>
      </w:r>
    </w:p>
    <w:p w14:paraId="002E85CD"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У випадку проведення другої та третьої лісовпорядної наради разом з повідомленням оприлюднюється пропоновані для розгляду матеріали лісовпорядкування.</w:t>
      </w:r>
    </w:p>
    <w:p w14:paraId="13CFA93F"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2</w:t>
      </w:r>
      <w:r w:rsidR="003E1232" w:rsidRPr="00DA04B1">
        <w:rPr>
          <w:rStyle w:val="fontstyle01"/>
          <w:szCs w:val="28"/>
        </w:rPr>
        <w:t>3</w:t>
      </w:r>
      <w:r w:rsidRPr="00DA04B1">
        <w:rPr>
          <w:rStyle w:val="fontstyle01"/>
          <w:szCs w:val="28"/>
        </w:rPr>
        <w:t>. Зауваження та пропозиції до матеріалів лісовпорядкування, з їх обґрунтуванням, перед проведенням відповідної лісовпорядної наради приймаються в електронній та паперовій формі протягом 10 робочих днів від дати оприлюднення.</w:t>
      </w:r>
    </w:p>
    <w:p w14:paraId="209C89F7"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Зауваження та пропозиції до матеріалів лісовпорядкування під час проведення лісовпорядної наради приймаються в усній та письмовій формі.</w:t>
      </w:r>
    </w:p>
    <w:p w14:paraId="306593CB"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2</w:t>
      </w:r>
      <w:r w:rsidR="003E1232" w:rsidRPr="00DA04B1">
        <w:rPr>
          <w:rStyle w:val="fontstyle01"/>
          <w:szCs w:val="28"/>
        </w:rPr>
        <w:t>4</w:t>
      </w:r>
      <w:r w:rsidRPr="00DA04B1">
        <w:rPr>
          <w:rStyle w:val="fontstyle01"/>
          <w:szCs w:val="28"/>
        </w:rPr>
        <w:t xml:space="preserve">. Усі отримані зауваження та пропозиції розглядаються на відповідній лісовпорядній нараді. Таблиці врахування пропозицій та зауважень з вказаними </w:t>
      </w:r>
      <w:r w:rsidRPr="00DA04B1">
        <w:rPr>
          <w:rStyle w:val="fontstyle01"/>
          <w:szCs w:val="28"/>
        </w:rPr>
        <w:lastRenderedPageBreak/>
        <w:t>причинами їх неврахування та обґрунтуванням прийнятого рішення додаються до протоколу лісовпорядної наради.</w:t>
      </w:r>
    </w:p>
    <w:p w14:paraId="43E38E3D"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Проведення процедури оцінки впливу на довкілля під час здійснення лісовпорядкування</w:t>
      </w:r>
    </w:p>
    <w:p w14:paraId="0BD49C8B"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2</w:t>
      </w:r>
      <w:r w:rsidR="003E1232" w:rsidRPr="00DA04B1">
        <w:rPr>
          <w:rStyle w:val="fontstyle01"/>
          <w:szCs w:val="28"/>
        </w:rPr>
        <w:t>5</w:t>
      </w:r>
      <w:r w:rsidRPr="00DA04B1">
        <w:rPr>
          <w:rStyle w:val="fontstyle01"/>
          <w:szCs w:val="28"/>
        </w:rPr>
        <w:t xml:space="preserve">. У випадку, якщо матеріали лісовпорядкування проєктують плановану діяльність, що потребує ОВД, їхнє розроблення проводиться з врахуванням вимог </w:t>
      </w:r>
      <w:hyperlink r:id="rId13" w:tgtFrame="_blank" w:history="1">
        <w:r w:rsidRPr="00DA04B1">
          <w:rPr>
            <w:rStyle w:val="fontstyle01"/>
            <w:szCs w:val="28"/>
          </w:rPr>
          <w:t>Закону України "Про оцінку впливу на довкілля"</w:t>
        </w:r>
      </w:hyperlink>
      <w:r w:rsidRPr="00DA04B1">
        <w:rPr>
          <w:rStyle w:val="fontstyle01"/>
          <w:szCs w:val="28"/>
        </w:rPr>
        <w:t>.</w:t>
      </w:r>
    </w:p>
    <w:p w14:paraId="768646ED"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2</w:t>
      </w:r>
      <w:r w:rsidR="003E1232" w:rsidRPr="00DA04B1">
        <w:rPr>
          <w:rStyle w:val="fontstyle01"/>
          <w:szCs w:val="28"/>
        </w:rPr>
        <w:t>6</w:t>
      </w:r>
      <w:r w:rsidRPr="00DA04B1">
        <w:rPr>
          <w:rStyle w:val="fontstyle01"/>
          <w:szCs w:val="28"/>
        </w:rPr>
        <w:t xml:space="preserve">. Матеріали лісовпорядкування, які проєктують плановану діяльність, що потребує ОВД, після проведення другої лісовпорядної наради додаються як додаток до звіту з оцінки впливу на довкілля. </w:t>
      </w:r>
    </w:p>
    <w:p w14:paraId="185BE86A" w14:textId="77777777" w:rsidR="009267D9" w:rsidRPr="00DA04B1" w:rsidRDefault="003E1232" w:rsidP="005B3973">
      <w:pPr>
        <w:spacing w:before="120" w:after="0" w:line="240" w:lineRule="auto"/>
        <w:ind w:firstLine="567"/>
        <w:jc w:val="both"/>
        <w:rPr>
          <w:rStyle w:val="fontstyle01"/>
          <w:szCs w:val="28"/>
        </w:rPr>
      </w:pPr>
      <w:r w:rsidRPr="00DA04B1">
        <w:rPr>
          <w:rStyle w:val="fontstyle01"/>
          <w:szCs w:val="28"/>
        </w:rPr>
        <w:t>27</w:t>
      </w:r>
      <w:r w:rsidR="009267D9" w:rsidRPr="00DA04B1">
        <w:rPr>
          <w:rStyle w:val="fontstyle01"/>
          <w:szCs w:val="28"/>
        </w:rPr>
        <w:t>. Після отримання висновку з оцінку впливу на довкілля державна лісовпорядна організація доопрацьовує матеріали лісовпорядкування відповідно до екологічних умов, встановлених висновком з оцінки впливу на довкілля. Матеріали лісовпорядкування не можуть суперечити положенням висновку з оцінки впливу на довкілля.</w:t>
      </w:r>
    </w:p>
    <w:p w14:paraId="18EFD6CB"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2</w:t>
      </w:r>
      <w:r w:rsidR="003E1232" w:rsidRPr="00DA04B1">
        <w:rPr>
          <w:rStyle w:val="fontstyle01"/>
          <w:szCs w:val="28"/>
        </w:rPr>
        <w:t>8</w:t>
      </w:r>
      <w:r w:rsidRPr="00DA04B1">
        <w:rPr>
          <w:rStyle w:val="fontstyle01"/>
          <w:szCs w:val="28"/>
        </w:rPr>
        <w:t>. Доопрацьовані відповідно до екологічних умов, встановлених висновком з оцінки впливу на довкілля, матеріали лісовпорядкування розглядаються на третій лісовпорядній нараді.</w:t>
      </w:r>
    </w:p>
    <w:p w14:paraId="440FEAA2"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2</w:t>
      </w:r>
      <w:r w:rsidR="003E1232" w:rsidRPr="00DA04B1">
        <w:rPr>
          <w:rStyle w:val="fontstyle01"/>
          <w:szCs w:val="28"/>
        </w:rPr>
        <w:t>9</w:t>
      </w:r>
      <w:r w:rsidRPr="00DA04B1">
        <w:rPr>
          <w:rStyle w:val="fontstyle01"/>
          <w:szCs w:val="28"/>
        </w:rPr>
        <w:t xml:space="preserve">. Будь-які зміни, які вносяться у матеріали лісовпорядкування щодо планованої діяльності, передбаченої </w:t>
      </w:r>
      <w:hyperlink r:id="rId14" w:tgtFrame="_blank" w:history="1">
        <w:r w:rsidRPr="00DA04B1">
          <w:rPr>
            <w:rStyle w:val="fontstyle01"/>
            <w:szCs w:val="28"/>
          </w:rPr>
          <w:t>Законом України "Про оцінку впливу на довкілля"</w:t>
        </w:r>
      </w:hyperlink>
      <w:r w:rsidRPr="00DA04B1">
        <w:rPr>
          <w:rStyle w:val="fontstyle01"/>
          <w:szCs w:val="28"/>
        </w:rPr>
        <w:t>, підлягають здійсненню оцінки впливу на довкілля.</w:t>
      </w:r>
    </w:p>
    <w:p w14:paraId="31A92E3B"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Документи і матеріали, що складаються під час базового лісовпорядкування</w:t>
      </w:r>
    </w:p>
    <w:p w14:paraId="425F5E0E" w14:textId="77777777" w:rsidR="009267D9" w:rsidRPr="00DA04B1" w:rsidRDefault="003E1232" w:rsidP="005B3973">
      <w:pPr>
        <w:spacing w:before="120" w:after="0" w:line="240" w:lineRule="auto"/>
        <w:ind w:firstLine="567"/>
        <w:jc w:val="both"/>
        <w:rPr>
          <w:rStyle w:val="fontstyle01"/>
          <w:szCs w:val="28"/>
        </w:rPr>
      </w:pPr>
      <w:r w:rsidRPr="00DA04B1">
        <w:rPr>
          <w:rStyle w:val="fontstyle01"/>
          <w:szCs w:val="28"/>
        </w:rPr>
        <w:t>30</w:t>
      </w:r>
      <w:r w:rsidR="009267D9" w:rsidRPr="00DA04B1">
        <w:rPr>
          <w:rStyle w:val="fontstyle01"/>
          <w:szCs w:val="28"/>
        </w:rPr>
        <w:t xml:space="preserve">. Під час базового лісовпорядкування складається Проєкт організації і розвитку лісового господарства, який включає в себе наступні матеріали лісовпорядкування: </w:t>
      </w:r>
    </w:p>
    <w:p w14:paraId="5FA82A02"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пояснювальну записку до Проєкту організації і розвитку лісового господарства (далі – пояснювальна записка);</w:t>
      </w:r>
    </w:p>
    <w:p w14:paraId="51607048"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таксаційні описи;</w:t>
      </w:r>
    </w:p>
    <w:p w14:paraId="7BC06706"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відомість визначення розрахункової лісосіки на проєктний період у випадку, якщо матеріалами лісовпорядкування планується проведення рубок головного користування;</w:t>
      </w:r>
    </w:p>
    <w:p w14:paraId="1F3D4E76"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 xml:space="preserve">фонди рубок, лісовідновлення, лісорозведення, лісових ділянок та нелісових земель, які не підлягають лісорозведенню; </w:t>
      </w:r>
    </w:p>
    <w:p w14:paraId="0DF7D352"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відомості запроєктованих лісогосподарських заходів;</w:t>
      </w:r>
    </w:p>
    <w:p w14:paraId="7772AB15"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планово-картографічні матеріали на паперових і електронних носіях, виготовлені на оновленій картографічній основі в цифровій формі як набори тематичних геопросторових даних;</w:t>
      </w:r>
    </w:p>
    <w:p w14:paraId="051A2A9C"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форми державного лісового кадастру;</w:t>
      </w:r>
    </w:p>
    <w:p w14:paraId="57E15E63"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lastRenderedPageBreak/>
        <w:t>матеріали поділу лісів на категорії та виділення особливо захисних лісових ділянок;</w:t>
      </w:r>
    </w:p>
    <w:p w14:paraId="7BEEF33F"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висновки про належність конкретної лісової ділянки або її частин до пралісів, квазіпралісів чи природних лісів та бланки ідентифікації пралісів, квазіпралісів та природних лісів;</w:t>
      </w:r>
    </w:p>
    <w:p w14:paraId="18F6BEAF"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висновки про врахування результатів зоологічних, ботанічних та геоботанічних досліджень;</w:t>
      </w:r>
    </w:p>
    <w:p w14:paraId="4CFE10B9"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протоколи лісовпорядних нарад;</w:t>
      </w:r>
    </w:p>
    <w:p w14:paraId="49D4582E"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таблиці врахування пропозицій та зауважень;</w:t>
      </w:r>
    </w:p>
    <w:p w14:paraId="7247C7C8"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обґрунтування розрахункових лісосік у випадках, визначених цим Порядком;</w:t>
      </w:r>
    </w:p>
    <w:p w14:paraId="46C83326"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інші документи, визначені рішеннями лісовпорядних нарад та технічною документацією з проведення лісовпорядкування.</w:t>
      </w:r>
    </w:p>
    <w:p w14:paraId="095F1D70"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3</w:t>
      </w:r>
      <w:r w:rsidR="003E1232" w:rsidRPr="00DA04B1">
        <w:rPr>
          <w:rStyle w:val="fontstyle01"/>
          <w:szCs w:val="28"/>
        </w:rPr>
        <w:t>1</w:t>
      </w:r>
      <w:r w:rsidRPr="00DA04B1">
        <w:rPr>
          <w:rStyle w:val="fontstyle01"/>
          <w:szCs w:val="28"/>
        </w:rPr>
        <w:t>. Матеріали лісовпорядкування, які містять атрибутивну та картографічну інформацію про кількісні та якісні характеристики лісових ділянок, розробляються, зберігаються та оприлюднюються в електронній формі.</w:t>
      </w:r>
    </w:p>
    <w:p w14:paraId="20F902FE"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3</w:t>
      </w:r>
      <w:r w:rsidR="003E1232" w:rsidRPr="00DA04B1">
        <w:rPr>
          <w:rStyle w:val="fontstyle01"/>
          <w:szCs w:val="28"/>
        </w:rPr>
        <w:t>2</w:t>
      </w:r>
      <w:r w:rsidRPr="00DA04B1">
        <w:rPr>
          <w:rStyle w:val="fontstyle01"/>
          <w:szCs w:val="28"/>
        </w:rPr>
        <w:t xml:space="preserve">. У таксаційному описі вказуються характеристики лісових ділянок та нелісових земель у відповідності до технічної документації з проведення лісовпорядкування, а також показники, визначені у Правилах утримання та збереження полезахисних лісових смуг, розташованих на землях сільськогосподарського призначення, затверджених </w:t>
      </w:r>
      <w:hyperlink r:id="rId15" w:tgtFrame="_blank" w:history="1">
        <w:r w:rsidRPr="00DA04B1">
          <w:rPr>
            <w:rStyle w:val="fontstyle01"/>
            <w:szCs w:val="28"/>
          </w:rPr>
          <w:t>постановою Кабінету Міністрів України від 22 липня 2020 року № 650</w:t>
        </w:r>
      </w:hyperlink>
      <w:r w:rsidRPr="00DA04B1">
        <w:rPr>
          <w:rStyle w:val="fontstyle01"/>
          <w:szCs w:val="28"/>
        </w:rPr>
        <w:t xml:space="preserve"> </w:t>
      </w:r>
      <w:r w:rsidRPr="00DA04B1">
        <w:rPr>
          <w:rFonts w:ascii="Times New Roman" w:hAnsi="Times New Roman"/>
          <w:sz w:val="28"/>
          <w:szCs w:val="28"/>
        </w:rPr>
        <w:t>(Офіційний вісник України, 2020 р. № 62. ст. 2007)</w:t>
      </w:r>
      <w:r w:rsidRPr="00DA04B1">
        <w:rPr>
          <w:rStyle w:val="fontstyle01"/>
          <w:szCs w:val="28"/>
        </w:rPr>
        <w:t>.</w:t>
      </w:r>
    </w:p>
    <w:p w14:paraId="0BF491AF"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3</w:t>
      </w:r>
      <w:r w:rsidR="003E1232" w:rsidRPr="00DA04B1">
        <w:rPr>
          <w:rStyle w:val="fontstyle01"/>
          <w:szCs w:val="28"/>
        </w:rPr>
        <w:t>3</w:t>
      </w:r>
      <w:r w:rsidRPr="00DA04B1">
        <w:rPr>
          <w:rStyle w:val="fontstyle01"/>
          <w:szCs w:val="28"/>
        </w:rPr>
        <w:t xml:space="preserve">. У випадку, якщо лісова ділянка належить до особливо захисних лісових ділянок, в таксаційному описі вказується її найменування відповідно до Порядку поділу лісів на категорії та виділення особливо захисних лісових ділянок, затвердженого </w:t>
      </w:r>
      <w:hyperlink r:id="rId16" w:tgtFrame="_blank" w:history="1">
        <w:r w:rsidRPr="00DA04B1">
          <w:rPr>
            <w:rStyle w:val="fontstyle01"/>
            <w:szCs w:val="28"/>
          </w:rPr>
          <w:t>постановою Кабінету Міністрів України від 16 травня 2007 року № 733</w:t>
        </w:r>
      </w:hyperlink>
      <w:r w:rsidRPr="00DA04B1">
        <w:rPr>
          <w:rStyle w:val="fontstyle01"/>
          <w:szCs w:val="28"/>
        </w:rPr>
        <w:t xml:space="preserve"> </w:t>
      </w:r>
      <w:r w:rsidRPr="00DA04B1">
        <w:rPr>
          <w:rFonts w:ascii="Times New Roman" w:hAnsi="Times New Roman"/>
          <w:sz w:val="28"/>
          <w:szCs w:val="28"/>
        </w:rPr>
        <w:t>(Офіційний вісник України, 2007 р. № 37 ст.1483)</w:t>
      </w:r>
      <w:r w:rsidRPr="00DA04B1">
        <w:rPr>
          <w:rStyle w:val="fontstyle01"/>
          <w:szCs w:val="28"/>
        </w:rPr>
        <w:t>.</w:t>
      </w:r>
    </w:p>
    <w:p w14:paraId="40859E05"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3</w:t>
      </w:r>
      <w:r w:rsidR="003E1232" w:rsidRPr="00DA04B1">
        <w:rPr>
          <w:rStyle w:val="fontstyle01"/>
          <w:szCs w:val="28"/>
        </w:rPr>
        <w:t>4</w:t>
      </w:r>
      <w:r w:rsidRPr="00DA04B1">
        <w:rPr>
          <w:rStyle w:val="fontstyle01"/>
          <w:szCs w:val="28"/>
        </w:rPr>
        <w:t>. Упорядкування мисливських угідь та розроблення Проєкту організації та розвитку мисливського господарства здійснюється відповідно до статті 28 Закону України «Про мисливське господарство та полювання».</w:t>
      </w:r>
    </w:p>
    <w:p w14:paraId="610C0F8A"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3</w:t>
      </w:r>
      <w:r w:rsidR="003E1232" w:rsidRPr="00DA04B1">
        <w:rPr>
          <w:rStyle w:val="fontstyle01"/>
          <w:szCs w:val="28"/>
        </w:rPr>
        <w:t>5</w:t>
      </w:r>
      <w:r w:rsidRPr="00DA04B1">
        <w:rPr>
          <w:rStyle w:val="fontstyle01"/>
          <w:szCs w:val="28"/>
        </w:rPr>
        <w:t xml:space="preserve">. Облік лісів і ведення державного лісового кадастру здійснюється відповідно до </w:t>
      </w:r>
      <w:r w:rsidRPr="00DA04B1">
        <w:rPr>
          <w:rStyle w:val="fontstyle01"/>
          <w:rFonts w:ascii="Times New Roman" w:hAnsi="Times New Roman"/>
          <w:szCs w:val="28"/>
        </w:rPr>
        <w:t xml:space="preserve">Порядку </w:t>
      </w:r>
      <w:r w:rsidRPr="00DA04B1">
        <w:rPr>
          <w:rFonts w:ascii="Times New Roman" w:hAnsi="Times New Roman"/>
          <w:bCs/>
          <w:color w:val="212529"/>
          <w:sz w:val="28"/>
          <w:szCs w:val="28"/>
          <w:shd w:val="clear" w:color="auto" w:fill="FFFFFF"/>
        </w:rPr>
        <w:t xml:space="preserve">ведення державного лісового кадастру та обліку лісів, затвердженого </w:t>
      </w:r>
      <w:r w:rsidRPr="00DA04B1">
        <w:rPr>
          <w:rStyle w:val="fontstyle01"/>
          <w:rFonts w:ascii="Times New Roman" w:hAnsi="Times New Roman"/>
          <w:szCs w:val="28"/>
        </w:rPr>
        <w:t>постановою Кабінету Міністрів України від 20 червня 2007 року № 848</w:t>
      </w:r>
      <w:r w:rsidRPr="00DA04B1">
        <w:rPr>
          <w:rFonts w:ascii="Times New Roman" w:hAnsi="Times New Roman"/>
          <w:sz w:val="28"/>
          <w:szCs w:val="28"/>
        </w:rPr>
        <w:t xml:space="preserve"> (Офіційний вісник України, 2007 р. № 46 ст.1885)</w:t>
      </w:r>
      <w:r w:rsidRPr="00DA04B1">
        <w:rPr>
          <w:rStyle w:val="fontstyle01"/>
          <w:szCs w:val="28"/>
        </w:rPr>
        <w:t>.</w:t>
      </w:r>
    </w:p>
    <w:p w14:paraId="26BD064A"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Контроль та авторський нагляд лісовпорядних робіт</w:t>
      </w:r>
    </w:p>
    <w:p w14:paraId="3CA7009A" w14:textId="77777777" w:rsidR="009267D9" w:rsidRPr="00E17602" w:rsidRDefault="009267D9" w:rsidP="005B3973">
      <w:pPr>
        <w:spacing w:before="120" w:after="0" w:line="240" w:lineRule="auto"/>
        <w:ind w:firstLine="567"/>
        <w:jc w:val="both"/>
        <w:rPr>
          <w:rStyle w:val="fontstyle01"/>
          <w:szCs w:val="28"/>
        </w:rPr>
      </w:pPr>
      <w:r w:rsidRPr="00DA04B1">
        <w:rPr>
          <w:rStyle w:val="fontstyle01"/>
          <w:szCs w:val="28"/>
        </w:rPr>
        <w:t xml:space="preserve">36. Контроль за дотриманням вимог цього Порядку та рішень лісовпорядних та технічних нарад здійснює Держлісагентство та його </w:t>
      </w:r>
      <w:r w:rsidRPr="00DA04B1">
        <w:rPr>
          <w:rStyle w:val="fontstyle01"/>
          <w:szCs w:val="28"/>
        </w:rPr>
        <w:lastRenderedPageBreak/>
        <w:t>територіальні органи, державна лісовпорядна організація, а також лісокористувачі</w:t>
      </w:r>
      <w:r w:rsidR="00C46528">
        <w:rPr>
          <w:rStyle w:val="fontstyle01"/>
          <w:rFonts w:asciiTheme="minorHAnsi" w:hAnsiTheme="minorHAnsi"/>
          <w:szCs w:val="28"/>
        </w:rPr>
        <w:t xml:space="preserve"> </w:t>
      </w:r>
      <w:r w:rsidR="00C46528" w:rsidRPr="00E17602">
        <w:rPr>
          <w:rStyle w:val="fontstyle01"/>
          <w:rFonts w:ascii="Times New Roman" w:hAnsi="Times New Roman"/>
          <w:szCs w:val="28"/>
        </w:rPr>
        <w:t>(власники лісів)</w:t>
      </w:r>
      <w:r w:rsidRPr="00E17602">
        <w:rPr>
          <w:rStyle w:val="fontstyle01"/>
          <w:szCs w:val="28"/>
        </w:rPr>
        <w:t xml:space="preserve"> з метою забезпечення належної якості виконаних робіт та матеріалів лісовпорядкування. Контролю підлягає весь комплекс робіт, що виконується під час лісовпорядкування.</w:t>
      </w:r>
    </w:p>
    <w:p w14:paraId="6DCEE4DE"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37. Авторський нагляд за впровадженням матеріалів лісовпорядкування здійснюється з метою встановлення стану виконання рішень матеріалів лісовпорядкування, контролю за веденням лісового господарства і використанням лісових ресурсів, оперативного усунення виявлених недоліків.</w:t>
      </w:r>
    </w:p>
    <w:p w14:paraId="352EF915"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 xml:space="preserve">Авторський нагляд </w:t>
      </w:r>
      <w:r w:rsidR="005861F6" w:rsidRPr="00E17602">
        <w:rPr>
          <w:rStyle w:val="fontstyle01"/>
          <w:szCs w:val="28"/>
        </w:rPr>
        <w:t>з</w:t>
      </w:r>
      <w:r w:rsidRPr="00E17602">
        <w:rPr>
          <w:rStyle w:val="fontstyle01"/>
          <w:szCs w:val="28"/>
        </w:rPr>
        <w:t>дійснюється у лісокористувачів</w:t>
      </w:r>
      <w:r w:rsidR="00C46528" w:rsidRPr="00E17602">
        <w:rPr>
          <w:rStyle w:val="fontstyle01"/>
          <w:rFonts w:asciiTheme="minorHAnsi" w:hAnsiTheme="minorHAnsi"/>
          <w:szCs w:val="28"/>
        </w:rPr>
        <w:t xml:space="preserve"> </w:t>
      </w:r>
      <w:r w:rsidR="00C46528" w:rsidRPr="00E17602">
        <w:rPr>
          <w:rStyle w:val="fontstyle01"/>
          <w:rFonts w:ascii="Times New Roman" w:hAnsi="Times New Roman"/>
          <w:szCs w:val="28"/>
        </w:rPr>
        <w:t>(власників лісів)</w:t>
      </w:r>
      <w:r w:rsidRPr="00E17602">
        <w:rPr>
          <w:rStyle w:val="fontstyle01"/>
          <w:szCs w:val="28"/>
        </w:rPr>
        <w:t>, в яких з часу проведення базового лісовпорядкування пройшло 4-6 років.</w:t>
      </w:r>
    </w:p>
    <w:p w14:paraId="66166BC6" w14:textId="77777777" w:rsidR="009267D9" w:rsidRPr="00E17602" w:rsidRDefault="009267D9" w:rsidP="005B3973">
      <w:pPr>
        <w:spacing w:before="120" w:after="0" w:line="240" w:lineRule="auto"/>
        <w:ind w:firstLine="567"/>
        <w:jc w:val="center"/>
        <w:rPr>
          <w:rStyle w:val="fontstyle01"/>
          <w:b/>
          <w:szCs w:val="28"/>
        </w:rPr>
      </w:pPr>
      <w:r w:rsidRPr="00E17602">
        <w:rPr>
          <w:rStyle w:val="fontstyle01"/>
          <w:b/>
          <w:szCs w:val="28"/>
        </w:rPr>
        <w:t>III. ПІДГОТОВЧІ РОБОТИ</w:t>
      </w:r>
    </w:p>
    <w:p w14:paraId="05318045" w14:textId="77777777" w:rsidR="009267D9" w:rsidRPr="00E17602" w:rsidRDefault="009267D9" w:rsidP="005B3973">
      <w:pPr>
        <w:spacing w:before="120" w:after="0" w:line="240" w:lineRule="auto"/>
        <w:ind w:firstLine="567"/>
        <w:jc w:val="center"/>
        <w:rPr>
          <w:rStyle w:val="fontstyle01"/>
          <w:b/>
          <w:szCs w:val="28"/>
        </w:rPr>
      </w:pPr>
      <w:r w:rsidRPr="00E17602">
        <w:rPr>
          <w:rStyle w:val="fontstyle01"/>
          <w:b/>
          <w:szCs w:val="28"/>
        </w:rPr>
        <w:t>Завдання, склад і організація підготовчих робіт</w:t>
      </w:r>
    </w:p>
    <w:p w14:paraId="57129BC6"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38. Підготовчі лісовпорядні роботи проводяться з метою вирішення організаційно-технічних питань і проведення частини натурних робіт, необхідних для кращої організації і якісного виконання польових лісовпорядних робіт.</w:t>
      </w:r>
    </w:p>
    <w:p w14:paraId="7FEEEA6B"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39. До складу підготовчих робіт входять:</w:t>
      </w:r>
    </w:p>
    <w:p w14:paraId="0BA415DE"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відновлення у порядку, встановленому технічною документацією з проведення лісовпорядкування, меж території лісокористувача</w:t>
      </w:r>
      <w:r w:rsidR="00C46528" w:rsidRPr="00E17602">
        <w:rPr>
          <w:rStyle w:val="fontstyle01"/>
          <w:rFonts w:asciiTheme="minorHAnsi" w:hAnsiTheme="minorHAnsi"/>
          <w:szCs w:val="28"/>
        </w:rPr>
        <w:t xml:space="preserve"> </w:t>
      </w:r>
      <w:r w:rsidR="00C46528" w:rsidRPr="00E17602">
        <w:rPr>
          <w:rStyle w:val="fontstyle01"/>
          <w:rFonts w:ascii="Times New Roman" w:hAnsi="Times New Roman"/>
          <w:szCs w:val="28"/>
        </w:rPr>
        <w:t>(власника лісів)</w:t>
      </w:r>
      <w:r w:rsidRPr="00E17602">
        <w:rPr>
          <w:rStyle w:val="fontstyle01"/>
          <w:szCs w:val="28"/>
        </w:rPr>
        <w:t>, зокрема визначення стану існуючих меж лісів та підготовка, при необхідності, пропозицій щодо їх відновлення, виявлення обсягів прорубування та прочищення квартальних просік, відновлення і розчищення межових ліній;</w:t>
      </w:r>
    </w:p>
    <w:p w14:paraId="30E79707"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аналіз існуючого поділу лісів лісокористувача</w:t>
      </w:r>
      <w:r w:rsidR="00C46528" w:rsidRPr="00E17602">
        <w:rPr>
          <w:rStyle w:val="fontstyle01"/>
          <w:rFonts w:asciiTheme="minorHAnsi" w:hAnsiTheme="minorHAnsi"/>
          <w:szCs w:val="28"/>
        </w:rPr>
        <w:t xml:space="preserve"> </w:t>
      </w:r>
      <w:r w:rsidR="00C46528" w:rsidRPr="00E17602">
        <w:rPr>
          <w:rStyle w:val="fontstyle01"/>
          <w:rFonts w:ascii="Times New Roman" w:hAnsi="Times New Roman"/>
          <w:szCs w:val="28"/>
        </w:rPr>
        <w:t>(власника лісів)</w:t>
      </w:r>
      <w:r w:rsidRPr="00E17602">
        <w:rPr>
          <w:rStyle w:val="fontstyle01"/>
          <w:szCs w:val="28"/>
        </w:rPr>
        <w:t xml:space="preserve"> на категорії, виділених особливо захисних лісових ділянок;</w:t>
      </w:r>
    </w:p>
    <w:p w14:paraId="3F99B5EB" w14:textId="77777777" w:rsidR="009267D9" w:rsidRPr="00DA04B1" w:rsidRDefault="009267D9" w:rsidP="005B3973">
      <w:pPr>
        <w:spacing w:before="120" w:after="0" w:line="240" w:lineRule="auto"/>
        <w:ind w:firstLine="567"/>
        <w:jc w:val="both"/>
        <w:rPr>
          <w:rStyle w:val="fontstyle01"/>
          <w:szCs w:val="28"/>
        </w:rPr>
      </w:pPr>
      <w:r w:rsidRPr="00E17602">
        <w:rPr>
          <w:rStyle w:val="fontstyle01"/>
          <w:szCs w:val="28"/>
        </w:rPr>
        <w:t>збір таксаційних, геодезичних і планово-картографічних матеріалів лісовпорядкування за попередній проєктний період (у разі наявності), оцінка їхньої повноти, стану і можливості використання. Збір матеріалів з дослідних і проєктних робіт, які проводились на території лісокористувача</w:t>
      </w:r>
      <w:r w:rsidR="00C46528" w:rsidRPr="00E17602">
        <w:rPr>
          <w:rStyle w:val="fontstyle01"/>
          <w:rFonts w:asciiTheme="minorHAnsi" w:hAnsiTheme="minorHAnsi"/>
          <w:szCs w:val="28"/>
        </w:rPr>
        <w:t xml:space="preserve"> </w:t>
      </w:r>
      <w:r w:rsidR="00C46528" w:rsidRPr="00E17602">
        <w:rPr>
          <w:rStyle w:val="fontstyle01"/>
          <w:rFonts w:ascii="Times New Roman" w:hAnsi="Times New Roman"/>
          <w:szCs w:val="28"/>
        </w:rPr>
        <w:t>(власника лісів)</w:t>
      </w:r>
      <w:r w:rsidRPr="00E17602">
        <w:rPr>
          <w:rStyle w:val="fontstyle01"/>
          <w:szCs w:val="28"/>
        </w:rPr>
        <w:t xml:space="preserve"> і які можуть бути використані для організації території лісового фонду</w:t>
      </w:r>
      <w:r w:rsidRPr="00DA04B1">
        <w:rPr>
          <w:rStyle w:val="fontstyle01"/>
          <w:szCs w:val="28"/>
        </w:rPr>
        <w:t xml:space="preserve"> та лісовпорядного проєктування;</w:t>
      </w:r>
    </w:p>
    <w:p w14:paraId="06E4D210"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вивчення забезпеченості лісокористувача</w:t>
      </w:r>
      <w:r w:rsidR="00C46528">
        <w:rPr>
          <w:rStyle w:val="fontstyle01"/>
          <w:rFonts w:asciiTheme="minorHAnsi" w:hAnsiTheme="minorHAnsi"/>
          <w:szCs w:val="28"/>
        </w:rPr>
        <w:t xml:space="preserve"> </w:t>
      </w:r>
      <w:r w:rsidR="00C46528" w:rsidRPr="00E17602">
        <w:rPr>
          <w:rStyle w:val="fontstyle01"/>
          <w:rFonts w:ascii="Times New Roman" w:hAnsi="Times New Roman"/>
          <w:szCs w:val="28"/>
        </w:rPr>
        <w:t>(власника лісів)</w:t>
      </w:r>
      <w:r w:rsidRPr="00DA04B1">
        <w:rPr>
          <w:rStyle w:val="fontstyle01"/>
          <w:szCs w:val="28"/>
        </w:rPr>
        <w:t xml:space="preserve"> топографічними картами і матеріалами дистанційного зондування Землі (далі – ДЗЗ);</w:t>
      </w:r>
    </w:p>
    <w:p w14:paraId="135B738D"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виконання топографо-геодезичних робіт і спеціального картографування лісів;</w:t>
      </w:r>
    </w:p>
    <w:p w14:paraId="366CA37E"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визначення внутрішньогосподарської організації, складання та узгодження проєкту квартальної мережі;</w:t>
      </w:r>
    </w:p>
    <w:p w14:paraId="00C8E641"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підбір лісотаксаційних таблиць та інформації, необхідних для виконання лісотаксаційних робіт;</w:t>
      </w:r>
    </w:p>
    <w:p w14:paraId="3635F80C"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lastRenderedPageBreak/>
        <w:t>збір основних економічних та інших відомостей, необхідних для розроблення Проєкту організації і розвитку лісового господарства;</w:t>
      </w:r>
    </w:p>
    <w:p w14:paraId="4F79B32F"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аналіз містобудівної та землевпорядної документації, затвердженої у встановленому законодавством порядку;</w:t>
      </w:r>
    </w:p>
    <w:p w14:paraId="0ADBFAAD"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закладання пробних площ, підготовка таксаційного ходу та інших об'єктів для проведення колективного тренування перед початком польових лісовпорядних робіт;</w:t>
      </w:r>
    </w:p>
    <w:p w14:paraId="342C8834"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збір наявної інформації про місцезнаходження рідкісних і таких, що перебувають під загрозою зникнення, видів тваринного і рослинного світу, занесених до Червоної книги України;</w:t>
      </w:r>
    </w:p>
    <w:p w14:paraId="2B720610"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 xml:space="preserve">збір інформації про місцезнаходження видів флори та фауни і їхніх природних середовищ існування, які охороняються відповідно до </w:t>
      </w:r>
      <w:hyperlink r:id="rId17" w:tgtFrame="_blank" w:history="1">
        <w:r w:rsidRPr="00DA04B1">
          <w:rPr>
            <w:rStyle w:val="fontstyle01"/>
            <w:szCs w:val="28"/>
          </w:rPr>
          <w:t>Конвенції про охорону дикої флори та фауни і природних середовищ існування в Європі</w:t>
        </w:r>
      </w:hyperlink>
      <w:r w:rsidR="00DA04B1">
        <w:rPr>
          <w:rStyle w:val="fontstyle01"/>
          <w:szCs w:val="28"/>
        </w:rPr>
        <w:t xml:space="preserve">, </w:t>
      </w:r>
      <w:r w:rsidR="00DA04B1" w:rsidRPr="00C46528">
        <w:rPr>
          <w:rStyle w:val="fontstyle01"/>
          <w:szCs w:val="28"/>
        </w:rPr>
        <w:t>територій Смарагдової мережі</w:t>
      </w:r>
      <w:r w:rsidRPr="00C46528">
        <w:rPr>
          <w:rStyle w:val="fontstyle01"/>
          <w:szCs w:val="28"/>
        </w:rPr>
        <w:t>;</w:t>
      </w:r>
    </w:p>
    <w:p w14:paraId="505F5F1D"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збір інформації про існуючі території екологічної мережі, які мають особливу цінність для охорони навколишнього природного середовища;</w:t>
      </w:r>
    </w:p>
    <w:p w14:paraId="75D0CA6D"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 xml:space="preserve">збір інформації про існуючі території та об'єкти природно-заповідного фонду, </w:t>
      </w:r>
      <w:r w:rsidR="00832F18" w:rsidRPr="00DA04B1">
        <w:rPr>
          <w:rStyle w:val="fontstyle01"/>
          <w:szCs w:val="28"/>
        </w:rPr>
        <w:t>їхнє зонування, якщо воно передбачене Законом України "Про природно-заповідний фонд України"</w:t>
      </w:r>
      <w:r w:rsidRPr="00DA04B1">
        <w:rPr>
          <w:rStyle w:val="fontstyle01"/>
          <w:szCs w:val="28"/>
        </w:rPr>
        <w:t>;</w:t>
      </w:r>
    </w:p>
    <w:p w14:paraId="65F2B134"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збір інформації про місцезнаходження видів, занесених до регіональних (обласних) переліків видів рослин і тварин, що підлягають особливій охороні в цих областях;</w:t>
      </w:r>
    </w:p>
    <w:p w14:paraId="2A85109A"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збір інформації про лісові ділянки, які мають рекреаційне або соціально-культурне значення для місцевих громад або інших зацікавлених сторін (місця відпочинку або збору недеревних лісових ресурсів, туристичні маршрути або інші туристичні об'єкти, місця релігійного або культурного значення).</w:t>
      </w:r>
    </w:p>
    <w:p w14:paraId="4DDAAF53" w14:textId="77777777" w:rsidR="009267D9" w:rsidRPr="00DA04B1" w:rsidRDefault="009267D9" w:rsidP="00D008F5">
      <w:pPr>
        <w:spacing w:before="120" w:after="0" w:line="240" w:lineRule="auto"/>
        <w:ind w:firstLine="567"/>
        <w:jc w:val="center"/>
        <w:rPr>
          <w:rStyle w:val="fontstyle01"/>
          <w:b/>
          <w:szCs w:val="28"/>
        </w:rPr>
      </w:pPr>
      <w:r w:rsidRPr="00DA04B1">
        <w:rPr>
          <w:rStyle w:val="fontstyle01"/>
          <w:b/>
          <w:szCs w:val="28"/>
        </w:rPr>
        <w:t>Матеріали, що складаються за результатами виконання підготовчих робіт</w:t>
      </w:r>
    </w:p>
    <w:p w14:paraId="5984D2A6"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40. За результатами підготовчих робіт складаються:</w:t>
      </w:r>
    </w:p>
    <w:p w14:paraId="57921FCB"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 xml:space="preserve">звіт про підготовчі роботи; </w:t>
      </w:r>
    </w:p>
    <w:p w14:paraId="1BDA8165"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проєкт технічного завдання;</w:t>
      </w:r>
    </w:p>
    <w:p w14:paraId="28A2C095"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проєкт кошторису на проведення польових лісовпорядних робіт.</w:t>
      </w:r>
    </w:p>
    <w:p w14:paraId="06C2D326"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41. Звіт про підготовчі роботи повинен містити відомості про обсяг і види виконаних робіт, особливості об'єкта лісовпорядкування, що впливають на організацію польових робіт, обсяг наступних польових робіт та їх особливості, вивченість території, забезпечення матеріалами ДЗЗ та іншою інформацією, визначеною в технічній документації з проведення лісовпорядкування.</w:t>
      </w:r>
    </w:p>
    <w:p w14:paraId="7B2B0310"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IV. ПОЛЬОВІ РОБОТИ</w:t>
      </w:r>
    </w:p>
    <w:p w14:paraId="3C2167BC"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lastRenderedPageBreak/>
        <w:t>Проведення лісотаксаційних робіт та оцінка обсягу виконаних лісогосподарських заходів</w:t>
      </w:r>
    </w:p>
    <w:p w14:paraId="689578ED"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42. Лісотаксаційні роботи проводяться у порядку, визначеному технічною документацією з проведення лісовпорядкування.</w:t>
      </w:r>
    </w:p>
    <w:p w14:paraId="494D0FF0"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43. Оцінка обсягу виконаних лісогосподарських заходів під час лісотаксаційних робіт проводиться з метою об'єктивного аналізу їх результатів і обґрунтованого проєктування лісогосподарської діяльності на проєктний період.</w:t>
      </w:r>
    </w:p>
    <w:p w14:paraId="2C693CFC"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44. В матеріалах лісовпорядкування дається характеристика проведених за попередній проєктний період запроєктованих і не запроєктованих лісовпорядкуванням лісогосподарських заходів.</w:t>
      </w:r>
    </w:p>
    <w:p w14:paraId="5C555E5F"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Поділ лісів на квартали та виділи</w:t>
      </w:r>
    </w:p>
    <w:p w14:paraId="52123FA6"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45. Квартальна мережа повинна максимально відповідати квартальній мережі, сформованій при попередньому базовому лісовпорядкуванні.</w:t>
      </w:r>
    </w:p>
    <w:p w14:paraId="212094AE"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Якщо до складу об'єкта лісовпорядкування включено надані земельні лісові ділянки, які утворюють нові квартали, або окремі квартали вилучені, зміни в існуючу нумерацію кварталів вносяться таким чином, щоб вона була збережена для основної частини об'єкта лісовпорядкування. Допускається укрупнення окремих кварталів або присвоєння новоутвореним кварталам чергових порядкових номерів, незалежно від їхнього місцезнаходження.</w:t>
      </w:r>
    </w:p>
    <w:p w14:paraId="79F494B9"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46. Під час лісотаксаційних робіт територія кожного лісового кварталу розділяється на виділи.</w:t>
      </w:r>
    </w:p>
    <w:p w14:paraId="36FA8248"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 xml:space="preserve">47. Поділ лісових ділянок та нелісових земель на виділи здійснюється за видами угідь. Деревостани розділяються на виділи при різниці таких таксаційних ознак: походженні, формі, складі, віці, повноті, класі бонітету, діаметрі, висоті, товарності, типі лісу, наявності підросту, який забезпечує лісовідновлення головними породами.  </w:t>
      </w:r>
    </w:p>
    <w:p w14:paraId="4364CE69"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48. Під час лісовпорядкування максимально зберігаються контури виділів, сформовані при попередньому базовому лісовпорядкуванні, з урахуванням змін, що відбулися в результаті господарської діяльності.</w:t>
      </w:r>
    </w:p>
    <w:p w14:paraId="0D4F6C36"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49. У випадку зміни квартальної мережі до матеріалів лісовпорядкування додається таблиця відповідності створеної квартальної мережі до такої мережі попереднього базового лісовпорядкування.</w:t>
      </w:r>
    </w:p>
    <w:p w14:paraId="3AF713D5"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50. За можливості зберігається квартально-видільна мережа та їх нумерація у</w:t>
      </w:r>
      <w:r w:rsidR="003A7AB7" w:rsidRPr="00DA04B1">
        <w:rPr>
          <w:rStyle w:val="fontstyle01"/>
          <w:szCs w:val="28"/>
        </w:rPr>
        <w:t xml:space="preserve"> </w:t>
      </w:r>
      <w:r w:rsidRPr="00DA04B1">
        <w:rPr>
          <w:rStyle w:val="fontstyle01"/>
          <w:szCs w:val="28"/>
        </w:rPr>
        <w:t>межах територій та об'єктів природно-заповідного фонду. У випадку, якщо квартально-видільна мережа відповідно до матеріалів лісовпорядкування не відповідає даним державного кадастру територій та об'єктів природно-заповідного фонду</w:t>
      </w:r>
      <w:r w:rsidR="003A7AB7" w:rsidRPr="00DA04B1">
        <w:rPr>
          <w:rStyle w:val="fontstyle01"/>
          <w:szCs w:val="28"/>
        </w:rPr>
        <w:t xml:space="preserve"> </w:t>
      </w:r>
      <w:r w:rsidR="003A7AB7" w:rsidRPr="008A4461">
        <w:rPr>
          <w:rStyle w:val="fontstyle01"/>
          <w:szCs w:val="28"/>
        </w:rPr>
        <w:t>та положенням</w:t>
      </w:r>
      <w:r w:rsidR="00832F18" w:rsidRPr="008A4461">
        <w:rPr>
          <w:rStyle w:val="fontstyle01"/>
          <w:szCs w:val="28"/>
        </w:rPr>
        <w:t xml:space="preserve"> </w:t>
      </w:r>
      <w:r w:rsidR="003A7AB7" w:rsidRPr="008A4461">
        <w:rPr>
          <w:rStyle w:val="fontstyle01"/>
          <w:szCs w:val="28"/>
        </w:rPr>
        <w:t>про ці території та об'єкти або про</w:t>
      </w:r>
      <w:r w:rsidR="006118C0" w:rsidRPr="008A4461">
        <w:rPr>
          <w:rStyle w:val="fontstyle01"/>
          <w:szCs w:val="28"/>
        </w:rPr>
        <w:t>є</w:t>
      </w:r>
      <w:r w:rsidR="003A7AB7" w:rsidRPr="008A4461">
        <w:rPr>
          <w:rStyle w:val="fontstyle01"/>
          <w:szCs w:val="28"/>
        </w:rPr>
        <w:t>ктам створення цих об'єктів</w:t>
      </w:r>
      <w:r w:rsidRPr="008A4461">
        <w:rPr>
          <w:rStyle w:val="fontstyle01"/>
          <w:szCs w:val="28"/>
        </w:rPr>
        <w:t>, державна лісовпорядна організація складає відомість змін.</w:t>
      </w:r>
      <w:r w:rsidR="003A7AB7" w:rsidRPr="008A4461">
        <w:rPr>
          <w:rStyle w:val="fontstyle01"/>
          <w:szCs w:val="28"/>
        </w:rPr>
        <w:t xml:space="preserve"> Змін</w:t>
      </w:r>
      <w:r w:rsidR="006118C0" w:rsidRPr="008A4461">
        <w:rPr>
          <w:rStyle w:val="fontstyle01"/>
          <w:szCs w:val="28"/>
        </w:rPr>
        <w:t>и що стосуються</w:t>
      </w:r>
      <w:r w:rsidR="003A7AB7" w:rsidRPr="008A4461">
        <w:rPr>
          <w:rStyle w:val="fontstyle01"/>
          <w:szCs w:val="28"/>
        </w:rPr>
        <w:t xml:space="preserve"> меж, категорії та скасування статусу територій та </w:t>
      </w:r>
      <w:r w:rsidR="003A7AB7" w:rsidRPr="008A4461">
        <w:rPr>
          <w:rStyle w:val="fontstyle01"/>
          <w:szCs w:val="28"/>
        </w:rPr>
        <w:lastRenderedPageBreak/>
        <w:t xml:space="preserve">об’єктів природно-заповідного фонд без дотримання вимог статті 54 </w:t>
      </w:r>
      <w:hyperlink r:id="rId18" w:tgtFrame="_blank" w:history="1">
        <w:r w:rsidR="003A7AB7" w:rsidRPr="008A4461">
          <w:rPr>
            <w:rStyle w:val="fontstyle01"/>
            <w:szCs w:val="28"/>
          </w:rPr>
          <w:t>Закону України "Про природно-заповідний фонд України"</w:t>
        </w:r>
      </w:hyperlink>
      <w:r w:rsidR="003A7AB7" w:rsidRPr="008A4461">
        <w:rPr>
          <w:rStyle w:val="fontstyle01"/>
          <w:szCs w:val="28"/>
        </w:rPr>
        <w:t xml:space="preserve"> забороняється.</w:t>
      </w:r>
      <w:r w:rsidR="003A7AB7" w:rsidRPr="00DA04B1">
        <w:rPr>
          <w:rStyle w:val="fontstyle01"/>
          <w:szCs w:val="28"/>
        </w:rPr>
        <w:t xml:space="preserve"> </w:t>
      </w:r>
      <w:r w:rsidRPr="00E17602">
        <w:rPr>
          <w:rStyle w:val="fontstyle01"/>
          <w:szCs w:val="28"/>
        </w:rPr>
        <w:t xml:space="preserve">Лісокористувач </w:t>
      </w:r>
      <w:r w:rsidR="008A4461" w:rsidRPr="00E17602">
        <w:rPr>
          <w:rStyle w:val="fontstyle01"/>
          <w:rFonts w:ascii="Times New Roman" w:hAnsi="Times New Roman"/>
          <w:szCs w:val="28"/>
        </w:rPr>
        <w:t>(власник лісів)</w:t>
      </w:r>
      <w:r w:rsidR="008A4461">
        <w:rPr>
          <w:rStyle w:val="fontstyle01"/>
          <w:rFonts w:ascii="Times New Roman" w:hAnsi="Times New Roman"/>
          <w:szCs w:val="28"/>
        </w:rPr>
        <w:t xml:space="preserve"> </w:t>
      </w:r>
      <w:r w:rsidRPr="00DA04B1">
        <w:rPr>
          <w:rStyle w:val="fontstyle01"/>
          <w:szCs w:val="28"/>
        </w:rPr>
        <w:t xml:space="preserve">протягом 7 днів з дня затвердження матеріалів лісовпорядкування звертається до органів, уповноважених відповідно до </w:t>
      </w:r>
      <w:hyperlink r:id="rId19" w:tgtFrame="_blank" w:history="1">
        <w:r w:rsidRPr="00DA04B1">
          <w:rPr>
            <w:rStyle w:val="fontstyle01"/>
            <w:szCs w:val="28"/>
          </w:rPr>
          <w:t>статті 5 Закону України "Про природно-заповідний фонд України"</w:t>
        </w:r>
      </w:hyperlink>
      <w:r w:rsidRPr="00DA04B1">
        <w:rPr>
          <w:rStyle w:val="fontstyle01"/>
          <w:szCs w:val="28"/>
        </w:rPr>
        <w:t>, для внесення відповідних змін.</w:t>
      </w:r>
    </w:p>
    <w:p w14:paraId="33C09F68"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Ландшафтні, лісотипологічні, лісобіологічні обстеження та дослідження лісових природних комплексів. Врахування результатів проведених зоологічних, ботанічних та геоботанічних досліджень</w:t>
      </w:r>
    </w:p>
    <w:p w14:paraId="7FB02820"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51. Ландшафтні, лісотипологічні, лісобіологічні та інші обстеження і дослідження лісових природних комплексів проводяться одночасно з проведенням лісотаксаційних робіт відповідно до технічної документації з проведення лісовпорядкування.</w:t>
      </w:r>
    </w:p>
    <w:p w14:paraId="2400618B" w14:textId="77777777" w:rsidR="009267D9" w:rsidRPr="00DA04B1" w:rsidRDefault="00A53E5B" w:rsidP="005B3973">
      <w:pPr>
        <w:spacing w:before="120" w:after="0" w:line="240" w:lineRule="auto"/>
        <w:ind w:firstLine="567"/>
        <w:jc w:val="both"/>
        <w:rPr>
          <w:rStyle w:val="fontstyle01"/>
          <w:szCs w:val="28"/>
        </w:rPr>
      </w:pPr>
      <w:r w:rsidRPr="00DA04B1">
        <w:rPr>
          <w:rStyle w:val="fontstyle01"/>
          <w:szCs w:val="28"/>
        </w:rPr>
        <w:t>Ґрунтові</w:t>
      </w:r>
      <w:r w:rsidR="009267D9" w:rsidRPr="00DA04B1">
        <w:rPr>
          <w:rStyle w:val="fontstyle01"/>
          <w:szCs w:val="28"/>
        </w:rPr>
        <w:t xml:space="preserve"> обстеження проводяться як окремі роботи відповідно до технічної документації з проведення лісовпорядкування.</w:t>
      </w:r>
    </w:p>
    <w:p w14:paraId="3DAAC62C"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52. При лісовпорядкуванні в межах виділів враховуються результати проведених зоологічних, ботанічних та геоботанічних досліджень, відомості літературних та інших джерел про перебування/зростання рідкісних та таких, що перебувають під загрозою зникнення, видів тваринного і рослинного світу і типових природних рослинних угруповань та проєктуються заходи щодо їхнього збереження.</w:t>
      </w:r>
    </w:p>
    <w:p w14:paraId="5B81540F"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53. Висновок про врахування результатів зоологічних, ботанічних та геоботанічних досліджень є складовою матеріалів лісовпорядкування.</w:t>
      </w:r>
    </w:p>
    <w:p w14:paraId="0B82A7A2"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Закладання лісовпорядних пробних площ</w:t>
      </w:r>
    </w:p>
    <w:p w14:paraId="2E659FB6"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54. Під час лісовпорядкування закладаються пробні площі.</w:t>
      </w:r>
    </w:p>
    <w:p w14:paraId="0BACC2E4"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55. Необхідна кількість і види пробних площ визначаються в залежності від ступеня вивченості лісів об'єкта лісовпорядкування з урахуванням наявності пробних площ попереднього лісовпорядкування та їхньої збереженості. Кількість і види пробних площ вказуються у технічному завданні.</w:t>
      </w:r>
    </w:p>
    <w:p w14:paraId="7DBD5A06"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56. Державна лісовпорядна організація формує базу даних пробних площ.</w:t>
      </w:r>
    </w:p>
    <w:p w14:paraId="64339708" w14:textId="77777777" w:rsidR="009267D9" w:rsidRPr="00DA04B1" w:rsidRDefault="009267D9" w:rsidP="005B3973">
      <w:pPr>
        <w:spacing w:before="120" w:after="0" w:line="240" w:lineRule="auto"/>
        <w:ind w:firstLine="567"/>
        <w:jc w:val="center"/>
        <w:rPr>
          <w:rStyle w:val="fontstyle01"/>
          <w:b/>
          <w:szCs w:val="28"/>
        </w:rPr>
      </w:pPr>
      <w:r w:rsidRPr="00DA04B1">
        <w:rPr>
          <w:rFonts w:ascii="Times New Roman" w:hAnsi="Times New Roman"/>
          <w:b/>
          <w:bCs/>
          <w:sz w:val="28"/>
          <w:szCs w:val="28"/>
          <w:lang w:eastAsia="uk-UA"/>
        </w:rPr>
        <w:t>V</w:t>
      </w:r>
      <w:r w:rsidRPr="00DA04B1">
        <w:rPr>
          <w:rStyle w:val="fontstyle01"/>
          <w:b/>
          <w:szCs w:val="28"/>
        </w:rPr>
        <w:t>. КАМЕРАЛЬНІ РОБОТИ</w:t>
      </w:r>
    </w:p>
    <w:p w14:paraId="2A35FBAE"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Поділ лісів на категорії та виділення особливо захисних лісових ділянок</w:t>
      </w:r>
    </w:p>
    <w:p w14:paraId="7404F9A8"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 xml:space="preserve">57. Поділ лісів на категорії та виділення особливо захисних лісових ділянок здійснюється відповідно до Порядку поділу лісів на категорії та виділення особливо захисних лісових ділянок, затвердженого </w:t>
      </w:r>
      <w:hyperlink r:id="rId20" w:tgtFrame="_blank" w:history="1">
        <w:r w:rsidRPr="00DA04B1">
          <w:rPr>
            <w:rStyle w:val="fontstyle01"/>
            <w:szCs w:val="28"/>
          </w:rPr>
          <w:t>постановою Кабінету Міністрів України від 16 травня 2007 року № 733</w:t>
        </w:r>
      </w:hyperlink>
      <w:r w:rsidRPr="00DA04B1">
        <w:rPr>
          <w:rStyle w:val="fontstyle01"/>
          <w:szCs w:val="28"/>
        </w:rPr>
        <w:t xml:space="preserve"> (Офіційний вісник України, 2007 р., № 37, ст. 1483).</w:t>
      </w:r>
    </w:p>
    <w:p w14:paraId="7DEA8BC0"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lastRenderedPageBreak/>
        <w:t>58. У випадку, коли поділ лісів на категорії та виділені особливо захисні лісові ділянки, які затверджені при попередньому базовому лісовпорядкуванні, змінюються для наступного проєктного періоду, або не відповідають вимогам, вказаним у пункті 57</w:t>
      </w:r>
      <w:r w:rsidR="00A85A8B" w:rsidRPr="00DA04B1">
        <w:rPr>
          <w:rStyle w:val="fontstyle01"/>
          <w:szCs w:val="28"/>
        </w:rPr>
        <w:t xml:space="preserve"> цього розділу</w:t>
      </w:r>
      <w:r w:rsidRPr="00DA04B1">
        <w:rPr>
          <w:rStyle w:val="fontstyle01"/>
          <w:szCs w:val="28"/>
        </w:rPr>
        <w:t>, державною лісовпорядною організацією готується нове клопотання щодо віднесення лісів до відповідних категорій та виділення особливо захисних лісових ділянок, яке затверджується відповідно до зазначеної вище постанови.</w:t>
      </w:r>
    </w:p>
    <w:p w14:paraId="2A005058"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 xml:space="preserve">Забороняється надавати на погодження до Міндовкілля матеріали лісовпорядкування, якщо поділ лісів на категорії та виділення особливо захисних лісових ділянок не відповідає вимогам Порядку поділу лісів на категорії та виділення особливо захисних лісових ділянок, затвердженого </w:t>
      </w:r>
      <w:hyperlink r:id="rId21" w:tgtFrame="_blank" w:history="1">
        <w:r w:rsidRPr="00DA04B1">
          <w:rPr>
            <w:rStyle w:val="fontstyle01"/>
            <w:szCs w:val="28"/>
          </w:rPr>
          <w:t>постановою Кабінету Міністрів України від 16 травня 2007 року № 733</w:t>
        </w:r>
      </w:hyperlink>
      <w:r w:rsidRPr="00DA04B1">
        <w:rPr>
          <w:rStyle w:val="fontstyle01"/>
          <w:szCs w:val="28"/>
        </w:rPr>
        <w:t xml:space="preserve"> (Офіційний вісник України, 2007 р., № 37, ст. 1483).</w:t>
      </w:r>
    </w:p>
    <w:p w14:paraId="691702BA"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Господарські частини, господарства та господарські секції</w:t>
      </w:r>
    </w:p>
    <w:p w14:paraId="32D093B4"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59. Господарські частини організовуються в межах категорій лісів, рельєфу та режиму лісокористування.</w:t>
      </w:r>
    </w:p>
    <w:p w14:paraId="06BF3D15"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60. Організація господарств і господарських секцій здійснюється в залежності від породного складу деревостанів, їхньої продуктивності та інших таксаційних характеристик відповідно до технічної документації з проведення лісовпорядкування.</w:t>
      </w:r>
    </w:p>
    <w:p w14:paraId="7196F630"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61. Основою для поділу деревостанів однієї деревної породи на кілька господарських секцій може бути значна різниця в продуктивності, віку стиглості, поділу деревостанів на високостовбурні і низькостовбурні.</w:t>
      </w:r>
    </w:p>
    <w:p w14:paraId="476F8C0B"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Віднесення не вкритих лісовою рослинністю лісових ділянок до тієї чи іншої господарської секції проводиться за цільовою породою, яка найбільше відповідає типу лісу і проєктується для проведення відновлення лісів чи лісорозведення.</w:t>
      </w:r>
    </w:p>
    <w:p w14:paraId="1D5C5E89"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 xml:space="preserve">Віднесення деревних порід до господарських секцій залежно від їх продуктивності та інших ознак зазначається в протоколі першої лісовпорядної наради. </w:t>
      </w:r>
    </w:p>
    <w:p w14:paraId="7BA36DC1"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Виявлення пралісів, квазіпралісів, природних лісів</w:t>
      </w:r>
    </w:p>
    <w:p w14:paraId="47B689F6" w14:textId="77777777" w:rsidR="009267D9" w:rsidRPr="00DA04B1" w:rsidRDefault="009267D9" w:rsidP="005B3973">
      <w:pPr>
        <w:spacing w:before="120" w:after="0" w:line="240" w:lineRule="auto"/>
        <w:ind w:firstLine="567"/>
        <w:jc w:val="both"/>
      </w:pPr>
      <w:r w:rsidRPr="00DA04B1">
        <w:rPr>
          <w:rStyle w:val="fontstyle01"/>
          <w:szCs w:val="28"/>
        </w:rPr>
        <w:t xml:space="preserve">62. Визначення належності лісових насаджень до пралісів, квазіпралісів, природних лісів здійснюється відповідно до Методики визначення належності лісових територій до пралісів, квазіпралісів і природних лісів, затвердженої </w:t>
      </w:r>
      <w:hyperlink r:id="rId22" w:tgtFrame="_blank" w:history="1">
        <w:r w:rsidRPr="00DA04B1">
          <w:rPr>
            <w:rStyle w:val="fontstyle01"/>
            <w:szCs w:val="28"/>
          </w:rPr>
          <w:t>наказом Міністерства екології та природних ресурсів України від 18 травня 2018 року № 161</w:t>
        </w:r>
      </w:hyperlink>
      <w:r w:rsidRPr="00DA04B1">
        <w:rPr>
          <w:rStyle w:val="fontstyle01"/>
          <w:szCs w:val="28"/>
        </w:rPr>
        <w:t>, зареєстрованої в Міністерстві юстиції України 11 червня 2018 року за № 707/32159</w:t>
      </w:r>
      <w:r w:rsidR="00EA7C4E">
        <w:t>.</w:t>
      </w:r>
      <w:r w:rsidRPr="00DA04B1">
        <w:rPr>
          <w:rStyle w:val="fontstyle01"/>
          <w:szCs w:val="28"/>
        </w:rPr>
        <w:t xml:space="preserve"> </w:t>
      </w:r>
    </w:p>
    <w:p w14:paraId="40D77E28"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63. Висновки про належність конкретної лісової ділянки або її частин до пралісів, квазіпралісів чи природних лісів та бланки ідентифікації пралісів, квазіпралісів та природних лісів, що складені державною лісовпорядною організацією, є складовою матеріалів лісовпорядкування.</w:t>
      </w:r>
    </w:p>
    <w:p w14:paraId="260F8B91" w14:textId="77777777" w:rsidR="009267D9" w:rsidRPr="00DA04B1" w:rsidRDefault="009267D9" w:rsidP="005B3973">
      <w:pPr>
        <w:spacing w:before="120" w:after="0" w:line="240" w:lineRule="auto"/>
        <w:ind w:firstLine="567"/>
        <w:jc w:val="both"/>
        <w:rPr>
          <w:rStyle w:val="fontstyle01"/>
          <w:szCs w:val="28"/>
        </w:rPr>
      </w:pPr>
      <w:r w:rsidRPr="00DA04B1">
        <w:rPr>
          <w:rStyle w:val="fontstyle01"/>
          <w:rFonts w:ascii="Times New Roman" w:hAnsi="Times New Roman"/>
          <w:szCs w:val="28"/>
        </w:rPr>
        <w:lastRenderedPageBreak/>
        <w:t>64. </w:t>
      </w:r>
      <w:r w:rsidRPr="00DA04B1">
        <w:rPr>
          <w:rStyle w:val="fontstyle01"/>
          <w:szCs w:val="28"/>
        </w:rPr>
        <w:t>Забороняється проводити другу лісовпорядну нараду до завершення підготовки державною лісовпорядною організацією позитивного чи негативного висновку про належність конкретної лісової ділянки або її частин до пралісів, квазіпралісів, природних лісів.</w:t>
      </w:r>
    </w:p>
    <w:p w14:paraId="3D69F4A5"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Виявлення лісових ділянок, що підлягають заповіданню та включенню до екологічної мережі</w:t>
      </w:r>
    </w:p>
    <w:p w14:paraId="24DB35E9"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6</w:t>
      </w:r>
      <w:r w:rsidR="000910CD" w:rsidRPr="00DA04B1">
        <w:rPr>
          <w:rStyle w:val="fontstyle01"/>
          <w:szCs w:val="28"/>
        </w:rPr>
        <w:t>5</w:t>
      </w:r>
      <w:r w:rsidRPr="00DA04B1">
        <w:rPr>
          <w:rStyle w:val="fontstyle01"/>
          <w:szCs w:val="28"/>
        </w:rPr>
        <w:t>. Типові та унікальні природні комплекси, місця зростання і оселення рідкісних та таких, що перебувають під загрозою зникнення, видів тваринного і рослинного світу, місця знаходження видів, занесених до регіональних (обласних) переліків видів рослин і тварин, що підлягають особливій охороні на таких територіях, які виявлені під час проведення лісовпорядних робіт, підлягають заповіданню та/або включенню до екологічної мережі.</w:t>
      </w:r>
    </w:p>
    <w:p w14:paraId="08AFE891"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6</w:t>
      </w:r>
      <w:r w:rsidR="000910CD" w:rsidRPr="00DA04B1">
        <w:rPr>
          <w:rStyle w:val="fontstyle01"/>
          <w:szCs w:val="28"/>
        </w:rPr>
        <w:t>6</w:t>
      </w:r>
      <w:r w:rsidRPr="00DA04B1">
        <w:rPr>
          <w:rStyle w:val="fontstyle01"/>
          <w:szCs w:val="28"/>
        </w:rPr>
        <w:t xml:space="preserve">. У випадку наявності рішень про створення чи оголошення територій, об'єктів природно-заповідного фонду та їх охоронних зон прийнятих </w:t>
      </w:r>
      <w:r w:rsidR="002A2461" w:rsidRPr="00DA04B1">
        <w:rPr>
          <w:rStyle w:val="fontstyle01"/>
          <w:szCs w:val="28"/>
        </w:rPr>
        <w:t xml:space="preserve">відповідно </w:t>
      </w:r>
      <w:r w:rsidRPr="00DA04B1">
        <w:rPr>
          <w:rStyle w:val="fontstyle01"/>
          <w:szCs w:val="28"/>
        </w:rPr>
        <w:t xml:space="preserve">до </w:t>
      </w:r>
      <w:hyperlink r:id="rId23" w:tgtFrame="_blank" w:history="1">
        <w:r w:rsidRPr="00DA04B1">
          <w:rPr>
            <w:rStyle w:val="fontstyle01"/>
            <w:szCs w:val="28"/>
          </w:rPr>
          <w:t>статті 53 Закону України "Про природно-заповідний фонд України"</w:t>
        </w:r>
      </w:hyperlink>
      <w:r w:rsidRPr="00DA04B1">
        <w:rPr>
          <w:rStyle w:val="fontstyle01"/>
          <w:szCs w:val="28"/>
        </w:rPr>
        <w:t>, до матеріалів лісовпорядкування включаються картографічні матеріали та квартально-видільний перелік лісових ділянок, включених у зазначених рішеннях.</w:t>
      </w:r>
    </w:p>
    <w:p w14:paraId="5F79A9A3"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6</w:t>
      </w:r>
      <w:r w:rsidR="000910CD" w:rsidRPr="00DA04B1">
        <w:rPr>
          <w:rStyle w:val="fontstyle01"/>
          <w:szCs w:val="28"/>
        </w:rPr>
        <w:t>7</w:t>
      </w:r>
      <w:r w:rsidRPr="00DA04B1">
        <w:rPr>
          <w:rStyle w:val="fontstyle01"/>
          <w:szCs w:val="28"/>
        </w:rPr>
        <w:t>. До матеріалів лісовпорядкування додається квартально-видільний перелік лісових ділянок, які належать до складу територій та об'єктів природно-заповідного фонду із зазначенням назв</w:t>
      </w:r>
      <w:r w:rsidR="002A2461" w:rsidRPr="00DA04B1">
        <w:rPr>
          <w:rStyle w:val="fontstyle01"/>
          <w:szCs w:val="28"/>
        </w:rPr>
        <w:t xml:space="preserve"> цих територій та об'єктів</w:t>
      </w:r>
      <w:r w:rsidRPr="00DA04B1">
        <w:rPr>
          <w:rStyle w:val="fontstyle01"/>
          <w:szCs w:val="28"/>
        </w:rPr>
        <w:t>.</w:t>
      </w:r>
    </w:p>
    <w:p w14:paraId="596DBD70"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Невідповідності між квартально-видільним переліком територій та об'єктів природно-заповідного фонду і державним кадастром територій та об'єктів природно-заповідного фонду</w:t>
      </w:r>
      <w:r w:rsidR="002A2461" w:rsidRPr="00DA04B1">
        <w:rPr>
          <w:rStyle w:val="fontstyle01"/>
          <w:szCs w:val="28"/>
        </w:rPr>
        <w:t xml:space="preserve"> або положенням про ці території та об'єкти </w:t>
      </w:r>
      <w:r w:rsidRPr="00DA04B1">
        <w:rPr>
          <w:rStyle w:val="fontstyle01"/>
          <w:szCs w:val="28"/>
        </w:rPr>
        <w:t>зазначаються в матеріалах лісовпорядкування.</w:t>
      </w:r>
    </w:p>
    <w:p w14:paraId="620948C1"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Обчислення розрахункової лісосіки, обсягів використання інших видів лісових ресурсів</w:t>
      </w:r>
    </w:p>
    <w:p w14:paraId="1938F081"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6</w:t>
      </w:r>
      <w:r w:rsidR="000910CD" w:rsidRPr="00DA04B1">
        <w:rPr>
          <w:rStyle w:val="fontstyle01"/>
          <w:szCs w:val="28"/>
        </w:rPr>
        <w:t>8</w:t>
      </w:r>
      <w:r w:rsidRPr="00DA04B1">
        <w:rPr>
          <w:rStyle w:val="fontstyle01"/>
          <w:szCs w:val="28"/>
        </w:rPr>
        <w:t>. У випадку, якщо матеріалами лісовпорядкування передбачається проведення рубок головного користування, державні лісовпорядні організації готують пропозиції та відповідні обґрунтування щодо розрахункових лісосік до другої лісовпорядної наради.</w:t>
      </w:r>
    </w:p>
    <w:p w14:paraId="386F36EB" w14:textId="77777777" w:rsidR="009267D9" w:rsidRPr="00DA04B1" w:rsidRDefault="000910CD" w:rsidP="005B3973">
      <w:pPr>
        <w:spacing w:before="120" w:after="0" w:line="240" w:lineRule="auto"/>
        <w:ind w:firstLine="567"/>
        <w:jc w:val="both"/>
        <w:rPr>
          <w:rStyle w:val="fontstyle01"/>
          <w:szCs w:val="28"/>
        </w:rPr>
      </w:pPr>
      <w:r w:rsidRPr="00DA04B1">
        <w:rPr>
          <w:rStyle w:val="fontstyle01"/>
          <w:szCs w:val="28"/>
        </w:rPr>
        <w:t>69</w:t>
      </w:r>
      <w:r w:rsidR="009267D9" w:rsidRPr="00DA04B1">
        <w:rPr>
          <w:rStyle w:val="fontstyle01"/>
          <w:szCs w:val="28"/>
        </w:rPr>
        <w:t xml:space="preserve">. Розрахункові лісосіки визначаються окремо за групами порід відповідно до технічної документації з проведення лісовпорядкування. </w:t>
      </w:r>
    </w:p>
    <w:p w14:paraId="1D9A95BD"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Проєктовані обсяги використання лісових ресурсів визначаються на проєктний період.</w:t>
      </w:r>
    </w:p>
    <w:p w14:paraId="4E6F2842"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VI. ПРОЄКТУВАННЯ ЛІСОГОСПОДАРСЬКИХ ЗАХОДІВ</w:t>
      </w:r>
    </w:p>
    <w:p w14:paraId="19685973"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Основні принципи проєктування багатоцільового ведення лісового господарства</w:t>
      </w:r>
    </w:p>
    <w:p w14:paraId="533C52B7" w14:textId="77777777" w:rsidR="009267D9" w:rsidRPr="00DA04B1" w:rsidRDefault="000910CD" w:rsidP="005B3973">
      <w:pPr>
        <w:spacing w:before="120" w:after="0" w:line="240" w:lineRule="auto"/>
        <w:ind w:firstLine="567"/>
        <w:jc w:val="both"/>
        <w:rPr>
          <w:rStyle w:val="fontstyle01"/>
          <w:szCs w:val="28"/>
        </w:rPr>
      </w:pPr>
      <w:r w:rsidRPr="00DA04B1">
        <w:rPr>
          <w:rStyle w:val="fontstyle01"/>
          <w:szCs w:val="28"/>
        </w:rPr>
        <w:t>70</w:t>
      </w:r>
      <w:r w:rsidR="009267D9" w:rsidRPr="00DA04B1">
        <w:rPr>
          <w:rStyle w:val="fontstyle01"/>
          <w:szCs w:val="28"/>
        </w:rPr>
        <w:t>. Під час лісовпорядкування проводиться:</w:t>
      </w:r>
    </w:p>
    <w:p w14:paraId="4C3E0A53"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lastRenderedPageBreak/>
        <w:t>виявлення деревостанів, що потребують рубок, з метою поліпшення якісного складу лісів;</w:t>
      </w:r>
    </w:p>
    <w:p w14:paraId="031EF5D0"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визначення обсягів робіт щодо відновлення лісів і лісорозведення, охорони лісів від пожеж, захисту від шкідників і хвороб, інших лісогосподарських заходів;</w:t>
      </w:r>
    </w:p>
    <w:p w14:paraId="55C8D001"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проєктування лісогосподарських заходів, порядку і способів їх проведення.</w:t>
      </w:r>
    </w:p>
    <w:p w14:paraId="13E08CFC"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7</w:t>
      </w:r>
      <w:r w:rsidR="000910CD" w:rsidRPr="00DA04B1">
        <w:rPr>
          <w:rStyle w:val="fontstyle01"/>
          <w:szCs w:val="28"/>
        </w:rPr>
        <w:t>1</w:t>
      </w:r>
      <w:r w:rsidRPr="00DA04B1">
        <w:rPr>
          <w:rStyle w:val="fontstyle01"/>
          <w:szCs w:val="28"/>
        </w:rPr>
        <w:t xml:space="preserve">. Підставою для призначення конкретного лісогосподарського заходу у виділі є відповідність його якісним і кількісним характеристикам, умовам, при яких допустиме або необхідне проведення цього заходу відповідно до вимог </w:t>
      </w:r>
      <w:hyperlink r:id="rId24" w:tgtFrame="_blank" w:history="1">
        <w:r w:rsidRPr="00DA04B1">
          <w:rPr>
            <w:rStyle w:val="fontstyle01"/>
            <w:szCs w:val="28"/>
          </w:rPr>
          <w:t>Лісового кодексу України</w:t>
        </w:r>
      </w:hyperlink>
      <w:r w:rsidRPr="00DA04B1">
        <w:rPr>
          <w:rStyle w:val="fontstyle01"/>
          <w:szCs w:val="28"/>
        </w:rPr>
        <w:t>, нормативно-правових актів з питань спеціального використання лісових ресурсів, відновлення лісів, правил утримання та збереження полезахисних лісових смуг, розташованих на землях сільськогосподарського призначення, та інших нормативно-правових актів.</w:t>
      </w:r>
    </w:p>
    <w:p w14:paraId="288D6921"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В одному виділі може бути призначено кілька господарських заходів, які проводяться одночасно або послідовно залежно від фактичного стану лісової ділянки або деревостану, закономірностей його росту і розвитку в конкретному типі лісорослинних умов, лісовідновних процесів.</w:t>
      </w:r>
    </w:p>
    <w:p w14:paraId="5406D8B3" w14:textId="77777777" w:rsidR="000655D8" w:rsidRPr="00DA04B1" w:rsidRDefault="009267D9" w:rsidP="005B3973">
      <w:pPr>
        <w:spacing w:before="120" w:after="0" w:line="240" w:lineRule="auto"/>
        <w:ind w:firstLine="567"/>
        <w:jc w:val="both"/>
        <w:rPr>
          <w:rStyle w:val="fontstyle01"/>
          <w:szCs w:val="28"/>
        </w:rPr>
      </w:pPr>
      <w:r w:rsidRPr="00DA04B1">
        <w:rPr>
          <w:rStyle w:val="fontstyle01"/>
          <w:szCs w:val="28"/>
        </w:rPr>
        <w:t>7</w:t>
      </w:r>
      <w:r w:rsidR="000910CD" w:rsidRPr="00DA04B1">
        <w:rPr>
          <w:rStyle w:val="fontstyle01"/>
          <w:szCs w:val="28"/>
        </w:rPr>
        <w:t>2</w:t>
      </w:r>
      <w:r w:rsidRPr="00DA04B1">
        <w:rPr>
          <w:rStyle w:val="fontstyle01"/>
          <w:szCs w:val="28"/>
        </w:rPr>
        <w:t xml:space="preserve">. Під час проведення лісовпорядкування визначаються фонди рубок, лісорозведення, лісовідновлення, не вкритих лісовою рослинністю лісових ділянок та нелісових земель, які не підлягають лісорозведенню, та складаються відомості запроєктованих лісогосподарських заходів, побічного користування лісом, заготівлі другорядних лісових матеріалів, заходів з охорони і захисту лісів. </w:t>
      </w:r>
    </w:p>
    <w:p w14:paraId="25B43055" w14:textId="77777777" w:rsidR="009267D9" w:rsidRPr="00DA04B1" w:rsidRDefault="009267D9" w:rsidP="005B3973">
      <w:pPr>
        <w:spacing w:before="120" w:after="0" w:line="240" w:lineRule="auto"/>
        <w:ind w:firstLine="567"/>
        <w:jc w:val="both"/>
        <w:rPr>
          <w:rStyle w:val="fontstyle01"/>
          <w:szCs w:val="28"/>
        </w:rPr>
      </w:pPr>
      <w:r w:rsidRPr="00DA04B1">
        <w:rPr>
          <w:rStyle w:val="fontstyle01"/>
          <w:color w:val="000000" w:themeColor="text1"/>
          <w:szCs w:val="28"/>
        </w:rPr>
        <w:t xml:space="preserve">Фонд рубок включає </w:t>
      </w:r>
      <w:r w:rsidRPr="00DA04B1">
        <w:rPr>
          <w:rStyle w:val="fontstyle01"/>
          <w:szCs w:val="28"/>
        </w:rPr>
        <w:t xml:space="preserve">всі лісові ділянки, які за своїми таксаційними характеристиками дозволяють проведення відповідно до вимог законодавства того чи іншого виду рубки. </w:t>
      </w:r>
    </w:p>
    <w:p w14:paraId="0CAEF689" w14:textId="77777777" w:rsidR="009267D9" w:rsidRPr="00DA04B1" w:rsidRDefault="009267D9" w:rsidP="005B3973">
      <w:pPr>
        <w:spacing w:before="120" w:after="0" w:line="240" w:lineRule="auto"/>
        <w:ind w:firstLine="567"/>
        <w:jc w:val="both"/>
        <w:rPr>
          <w:rStyle w:val="fontstyle01"/>
          <w:szCs w:val="28"/>
        </w:rPr>
      </w:pPr>
      <w:r w:rsidRPr="00DA04B1">
        <w:rPr>
          <w:rStyle w:val="fontstyle01"/>
          <w:color w:val="000000" w:themeColor="text1"/>
          <w:szCs w:val="28"/>
        </w:rPr>
        <w:t xml:space="preserve">Фонд рубок головного користування включає всі лісові ділянки на яких зростають </w:t>
      </w:r>
      <w:r w:rsidRPr="00DA04B1">
        <w:rPr>
          <w:rStyle w:val="fontstyle01"/>
          <w:szCs w:val="28"/>
        </w:rPr>
        <w:t>деревостани, що досягли або досягнуть віку стиглості під час проєктного періоду та в яких дозволено проведення рубок головного користування.</w:t>
      </w:r>
    </w:p>
    <w:p w14:paraId="2F34AE74"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Відомості запроєктованих лісогосподарських заходів включать лісові ділянки, на яких проведення таких заходів призначено під час лісовпорядкування.</w:t>
      </w:r>
    </w:p>
    <w:p w14:paraId="131552F6"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Фонд лісорозведення включає всі лісові ділянки, на яких є доцільним здійснення заходів з лісорозведення.</w:t>
      </w:r>
    </w:p>
    <w:p w14:paraId="341C7166"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Фонд лісовідновлення включає всі лісові ділянки, на яких є необхідним здійснення заходів з лісовідновлення.</w:t>
      </w:r>
    </w:p>
    <w:p w14:paraId="42371B37"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 xml:space="preserve">Фонд лісових ділянок та нелісових земель, які не підлягають лісорозведенню, включає всі не вкриті лісовою рослинністю лісові ділянки та </w:t>
      </w:r>
      <w:r w:rsidRPr="00DA04B1">
        <w:rPr>
          <w:rStyle w:val="fontstyle01"/>
          <w:szCs w:val="28"/>
        </w:rPr>
        <w:lastRenderedPageBreak/>
        <w:t>нелісові землі, на яких відповідно до статті 82 Лісового кодексу України заборонено здійснювати заходи з лісорозведення.</w:t>
      </w:r>
    </w:p>
    <w:p w14:paraId="571BD98E"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7</w:t>
      </w:r>
      <w:r w:rsidR="000910CD" w:rsidRPr="00DA04B1">
        <w:rPr>
          <w:rStyle w:val="fontstyle01"/>
          <w:szCs w:val="28"/>
        </w:rPr>
        <w:t>3</w:t>
      </w:r>
      <w:r w:rsidRPr="00DA04B1">
        <w:rPr>
          <w:rStyle w:val="fontstyle01"/>
          <w:szCs w:val="28"/>
        </w:rPr>
        <w:t>. Запроєктован</w:t>
      </w:r>
      <w:r w:rsidR="000655D8" w:rsidRPr="00DA04B1">
        <w:rPr>
          <w:rStyle w:val="fontstyle01"/>
          <w:szCs w:val="28"/>
        </w:rPr>
        <w:t>і</w:t>
      </w:r>
      <w:r w:rsidRPr="00DA04B1">
        <w:rPr>
          <w:rStyle w:val="fontstyle01"/>
          <w:szCs w:val="28"/>
        </w:rPr>
        <w:t xml:space="preserve"> </w:t>
      </w:r>
      <w:r w:rsidR="000655D8" w:rsidRPr="00DA04B1">
        <w:rPr>
          <w:rStyle w:val="fontstyle01"/>
          <w:szCs w:val="28"/>
        </w:rPr>
        <w:t xml:space="preserve">під час лісовпорядкування </w:t>
      </w:r>
      <w:r w:rsidRPr="00DA04B1">
        <w:rPr>
          <w:rStyle w:val="fontstyle01"/>
          <w:szCs w:val="28"/>
        </w:rPr>
        <w:t>лісогосподарськ</w:t>
      </w:r>
      <w:r w:rsidR="000655D8" w:rsidRPr="00DA04B1">
        <w:rPr>
          <w:rStyle w:val="fontstyle01"/>
          <w:szCs w:val="28"/>
        </w:rPr>
        <w:t>і</w:t>
      </w:r>
      <w:r w:rsidRPr="00DA04B1">
        <w:rPr>
          <w:rStyle w:val="fontstyle01"/>
          <w:szCs w:val="28"/>
        </w:rPr>
        <w:t xml:space="preserve"> заход</w:t>
      </w:r>
      <w:r w:rsidR="000655D8" w:rsidRPr="00DA04B1">
        <w:rPr>
          <w:rStyle w:val="fontstyle01"/>
          <w:szCs w:val="28"/>
        </w:rPr>
        <w:t>и</w:t>
      </w:r>
      <w:r w:rsidRPr="00DA04B1">
        <w:rPr>
          <w:rStyle w:val="fontstyle01"/>
          <w:szCs w:val="28"/>
        </w:rPr>
        <w:t xml:space="preserve"> не є вичерпним</w:t>
      </w:r>
      <w:r w:rsidR="000655D8" w:rsidRPr="00DA04B1">
        <w:rPr>
          <w:rStyle w:val="fontstyle01"/>
          <w:szCs w:val="28"/>
        </w:rPr>
        <w:t>и</w:t>
      </w:r>
      <w:r w:rsidRPr="00DA04B1">
        <w:rPr>
          <w:rStyle w:val="fontstyle01"/>
          <w:szCs w:val="28"/>
        </w:rPr>
        <w:t xml:space="preserve">, і постійні лісокористувачі та власники лісів можуть здійснювати лісогосподарські заходи, не призначені лісовпорядкуванням, </w:t>
      </w:r>
      <w:bookmarkStart w:id="0" w:name="_Hlk112230390"/>
      <w:r w:rsidRPr="00DA04B1">
        <w:rPr>
          <w:rStyle w:val="fontstyle01"/>
          <w:szCs w:val="28"/>
        </w:rPr>
        <w:t>за умови дотримання вимог нормативно-правових актів, які регулюють питання щодо спеціального використання лісових ресурсів, здійснення лісогосподарських заходів, не пов'язаних з використанням лісових ресурсів (поліпшення якісного складу лісів) та відновлення лісів</w:t>
      </w:r>
      <w:bookmarkEnd w:id="0"/>
      <w:r w:rsidRPr="00DA04B1">
        <w:rPr>
          <w:rStyle w:val="fontstyle01"/>
          <w:szCs w:val="28"/>
        </w:rPr>
        <w:t xml:space="preserve">. </w:t>
      </w:r>
    </w:p>
    <w:p w14:paraId="62760EDA"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7</w:t>
      </w:r>
      <w:r w:rsidR="000910CD" w:rsidRPr="00DA04B1">
        <w:rPr>
          <w:rStyle w:val="fontstyle01"/>
          <w:szCs w:val="28"/>
        </w:rPr>
        <w:t>4</w:t>
      </w:r>
      <w:r w:rsidRPr="00DA04B1">
        <w:rPr>
          <w:rStyle w:val="fontstyle01"/>
          <w:szCs w:val="28"/>
        </w:rPr>
        <w:t>. В межах ділянок, які були визначені під час підготовчих робіт як ті, які мають рекреаційне, історико-культурне або соціальне значення для місцевих громад або інших зацікавлених сторін, лісогосподарські заходи на таких ділянках проєктуються з врахуванням їх особливостей.</w:t>
      </w:r>
    </w:p>
    <w:p w14:paraId="66249B1B"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7</w:t>
      </w:r>
      <w:r w:rsidR="000910CD" w:rsidRPr="00DA04B1">
        <w:rPr>
          <w:rStyle w:val="fontstyle01"/>
          <w:szCs w:val="28"/>
        </w:rPr>
        <w:t>5</w:t>
      </w:r>
      <w:r w:rsidRPr="00DA04B1">
        <w:rPr>
          <w:rStyle w:val="fontstyle01"/>
          <w:szCs w:val="28"/>
        </w:rPr>
        <w:t>. Щорічний обсяг рубок, запроєктованих лісовпорядкуванням, та строки їх проведення встановлюється другою лісовпорядною нарадою.</w:t>
      </w:r>
    </w:p>
    <w:p w14:paraId="255F59D0" w14:textId="77777777" w:rsidR="009267D9" w:rsidRPr="008A4461" w:rsidRDefault="009267D9" w:rsidP="005B3973">
      <w:pPr>
        <w:spacing w:before="120" w:after="0" w:line="240" w:lineRule="auto"/>
        <w:ind w:firstLine="567"/>
        <w:jc w:val="both"/>
        <w:rPr>
          <w:rStyle w:val="fontstyle01"/>
          <w:rFonts w:asciiTheme="minorHAnsi" w:hAnsiTheme="minorHAnsi"/>
          <w:szCs w:val="28"/>
        </w:rPr>
      </w:pPr>
      <w:r w:rsidRPr="00DA04B1">
        <w:rPr>
          <w:rStyle w:val="fontstyle01"/>
          <w:szCs w:val="28"/>
        </w:rPr>
        <w:t>7</w:t>
      </w:r>
      <w:r w:rsidR="000910CD" w:rsidRPr="00DA04B1">
        <w:rPr>
          <w:rStyle w:val="fontstyle01"/>
          <w:szCs w:val="28"/>
        </w:rPr>
        <w:t>6</w:t>
      </w:r>
      <w:r w:rsidRPr="00DA04B1">
        <w:rPr>
          <w:rStyle w:val="fontstyle01"/>
          <w:szCs w:val="28"/>
        </w:rPr>
        <w:t>. Щорічний можливий обсяг заготівлі деревини від усіх видів рубок визначається в цілому для лісокористувача за категоріями лісів і господарствами. Наводиться порівняння запроєктованого обсягу заготівлі деревини з досягнутим на рік лісовпорядкування, а також з середньою зміною запасу. Загальний запроєктований обсяг заготівлі деревини не повинен перевищувати</w:t>
      </w:r>
      <w:r w:rsidR="008A4461">
        <w:rPr>
          <w:rStyle w:val="fontstyle01"/>
          <w:szCs w:val="28"/>
        </w:rPr>
        <w:t xml:space="preserve"> загальну середню зміну запасу.</w:t>
      </w:r>
    </w:p>
    <w:p w14:paraId="560555D4"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7</w:t>
      </w:r>
      <w:r w:rsidR="000910CD" w:rsidRPr="00DA04B1">
        <w:rPr>
          <w:rStyle w:val="fontstyle01"/>
          <w:szCs w:val="28"/>
        </w:rPr>
        <w:t>7</w:t>
      </w:r>
      <w:r w:rsidRPr="00DA04B1">
        <w:rPr>
          <w:rStyle w:val="fontstyle01"/>
          <w:szCs w:val="28"/>
        </w:rPr>
        <w:t xml:space="preserve">. Лісогосподарські заходи в межах територій та об'єктів природно-заповідного фонду проєктуються з </w:t>
      </w:r>
      <w:r w:rsidR="000655D8" w:rsidRPr="00DA04B1">
        <w:rPr>
          <w:rStyle w:val="fontstyle01"/>
          <w:szCs w:val="28"/>
        </w:rPr>
        <w:t>у</w:t>
      </w:r>
      <w:r w:rsidRPr="00DA04B1">
        <w:rPr>
          <w:rStyle w:val="fontstyle01"/>
          <w:szCs w:val="28"/>
        </w:rPr>
        <w:t xml:space="preserve">рахуванням вимог </w:t>
      </w:r>
      <w:hyperlink r:id="rId25" w:tgtFrame="_blank" w:history="1">
        <w:r w:rsidRPr="00DA04B1">
          <w:rPr>
            <w:rStyle w:val="fontstyle01"/>
            <w:szCs w:val="28"/>
          </w:rPr>
          <w:t>Закону України "Про природно-заповідний фонд України"</w:t>
        </w:r>
      </w:hyperlink>
      <w:r w:rsidRPr="00DA04B1">
        <w:rPr>
          <w:rStyle w:val="fontstyle01"/>
          <w:szCs w:val="28"/>
        </w:rPr>
        <w:t>, положень та/або проєктів організації територій та об'єктів природно-заповідного фонду.</w:t>
      </w:r>
    </w:p>
    <w:p w14:paraId="25BA9AFB"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Заготівля другорядних лісових матеріалів</w:t>
      </w:r>
    </w:p>
    <w:p w14:paraId="02D8576B"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7</w:t>
      </w:r>
      <w:r w:rsidR="001B283D" w:rsidRPr="00DA04B1">
        <w:rPr>
          <w:rStyle w:val="fontstyle01"/>
          <w:szCs w:val="28"/>
        </w:rPr>
        <w:t>8</w:t>
      </w:r>
      <w:r w:rsidRPr="00DA04B1">
        <w:rPr>
          <w:rStyle w:val="fontstyle01"/>
          <w:szCs w:val="28"/>
        </w:rPr>
        <w:t>. Необхідність виявлення ресурсів та визначення обсягів заготівлі другорядних лісових матеріалів: живиці, пнів, лубу та кори, деревної зелені, деревних соків, визначається першою лісовпорядною нарадою.</w:t>
      </w:r>
    </w:p>
    <w:p w14:paraId="409E5B3E"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7</w:t>
      </w:r>
      <w:r w:rsidR="000910CD" w:rsidRPr="00DA04B1">
        <w:rPr>
          <w:rStyle w:val="fontstyle01"/>
          <w:szCs w:val="28"/>
        </w:rPr>
        <w:t>9</w:t>
      </w:r>
      <w:r w:rsidRPr="00DA04B1">
        <w:rPr>
          <w:rStyle w:val="fontstyle01"/>
          <w:szCs w:val="28"/>
        </w:rPr>
        <w:t xml:space="preserve">. Заходи щодо заготівлі другорядних лісових матеріалів у межах територій та об'єктів природно-заповідного фонду проєктуються з урахуванням вимог </w:t>
      </w:r>
      <w:hyperlink r:id="rId26" w:tgtFrame="_blank" w:history="1">
        <w:r w:rsidRPr="00DA04B1">
          <w:rPr>
            <w:rStyle w:val="fontstyle01"/>
            <w:szCs w:val="28"/>
          </w:rPr>
          <w:t>Закону України "Про природно-заповідний фонд України"</w:t>
        </w:r>
      </w:hyperlink>
      <w:r w:rsidRPr="00DA04B1">
        <w:rPr>
          <w:rStyle w:val="fontstyle01"/>
          <w:szCs w:val="28"/>
        </w:rPr>
        <w:t>, положень та/або проєктів організації територій та об'єктів природно-заповідного фонду.</w:t>
      </w:r>
    </w:p>
    <w:p w14:paraId="161F3C49"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Побічні лісові користування та використання сільськогосподарських угідь</w:t>
      </w:r>
    </w:p>
    <w:p w14:paraId="47587012" w14:textId="77777777" w:rsidR="009267D9" w:rsidRPr="00DA04B1" w:rsidRDefault="000910CD" w:rsidP="005B3973">
      <w:pPr>
        <w:spacing w:before="120" w:after="0" w:line="240" w:lineRule="auto"/>
        <w:ind w:firstLine="567"/>
        <w:jc w:val="both"/>
        <w:rPr>
          <w:rStyle w:val="fontstyle01"/>
          <w:szCs w:val="28"/>
        </w:rPr>
      </w:pPr>
      <w:r w:rsidRPr="00DA04B1">
        <w:rPr>
          <w:rStyle w:val="fontstyle01"/>
          <w:szCs w:val="28"/>
        </w:rPr>
        <w:t>80</w:t>
      </w:r>
      <w:r w:rsidR="009267D9" w:rsidRPr="00DA04B1">
        <w:rPr>
          <w:rStyle w:val="fontstyle01"/>
          <w:szCs w:val="28"/>
        </w:rPr>
        <w:t>. З побічних лісових користувань проєктуються: заготівля сіна, випасання худоби, розміщення пасік, заготівля дикоростучих плодів, горіхів, грибів, ягід, лікарських рослин, заготівля лісової підстилки та очерету.</w:t>
      </w:r>
    </w:p>
    <w:p w14:paraId="26D03B2E"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8</w:t>
      </w:r>
      <w:r w:rsidR="000910CD" w:rsidRPr="00DA04B1">
        <w:rPr>
          <w:rStyle w:val="fontstyle01"/>
          <w:szCs w:val="28"/>
        </w:rPr>
        <w:t>1</w:t>
      </w:r>
      <w:r w:rsidRPr="00DA04B1">
        <w:rPr>
          <w:rStyle w:val="fontstyle01"/>
          <w:szCs w:val="28"/>
        </w:rPr>
        <w:t xml:space="preserve">. Побічні лісові користування та використання сільськогосподарських угідь у межах територій та об'єктів природно-заповідного фонду проєктуються </w:t>
      </w:r>
      <w:r w:rsidRPr="00DA04B1">
        <w:rPr>
          <w:rStyle w:val="fontstyle01"/>
          <w:szCs w:val="28"/>
        </w:rPr>
        <w:lastRenderedPageBreak/>
        <w:t xml:space="preserve">з врахуванням вимог </w:t>
      </w:r>
      <w:hyperlink r:id="rId27" w:tgtFrame="_blank" w:history="1">
        <w:r w:rsidRPr="00DA04B1">
          <w:rPr>
            <w:rStyle w:val="fontstyle01"/>
            <w:szCs w:val="28"/>
          </w:rPr>
          <w:t>Закону України "Про природно-заповідний фонд України"</w:t>
        </w:r>
      </w:hyperlink>
      <w:r w:rsidRPr="00DA04B1">
        <w:rPr>
          <w:rStyle w:val="fontstyle01"/>
          <w:szCs w:val="28"/>
        </w:rPr>
        <w:t xml:space="preserve">, положень та/або проєктів організації територій та об'єктів природно-заповідного фонду. </w:t>
      </w:r>
    </w:p>
    <w:p w14:paraId="1D7B28FB"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Використання лісів в рекреаційно-оздоровчих та наукових цілях</w:t>
      </w:r>
    </w:p>
    <w:p w14:paraId="18DFF3C9"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8</w:t>
      </w:r>
      <w:r w:rsidR="000910CD" w:rsidRPr="00DA04B1">
        <w:rPr>
          <w:rStyle w:val="fontstyle01"/>
          <w:szCs w:val="28"/>
        </w:rPr>
        <w:t>2</w:t>
      </w:r>
      <w:r w:rsidRPr="00DA04B1">
        <w:rPr>
          <w:rStyle w:val="fontstyle01"/>
          <w:szCs w:val="28"/>
        </w:rPr>
        <w:t>. Проєктування використання лісового фонду для культурно-оздоровчих, рекреаційних, спортивних, туристичних і освітньо-виховних цілей та проведення науково-дослідних робіт здійснюється з урахуванням вимог щодо збереження лісового середовища та природних ландшафтів з додержанням правил архітектурного планування приміських зон і санітарних вимог.</w:t>
      </w:r>
    </w:p>
    <w:p w14:paraId="62982E40"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8</w:t>
      </w:r>
      <w:r w:rsidR="000910CD" w:rsidRPr="00DA04B1">
        <w:rPr>
          <w:rStyle w:val="fontstyle01"/>
          <w:szCs w:val="28"/>
        </w:rPr>
        <w:t>3</w:t>
      </w:r>
      <w:r w:rsidRPr="00DA04B1">
        <w:rPr>
          <w:rStyle w:val="fontstyle01"/>
          <w:szCs w:val="28"/>
        </w:rPr>
        <w:t>. У лісах, що використовуються для оздоровлення і відпочинку, проєктні рішення приймаються на основі їхньої комплексної оцінки, яка включає в себе аналіз і оцінку відвідування лісових ділянок, рекреаційної ємності, санітарно-гігієнічного і естетичного значення території, стійкості деревостанів і всього природного комплексу до рекреаційного навантаження, ступеня процесів деградації лісових територій під дією рекреаційних навантажень.</w:t>
      </w:r>
    </w:p>
    <w:p w14:paraId="03332AFD"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8</w:t>
      </w:r>
      <w:r w:rsidR="000910CD" w:rsidRPr="00DA04B1">
        <w:rPr>
          <w:rStyle w:val="fontstyle01"/>
          <w:szCs w:val="28"/>
        </w:rPr>
        <w:t>4</w:t>
      </w:r>
      <w:r w:rsidRPr="00DA04B1">
        <w:rPr>
          <w:rStyle w:val="fontstyle01"/>
          <w:szCs w:val="28"/>
        </w:rPr>
        <w:t>. У матеріалах лісовпорядкування наводиться розподіл території лісів за функціональними зонами і наводиться зведена ландшафтна характеристика в межах кожної зони. Проєктується диференційована за функціональними зонами система заходів з формування породного складу, просторового розміщення лісів і їхньої охорони, захисту і благоустрою території.</w:t>
      </w:r>
    </w:p>
    <w:p w14:paraId="5D04E84D"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8</w:t>
      </w:r>
      <w:r w:rsidR="000910CD" w:rsidRPr="00DA04B1">
        <w:rPr>
          <w:rStyle w:val="fontstyle01"/>
          <w:szCs w:val="28"/>
        </w:rPr>
        <w:t>5</w:t>
      </w:r>
      <w:r w:rsidRPr="00DA04B1">
        <w:rPr>
          <w:rStyle w:val="fontstyle01"/>
          <w:szCs w:val="28"/>
        </w:rPr>
        <w:t>. Заходи з благоустрою території повинні підвищувати естетичні властивості ландшафтів, запобігати деградації лісового середовища і створювати сприятливі умови рекреаційного лісокористування.</w:t>
      </w:r>
    </w:p>
    <w:p w14:paraId="2050BB40"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8</w:t>
      </w:r>
      <w:r w:rsidR="000910CD" w:rsidRPr="00DA04B1">
        <w:rPr>
          <w:rStyle w:val="fontstyle01"/>
          <w:szCs w:val="28"/>
        </w:rPr>
        <w:t>6</w:t>
      </w:r>
      <w:r w:rsidRPr="00DA04B1">
        <w:rPr>
          <w:rStyle w:val="fontstyle01"/>
          <w:szCs w:val="28"/>
        </w:rPr>
        <w:t>. Для проведення науково-дослідних робіт виділяються лісові ділянки, на яких частково обмежується або повністю забороняється спеціальне використання лісових ресурсів, якщо це суперечить цілям науково-дослідних робіт.</w:t>
      </w:r>
    </w:p>
    <w:p w14:paraId="542C5898"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Відтворення лісів</w:t>
      </w:r>
    </w:p>
    <w:p w14:paraId="444FB0F6"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8</w:t>
      </w:r>
      <w:r w:rsidR="000910CD" w:rsidRPr="00DA04B1">
        <w:rPr>
          <w:rStyle w:val="fontstyle01"/>
          <w:szCs w:val="28"/>
        </w:rPr>
        <w:t>7</w:t>
      </w:r>
      <w:r w:rsidRPr="00DA04B1">
        <w:rPr>
          <w:rStyle w:val="fontstyle01"/>
          <w:szCs w:val="28"/>
        </w:rPr>
        <w:t>.</w:t>
      </w:r>
      <w:r w:rsidR="00F01939">
        <w:rPr>
          <w:rStyle w:val="fontstyle01"/>
          <w:szCs w:val="28"/>
        </w:rPr>
        <w:t xml:space="preserve"> </w:t>
      </w:r>
      <w:r w:rsidRPr="00DA04B1">
        <w:rPr>
          <w:rStyle w:val="fontstyle01"/>
          <w:szCs w:val="28"/>
        </w:rPr>
        <w:t>У Проєкті організації і розвитку лісового господарства на лісотипологічній основі відповідно до потенційних лісорослинних умов відображається комплекс заходів з відтворення лісів.</w:t>
      </w:r>
    </w:p>
    <w:p w14:paraId="40449CDE"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8</w:t>
      </w:r>
      <w:r w:rsidR="000910CD" w:rsidRPr="00DA04B1">
        <w:rPr>
          <w:rStyle w:val="fontstyle01"/>
          <w:szCs w:val="28"/>
        </w:rPr>
        <w:t>8</w:t>
      </w:r>
      <w:r w:rsidRPr="00DA04B1">
        <w:rPr>
          <w:rStyle w:val="fontstyle01"/>
          <w:szCs w:val="28"/>
        </w:rPr>
        <w:t>. На основі аналізу стану природного поновлення і ефективності лісовідновних робіт за попередні проєктні періоди, матеріалів ґрунтових та лісотипологічних обстежень проєктуються найбільш ефективні методи і способи відтворення лісів та реконструкції насаджень, технологічні схеми, господарські заходи з відновлення лісів і лісорозведення та інші матеріали.</w:t>
      </w:r>
    </w:p>
    <w:p w14:paraId="2342BFC6"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8</w:t>
      </w:r>
      <w:r w:rsidR="000910CD" w:rsidRPr="00DA04B1">
        <w:rPr>
          <w:rStyle w:val="fontstyle01"/>
          <w:szCs w:val="28"/>
        </w:rPr>
        <w:t>9</w:t>
      </w:r>
      <w:r w:rsidRPr="00DA04B1">
        <w:rPr>
          <w:rStyle w:val="fontstyle01"/>
          <w:szCs w:val="28"/>
        </w:rPr>
        <w:t>. Визначається наявність не вкритих лісовою рослинністю лісових ділянок, на яких відновлення лісу може бути забезпечене тільки шляхом створення лісових культур, а також наявність нелісових земель, придатних для вирощування лісу і можливих для залісення.</w:t>
      </w:r>
    </w:p>
    <w:p w14:paraId="52C3E193"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lastRenderedPageBreak/>
        <w:t>До фонду відновлення лісів включаються ділянки:</w:t>
      </w:r>
    </w:p>
    <w:p w14:paraId="3FB1ABA7"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не вкриті лісовою рослинністю, на яких природне поновлення порід неможливе або утруднене;</w:t>
      </w:r>
    </w:p>
    <w:p w14:paraId="1E130B0C" w14:textId="77777777" w:rsidR="009267D9" w:rsidRPr="00DA04B1" w:rsidRDefault="009267D9" w:rsidP="005B3973">
      <w:pPr>
        <w:spacing w:before="120" w:after="0" w:line="240" w:lineRule="auto"/>
        <w:ind w:firstLine="567"/>
        <w:jc w:val="both"/>
        <w:rPr>
          <w:rStyle w:val="fontstyle01"/>
          <w:color w:val="auto"/>
          <w:szCs w:val="28"/>
        </w:rPr>
      </w:pPr>
      <w:r w:rsidRPr="00DA04B1">
        <w:rPr>
          <w:rStyle w:val="fontstyle01"/>
          <w:color w:val="auto"/>
          <w:szCs w:val="28"/>
        </w:rPr>
        <w:t>малоцінні і низькоповнотні деревостани, намічені до реконструкції шляхом суцільної або часткової (коридорами) рубки та створення лісових культур;</w:t>
      </w:r>
    </w:p>
    <w:p w14:paraId="5B9B9BFB"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зруби, на яких після рубки відновлення лісу можливе тільки штучним шляхом;</w:t>
      </w:r>
    </w:p>
    <w:p w14:paraId="7BBBD71A" w14:textId="77777777" w:rsidR="009267D9" w:rsidRPr="00DA04B1" w:rsidRDefault="009267D9" w:rsidP="005B3973">
      <w:pPr>
        <w:spacing w:before="120" w:after="0" w:line="240" w:lineRule="auto"/>
        <w:ind w:firstLine="567"/>
        <w:jc w:val="both"/>
        <w:rPr>
          <w:rStyle w:val="fontstyle01"/>
          <w:szCs w:val="28"/>
        </w:rPr>
      </w:pPr>
      <w:r w:rsidRPr="00DA04B1">
        <w:rPr>
          <w:rStyle w:val="fontstyle01"/>
          <w:rFonts w:ascii="Times New Roman" w:hAnsi="Times New Roman"/>
          <w:szCs w:val="28"/>
        </w:rPr>
        <w:t>я</w:t>
      </w:r>
      <w:r w:rsidRPr="00DA04B1">
        <w:rPr>
          <w:rStyle w:val="fontstyle01"/>
          <w:szCs w:val="28"/>
        </w:rPr>
        <w:t>кі проєктуються під природнє поновлення (площі з високим рівнем радіоактивного забруднення, заболочені зруби або невеликі за площею ділянки).</w:t>
      </w:r>
    </w:p>
    <w:p w14:paraId="7038085D"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Способи створення лісових культур, обробіток ґрунту, схеми змішування і доповнення культур, тривалість і кратність агротехнічних доглядів приводяться у технологічних схемах, які додаються до таксаційного опису, а в узагальненому вигляді – у пояснювальній записці.</w:t>
      </w:r>
    </w:p>
    <w:p w14:paraId="30A5C4CF" w14:textId="77777777" w:rsidR="009267D9" w:rsidRPr="00DA04B1" w:rsidRDefault="000910CD" w:rsidP="005B3973">
      <w:pPr>
        <w:spacing w:before="120" w:after="0" w:line="240" w:lineRule="auto"/>
        <w:ind w:firstLine="567"/>
        <w:jc w:val="both"/>
        <w:rPr>
          <w:rStyle w:val="fontstyle01"/>
          <w:color w:val="auto"/>
          <w:szCs w:val="28"/>
        </w:rPr>
      </w:pPr>
      <w:r w:rsidRPr="00DA04B1">
        <w:rPr>
          <w:rStyle w:val="fontstyle01"/>
          <w:color w:val="auto"/>
          <w:szCs w:val="28"/>
        </w:rPr>
        <w:t>90</w:t>
      </w:r>
      <w:r w:rsidR="009267D9" w:rsidRPr="00DA04B1">
        <w:rPr>
          <w:rStyle w:val="fontstyle01"/>
          <w:color w:val="auto"/>
          <w:szCs w:val="28"/>
        </w:rPr>
        <w:t xml:space="preserve">. Створення лісових культур у </w:t>
      </w:r>
      <w:r w:rsidR="000655D8" w:rsidRPr="00DA04B1">
        <w:rPr>
          <w:rStyle w:val="fontstyle01"/>
          <w:color w:val="auto"/>
          <w:szCs w:val="28"/>
        </w:rPr>
        <w:t xml:space="preserve">насадженнях які </w:t>
      </w:r>
      <w:r w:rsidR="00FB2661" w:rsidRPr="00DA04B1">
        <w:rPr>
          <w:rStyle w:val="fontstyle01"/>
          <w:color w:val="auto"/>
          <w:szCs w:val="28"/>
        </w:rPr>
        <w:t>підлягають</w:t>
      </w:r>
      <w:r w:rsidR="009267D9" w:rsidRPr="00DA04B1">
        <w:rPr>
          <w:rStyle w:val="fontstyle01"/>
          <w:color w:val="auto"/>
          <w:szCs w:val="28"/>
        </w:rPr>
        <w:t xml:space="preserve"> реконструкції проєктується у малоцінних молодняках і ділянках, зайнятих чагарниками, у низькоповнотних насадженнях і похідних молодняках, що ростуть у невідповідних їм лісорослинних умовах.</w:t>
      </w:r>
    </w:p>
    <w:p w14:paraId="627BF7C3"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9</w:t>
      </w:r>
      <w:r w:rsidR="000910CD" w:rsidRPr="00DA04B1">
        <w:rPr>
          <w:rStyle w:val="fontstyle01"/>
          <w:szCs w:val="28"/>
        </w:rPr>
        <w:t>1</w:t>
      </w:r>
      <w:r w:rsidRPr="00DA04B1">
        <w:rPr>
          <w:rStyle w:val="fontstyle01"/>
          <w:szCs w:val="28"/>
        </w:rPr>
        <w:t xml:space="preserve">. Природне відновлення проєктується на лісосіках, де проводяться поступові рубки. </w:t>
      </w:r>
    </w:p>
    <w:p w14:paraId="48DCE761"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Після закінчення встановленого строку відновлювального періоду ділянки, де природне поновлення після кінцевого прийому поступової рубки не відбулося, підлягають відновленню штучним шляхом.</w:t>
      </w:r>
    </w:p>
    <w:p w14:paraId="5DA55186"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 xml:space="preserve">Окрім ділянок, на яких проводяться поступові рубки, під природне поновлення проєктуються: </w:t>
      </w:r>
    </w:p>
    <w:p w14:paraId="2A3560FD"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лісові ділянки, на яких створення лісових культур неможливе або недоцільне з технічних і економічних причин (площі з високим рівнем радіоактивного забруднення, заболочені зруби або невеликі за площею ділянки);</w:t>
      </w:r>
    </w:p>
    <w:p w14:paraId="5CD6A58C"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зруби деревостанів, де забезпечується успішне</w:t>
      </w:r>
      <w:r w:rsidR="00FB2661" w:rsidRPr="00DA04B1">
        <w:rPr>
          <w:rStyle w:val="fontstyle01"/>
          <w:szCs w:val="28"/>
        </w:rPr>
        <w:t xml:space="preserve"> </w:t>
      </w:r>
      <w:r w:rsidR="00FB2661" w:rsidRPr="00C51588">
        <w:rPr>
          <w:rStyle w:val="fontstyle01"/>
          <w:szCs w:val="28"/>
        </w:rPr>
        <w:t>насіннєве,</w:t>
      </w:r>
      <w:r w:rsidRPr="00DA04B1">
        <w:rPr>
          <w:rStyle w:val="fontstyle01"/>
          <w:szCs w:val="28"/>
        </w:rPr>
        <w:t xml:space="preserve"> порослеве і насінно-порослеве поновлення, а вирощені молодняки відповідатимуть цільовому призначенню лісів.</w:t>
      </w:r>
    </w:p>
    <w:p w14:paraId="3199CB52"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9</w:t>
      </w:r>
      <w:r w:rsidR="000910CD" w:rsidRPr="00DA04B1">
        <w:rPr>
          <w:rStyle w:val="fontstyle01"/>
          <w:szCs w:val="28"/>
        </w:rPr>
        <w:t>2</w:t>
      </w:r>
      <w:r w:rsidRPr="00DA04B1">
        <w:rPr>
          <w:rStyle w:val="fontstyle01"/>
          <w:szCs w:val="28"/>
        </w:rPr>
        <w:t>. Сприяння природному поновленню проєктуються на не вкритих лісовою рослинністю лісових ділянках за наявності умов, що забезпечують його ефективність. На таких ділянках може проєктуватись механізований обробіток (рихлення) ґрунту, огороджування.</w:t>
      </w:r>
    </w:p>
    <w:p w14:paraId="7419CBFF"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 xml:space="preserve">На лісосіках проєктного періоду основним заходом зі сприяння природному поновленню є збереження підросту під час рубок та догляд за ним. </w:t>
      </w:r>
      <w:r w:rsidRPr="00DA04B1">
        <w:rPr>
          <w:rStyle w:val="fontstyle01"/>
          <w:szCs w:val="28"/>
        </w:rPr>
        <w:lastRenderedPageBreak/>
        <w:t xml:space="preserve">Захід проєктується в деревостанах, де є необхідна кількість життєздатного підросту деревних порід відповідно до Правил рубок головного користування в гірських лісах Карпат, затверджених </w:t>
      </w:r>
      <w:hyperlink r:id="rId28" w:tgtFrame="_blank" w:history="1">
        <w:r w:rsidRPr="00DA04B1">
          <w:rPr>
            <w:rStyle w:val="fontstyle01"/>
            <w:szCs w:val="28"/>
          </w:rPr>
          <w:t xml:space="preserve">постановою Кабінету Міністрів України </w:t>
        </w:r>
        <w:r w:rsidR="00F01939">
          <w:rPr>
            <w:rStyle w:val="fontstyle01"/>
            <w:szCs w:val="28"/>
          </w:rPr>
          <w:t xml:space="preserve">                          </w:t>
        </w:r>
        <w:r w:rsidRPr="00DA04B1">
          <w:rPr>
            <w:rStyle w:val="fontstyle01"/>
            <w:szCs w:val="28"/>
          </w:rPr>
          <w:t>від 22 жовтня 2008 року № 929</w:t>
        </w:r>
      </w:hyperlink>
      <w:r w:rsidRPr="00DA04B1">
        <w:rPr>
          <w:rStyle w:val="fontstyle01"/>
          <w:szCs w:val="28"/>
        </w:rPr>
        <w:t xml:space="preserve"> </w:t>
      </w:r>
      <w:r w:rsidRPr="00DA04B1">
        <w:rPr>
          <w:rFonts w:ascii="Times New Roman" w:hAnsi="Times New Roman"/>
          <w:sz w:val="28"/>
          <w:szCs w:val="28"/>
        </w:rPr>
        <w:t>(Офіційний вісник України, 2008 р., № 81, ст. 2735)</w:t>
      </w:r>
      <w:r w:rsidRPr="00DA04B1">
        <w:rPr>
          <w:rStyle w:val="fontstyle01"/>
          <w:szCs w:val="28"/>
        </w:rPr>
        <w:t xml:space="preserve">, та Правил рубок головного користування, затверджених </w:t>
      </w:r>
      <w:hyperlink r:id="rId29" w:tgtFrame="_blank" w:history="1">
        <w:r w:rsidRPr="00DA04B1">
          <w:rPr>
            <w:rStyle w:val="fontstyle01"/>
            <w:szCs w:val="28"/>
          </w:rPr>
          <w:t xml:space="preserve">наказом Державного комітету лісового господарства України від 23 грудня 2009 року </w:t>
        </w:r>
        <w:r w:rsidR="00F01939">
          <w:rPr>
            <w:rStyle w:val="fontstyle01"/>
            <w:szCs w:val="28"/>
          </w:rPr>
          <w:t xml:space="preserve">              </w:t>
        </w:r>
        <w:r w:rsidRPr="00DA04B1">
          <w:rPr>
            <w:rStyle w:val="fontstyle01"/>
            <w:szCs w:val="28"/>
          </w:rPr>
          <w:t>№ 364</w:t>
        </w:r>
      </w:hyperlink>
      <w:r w:rsidRPr="00DA04B1">
        <w:rPr>
          <w:rStyle w:val="fontstyle01"/>
          <w:szCs w:val="28"/>
        </w:rPr>
        <w:t xml:space="preserve">, зареєстрованих в Міністерстві юстиції України 26 січня 2010 року </w:t>
      </w:r>
      <w:r w:rsidR="00F01939">
        <w:rPr>
          <w:rStyle w:val="fontstyle01"/>
          <w:szCs w:val="28"/>
        </w:rPr>
        <w:t xml:space="preserve">                </w:t>
      </w:r>
      <w:r w:rsidRPr="00DA04B1">
        <w:rPr>
          <w:rStyle w:val="fontstyle01"/>
          <w:szCs w:val="28"/>
        </w:rPr>
        <w:t>за № 85/17380.</w:t>
      </w:r>
    </w:p>
    <w:p w14:paraId="1CB3F338"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9</w:t>
      </w:r>
      <w:r w:rsidR="000910CD" w:rsidRPr="00DA04B1">
        <w:rPr>
          <w:rStyle w:val="fontstyle01"/>
          <w:szCs w:val="28"/>
        </w:rPr>
        <w:t>3</w:t>
      </w:r>
      <w:r w:rsidRPr="00DA04B1">
        <w:rPr>
          <w:rStyle w:val="fontstyle01"/>
          <w:szCs w:val="28"/>
        </w:rPr>
        <w:t>. За даними лісотаксаційних робіт доступні для лісорозведення піски, яри, солонці, шахтні відвали, кар'єри та інші землі, які не використовуються, заносяться у фонд лісорозведення.</w:t>
      </w:r>
    </w:p>
    <w:p w14:paraId="3E866F4E" w14:textId="77777777" w:rsidR="009267D9" w:rsidRPr="00E17602" w:rsidRDefault="009267D9" w:rsidP="005B3973">
      <w:pPr>
        <w:spacing w:before="120" w:after="0" w:line="240" w:lineRule="auto"/>
        <w:ind w:firstLine="567"/>
        <w:jc w:val="both"/>
        <w:rPr>
          <w:rStyle w:val="fontstyle01"/>
          <w:szCs w:val="28"/>
        </w:rPr>
      </w:pPr>
      <w:r w:rsidRPr="00DA04B1">
        <w:rPr>
          <w:rStyle w:val="fontstyle01"/>
          <w:szCs w:val="28"/>
        </w:rPr>
        <w:t>9</w:t>
      </w:r>
      <w:r w:rsidR="000910CD" w:rsidRPr="00DA04B1">
        <w:rPr>
          <w:rStyle w:val="fontstyle01"/>
          <w:szCs w:val="28"/>
        </w:rPr>
        <w:t>4</w:t>
      </w:r>
      <w:r w:rsidRPr="00DA04B1">
        <w:rPr>
          <w:rStyle w:val="fontstyle01"/>
          <w:szCs w:val="28"/>
        </w:rPr>
        <w:t xml:space="preserve">. Виходячи із запроєктованого обсягу робіт з відтворення лісів на землях </w:t>
      </w:r>
      <w:r w:rsidR="00C51588" w:rsidRPr="00E17602">
        <w:rPr>
          <w:rStyle w:val="fontstyle01"/>
          <w:rFonts w:ascii="Times New Roman" w:hAnsi="Times New Roman"/>
          <w:szCs w:val="28"/>
        </w:rPr>
        <w:t>лісокористувача (власника лісів)</w:t>
      </w:r>
      <w:r w:rsidRPr="00E17602">
        <w:rPr>
          <w:rStyle w:val="fontstyle01"/>
          <w:szCs w:val="28"/>
        </w:rPr>
        <w:t>, що впорядковується, а також на землях інших користувачів, схем змішування лісових культур, у пояснювальних записках приводиться розрахунок щорічної потреби у садивному матеріалі за породами для створення лісових культур та їх доповнення, закладання шкіл і плантацій, а за потреби також розрахунок площі посівного та шкільного відділень розсадника і щорічної потреби у насінні.</w:t>
      </w:r>
    </w:p>
    <w:p w14:paraId="4668D382" w14:textId="77777777" w:rsidR="009267D9" w:rsidRPr="00DA04B1" w:rsidRDefault="009267D9" w:rsidP="005B3973">
      <w:pPr>
        <w:spacing w:before="120" w:after="0" w:line="240" w:lineRule="auto"/>
        <w:ind w:firstLine="567"/>
        <w:jc w:val="both"/>
        <w:rPr>
          <w:rStyle w:val="fontstyle01"/>
          <w:szCs w:val="28"/>
        </w:rPr>
      </w:pPr>
      <w:r w:rsidRPr="00E17602">
        <w:rPr>
          <w:rStyle w:val="fontstyle01"/>
          <w:szCs w:val="28"/>
        </w:rPr>
        <w:t>9</w:t>
      </w:r>
      <w:r w:rsidR="000910CD" w:rsidRPr="00E17602">
        <w:rPr>
          <w:rStyle w:val="fontstyle01"/>
          <w:szCs w:val="28"/>
        </w:rPr>
        <w:t>5</w:t>
      </w:r>
      <w:r w:rsidRPr="00E17602">
        <w:rPr>
          <w:rStyle w:val="fontstyle01"/>
          <w:szCs w:val="28"/>
        </w:rPr>
        <w:t>. Постійну лісонасіннєву базу складають лісонасінні плантації, постійні лісонасіннєві ділянки, плюсові деревостани і плюсові дерева, лісові генетичні резервати. Постійна лісонасіннєва база може бути організована з урахуванням потреби у генетично цінному насінні кількох лісокористувачів</w:t>
      </w:r>
      <w:r w:rsidR="00C51588" w:rsidRPr="00E17602">
        <w:rPr>
          <w:rStyle w:val="fontstyle01"/>
          <w:rFonts w:asciiTheme="minorHAnsi" w:hAnsiTheme="minorHAnsi"/>
          <w:szCs w:val="28"/>
        </w:rPr>
        <w:t xml:space="preserve"> </w:t>
      </w:r>
      <w:r w:rsidR="00C51588" w:rsidRPr="00E17602">
        <w:rPr>
          <w:rStyle w:val="fontstyle01"/>
          <w:rFonts w:ascii="Times New Roman" w:hAnsi="Times New Roman"/>
          <w:szCs w:val="28"/>
        </w:rPr>
        <w:t>(власник</w:t>
      </w:r>
      <w:r w:rsidR="002D3E39" w:rsidRPr="00E17602">
        <w:rPr>
          <w:rStyle w:val="fontstyle01"/>
          <w:rFonts w:ascii="Times New Roman" w:hAnsi="Times New Roman"/>
          <w:szCs w:val="28"/>
        </w:rPr>
        <w:t>ів</w:t>
      </w:r>
      <w:r w:rsidR="00C51588" w:rsidRPr="00E17602">
        <w:rPr>
          <w:rStyle w:val="fontstyle01"/>
          <w:rFonts w:ascii="Times New Roman" w:hAnsi="Times New Roman"/>
          <w:szCs w:val="28"/>
        </w:rPr>
        <w:t xml:space="preserve"> лісів)</w:t>
      </w:r>
      <w:r w:rsidRPr="00E17602">
        <w:rPr>
          <w:rStyle w:val="fontstyle01"/>
          <w:szCs w:val="28"/>
        </w:rPr>
        <w:t>, які знаходяться в одному лісонасіннєвому районі.</w:t>
      </w:r>
    </w:p>
    <w:p w14:paraId="3E8709B4"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Якщо постійна лісонасіннєва база не забезпечує поточної потреби у лісовому насінні, виділяються тимчасові лісонасінні ділянки у стиглих і пристиглих нормальних в селекційному відношенні деревостанах.</w:t>
      </w:r>
    </w:p>
    <w:p w14:paraId="5D8C124F"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Наводиться селекційна оцінка пристиглих, стиглих і перестійних деревостанів, розглядаються можливості використання нормальних деревостанів для збору насіння.</w:t>
      </w:r>
    </w:p>
    <w:p w14:paraId="61A74B52"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На підставі розрахунку потреби у насінні лісових порід визначається необхідна кількість об'єктів лісонасіннєвої бази, їхня розрахункова кількість порівнюється із наявною кількістю на рік лісовпорядкування і проєктуються заходи зі створення і формування нових об'єктів постійної лісонасіннєвої бази.</w:t>
      </w:r>
    </w:p>
    <w:p w14:paraId="6A0174D5"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9</w:t>
      </w:r>
      <w:r w:rsidR="000910CD" w:rsidRPr="00DA04B1">
        <w:rPr>
          <w:rStyle w:val="fontstyle01"/>
          <w:szCs w:val="28"/>
        </w:rPr>
        <w:t>6</w:t>
      </w:r>
      <w:r w:rsidRPr="00DA04B1">
        <w:rPr>
          <w:rStyle w:val="fontstyle01"/>
          <w:szCs w:val="28"/>
        </w:rPr>
        <w:t>. Розрахована площа розсадників порівнюється з наявною площею на рік лісовпорядкування. Державною лісовпорядною організацією у разі необхідності збільшення площі розсадників, зміни місць їх розташування розробляються пропозиції з розширення, концентрації та спеціалізації розсадників, створення тепличного господарства.</w:t>
      </w:r>
    </w:p>
    <w:p w14:paraId="54EC0CBC"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9</w:t>
      </w:r>
      <w:r w:rsidR="000910CD" w:rsidRPr="00DA04B1">
        <w:rPr>
          <w:rStyle w:val="fontstyle01"/>
          <w:szCs w:val="28"/>
        </w:rPr>
        <w:t>7</w:t>
      </w:r>
      <w:r w:rsidRPr="00DA04B1">
        <w:rPr>
          <w:rStyle w:val="fontstyle01"/>
          <w:szCs w:val="28"/>
        </w:rPr>
        <w:t>. Лісорозведення не проєктується на лучних ділянках, вкритих вологолюбивою трав'янистою багаторічною (злаковою, осоковою) рослинністю з домінуванням кореневищних рослин, та степових ділянках.</w:t>
      </w:r>
    </w:p>
    <w:p w14:paraId="7EB15DB6"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lastRenderedPageBreak/>
        <w:t>Охорона лісів</w:t>
      </w:r>
    </w:p>
    <w:p w14:paraId="75651204" w14:textId="77777777" w:rsidR="009267D9" w:rsidRPr="00DA04B1" w:rsidRDefault="009267D9" w:rsidP="005B3973">
      <w:pPr>
        <w:spacing w:before="120" w:after="0" w:line="240" w:lineRule="auto"/>
        <w:ind w:firstLine="567"/>
        <w:jc w:val="both"/>
        <w:rPr>
          <w:rStyle w:val="fontstyle01"/>
          <w:rFonts w:ascii="Times New Roman" w:hAnsi="Times New Roman"/>
          <w:szCs w:val="28"/>
        </w:rPr>
      </w:pPr>
      <w:r w:rsidRPr="00DA04B1">
        <w:rPr>
          <w:rStyle w:val="fontstyle01"/>
          <w:szCs w:val="28"/>
        </w:rPr>
        <w:t>9</w:t>
      </w:r>
      <w:r w:rsidR="000910CD" w:rsidRPr="00DA04B1">
        <w:rPr>
          <w:rStyle w:val="fontstyle01"/>
          <w:szCs w:val="28"/>
        </w:rPr>
        <w:t>8</w:t>
      </w:r>
      <w:r w:rsidRPr="00DA04B1">
        <w:rPr>
          <w:rStyle w:val="fontstyle01"/>
          <w:szCs w:val="28"/>
        </w:rPr>
        <w:t xml:space="preserve">. Плани протипожежних заходів проєктуються відповідно до положень, визначених </w:t>
      </w:r>
      <w:bookmarkStart w:id="1" w:name="n9"/>
      <w:bookmarkEnd w:id="1"/>
      <w:r w:rsidRPr="00DA04B1">
        <w:rPr>
          <w:rStyle w:val="fontstyle01"/>
          <w:szCs w:val="28"/>
        </w:rPr>
        <w:t xml:space="preserve">Порядком організації охорони і захисту лісів, затвердженого постановою Кабінету Міністрів України від 20 травня 2022 року № 612 (Офіційний вісник України, 2022 р., № 45, ст. 2452), та з урахуванням ландшафту, кліматичних даних, близькості населених пунктів, рекреаційного і антропогенного навантаження та інших факторів, які можуть вплинути на виникнення та поширення лісових пожеж. </w:t>
      </w:r>
    </w:p>
    <w:p w14:paraId="417109E1" w14:textId="77777777" w:rsidR="009267D9" w:rsidRPr="005A7108" w:rsidRDefault="009267D9" w:rsidP="005B3973">
      <w:pPr>
        <w:spacing w:before="120" w:after="0" w:line="240" w:lineRule="auto"/>
        <w:ind w:firstLine="567"/>
        <w:jc w:val="both"/>
        <w:rPr>
          <w:rStyle w:val="fontstyle01"/>
          <w:rFonts w:ascii="Times New Roman" w:hAnsi="Times New Roman"/>
          <w:szCs w:val="28"/>
        </w:rPr>
      </w:pPr>
      <w:r w:rsidRPr="005A7108">
        <w:rPr>
          <w:rStyle w:val="fontstyle01"/>
          <w:rFonts w:ascii="Times New Roman" w:hAnsi="Times New Roman"/>
          <w:szCs w:val="28"/>
        </w:rPr>
        <w:t>9</w:t>
      </w:r>
      <w:r w:rsidR="000910CD" w:rsidRPr="005A7108">
        <w:rPr>
          <w:rStyle w:val="fontstyle01"/>
          <w:rFonts w:ascii="Times New Roman" w:hAnsi="Times New Roman"/>
          <w:szCs w:val="28"/>
        </w:rPr>
        <w:t>9</w:t>
      </w:r>
      <w:r w:rsidRPr="005A7108">
        <w:rPr>
          <w:rStyle w:val="fontstyle01"/>
          <w:rFonts w:ascii="Times New Roman" w:hAnsi="Times New Roman"/>
          <w:szCs w:val="28"/>
        </w:rPr>
        <w:t xml:space="preserve">. Враховуючи існуючий розподіл території </w:t>
      </w:r>
      <w:r w:rsidR="00B221D3" w:rsidRPr="005A7108">
        <w:rPr>
          <w:rStyle w:val="fontstyle01"/>
          <w:rFonts w:ascii="Times New Roman" w:hAnsi="Times New Roman"/>
          <w:szCs w:val="28"/>
        </w:rPr>
        <w:t xml:space="preserve">власника лісів, </w:t>
      </w:r>
      <w:r w:rsidRPr="005A7108">
        <w:rPr>
          <w:rStyle w:val="fontstyle01"/>
          <w:rFonts w:ascii="Times New Roman" w:hAnsi="Times New Roman"/>
          <w:szCs w:val="28"/>
        </w:rPr>
        <w:t>лісокористувача</w:t>
      </w:r>
      <w:r w:rsidR="00B221D3" w:rsidRPr="005A7108">
        <w:rPr>
          <w:rFonts w:ascii="Times New Roman" w:hAnsi="Times New Roman"/>
        </w:rPr>
        <w:t xml:space="preserve"> </w:t>
      </w:r>
      <w:r w:rsidR="00B221D3" w:rsidRPr="005A7108">
        <w:rPr>
          <w:rStyle w:val="fontstyle01"/>
          <w:rFonts w:ascii="Times New Roman" w:hAnsi="Times New Roman"/>
          <w:szCs w:val="28"/>
        </w:rPr>
        <w:t>його філії, представництва, відділення чи іншого відокремленого підрозділу</w:t>
      </w:r>
      <w:r w:rsidRPr="005A7108">
        <w:rPr>
          <w:rStyle w:val="fontstyle01"/>
          <w:rFonts w:ascii="Times New Roman" w:hAnsi="Times New Roman"/>
          <w:szCs w:val="28"/>
        </w:rPr>
        <w:t xml:space="preserve"> на лісогосподарські дільниці та обходи, територіальні зміни, а також існуючу пожежну небезпеку лісів, характер і обсяги робіт з охорони лісів, які запроєктовані на наступний проєктний період, складається проєкт розподілу території </w:t>
      </w:r>
      <w:r w:rsidR="00C51588" w:rsidRPr="005A7108">
        <w:rPr>
          <w:rStyle w:val="fontstyle01"/>
          <w:rFonts w:ascii="Times New Roman" w:hAnsi="Times New Roman"/>
          <w:szCs w:val="28"/>
        </w:rPr>
        <w:t xml:space="preserve">власника лісів, </w:t>
      </w:r>
      <w:r w:rsidRPr="005A7108">
        <w:rPr>
          <w:rStyle w:val="fontstyle01"/>
          <w:rFonts w:ascii="Times New Roman" w:hAnsi="Times New Roman"/>
          <w:szCs w:val="28"/>
        </w:rPr>
        <w:t xml:space="preserve">лісокористувача </w:t>
      </w:r>
      <w:r w:rsidR="00B221D3" w:rsidRPr="005A7108">
        <w:rPr>
          <w:rStyle w:val="fontstyle01"/>
          <w:rFonts w:ascii="Times New Roman" w:hAnsi="Times New Roman"/>
          <w:szCs w:val="28"/>
        </w:rPr>
        <w:t>його філії, представництва, відділення чи іншого відокремленого підрозділу</w:t>
      </w:r>
      <w:r w:rsidR="00C51588" w:rsidRPr="005A7108">
        <w:rPr>
          <w:rStyle w:val="fontstyle01"/>
          <w:rFonts w:ascii="Times New Roman" w:hAnsi="Times New Roman"/>
          <w:szCs w:val="28"/>
        </w:rPr>
        <w:t xml:space="preserve">, </w:t>
      </w:r>
      <w:r w:rsidRPr="005A7108">
        <w:rPr>
          <w:rStyle w:val="fontstyle01"/>
          <w:rFonts w:ascii="Times New Roman" w:hAnsi="Times New Roman"/>
          <w:szCs w:val="28"/>
        </w:rPr>
        <w:t>на лісогосподарські дільниці та обходи.</w:t>
      </w:r>
    </w:p>
    <w:p w14:paraId="2894E245"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Захист лісів від шкідників і хвороб</w:t>
      </w:r>
    </w:p>
    <w:p w14:paraId="72B92943" w14:textId="77777777" w:rsidR="009267D9" w:rsidRPr="00DA04B1" w:rsidRDefault="000910CD" w:rsidP="005B3973">
      <w:pPr>
        <w:spacing w:before="120" w:after="0" w:line="240" w:lineRule="auto"/>
        <w:ind w:firstLine="567"/>
        <w:jc w:val="both"/>
        <w:rPr>
          <w:rStyle w:val="fontstyle01"/>
          <w:szCs w:val="28"/>
        </w:rPr>
      </w:pPr>
      <w:r w:rsidRPr="00DA04B1">
        <w:rPr>
          <w:rStyle w:val="fontstyle01"/>
          <w:szCs w:val="28"/>
        </w:rPr>
        <w:t>100</w:t>
      </w:r>
      <w:r w:rsidR="009267D9" w:rsidRPr="00DA04B1">
        <w:rPr>
          <w:rStyle w:val="fontstyle01"/>
          <w:szCs w:val="28"/>
        </w:rPr>
        <w:t xml:space="preserve">. Заходи щодо захисту лісів від шкідників і хвороб проєктуються відповідно до положень, визначених Порядком організації охорони і захисту лісів, затвердженого постановою Кабінету Міністрів України від 20 травня 2022 року № 612 </w:t>
      </w:r>
      <w:r w:rsidR="009267D9" w:rsidRPr="00DA04B1">
        <w:rPr>
          <w:rStyle w:val="fontstyle01"/>
          <w:rFonts w:ascii="Times New Roman" w:hAnsi="Times New Roman"/>
          <w:szCs w:val="28"/>
        </w:rPr>
        <w:t>(Офіційний вісник України, 2022 р., № 45, ст. 2452)</w:t>
      </w:r>
      <w:r w:rsidR="009267D9" w:rsidRPr="00DA04B1">
        <w:rPr>
          <w:rStyle w:val="fontstyle01"/>
          <w:szCs w:val="28"/>
        </w:rPr>
        <w:t>.</w:t>
      </w:r>
    </w:p>
    <w:p w14:paraId="4470D205"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10</w:t>
      </w:r>
      <w:r w:rsidR="000910CD" w:rsidRPr="00DA04B1">
        <w:rPr>
          <w:rStyle w:val="fontstyle01"/>
          <w:szCs w:val="28"/>
        </w:rPr>
        <w:t>1</w:t>
      </w:r>
      <w:r w:rsidRPr="00DA04B1">
        <w:rPr>
          <w:rStyle w:val="fontstyle01"/>
          <w:szCs w:val="28"/>
        </w:rPr>
        <w:t xml:space="preserve">. В матеріалах лісовпорядкування проєктуються заходи, спрямовані на профілактику виникнення осередків шкідників і хвороб лісу, їх локалізації і ліквідації. </w:t>
      </w:r>
    </w:p>
    <w:p w14:paraId="3735EC33"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Природоохоронні заходи</w:t>
      </w:r>
    </w:p>
    <w:p w14:paraId="2AB326F6"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102. У матеріалах лісовпорядкування проєктуються заходи, спрямовані на забезпечення збереження, охорону та відтворення рідкісних і таких, що перебувають під загрозою зникнення, видів тваринного і рослинного світу, занесених до Червоної книги України, до регіональних (обласних) переліків видів рослин і тварин, що підлягають особливій охороні на таких територіях, поліпшення середовища їхнього перебування (зростання), створення належних умов для розмноження у природних умовах, розведення та розселення.</w:t>
      </w:r>
    </w:p>
    <w:p w14:paraId="35EA7B51"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103. Збереженню біорізноманіття та посиленню природоохоронної ролі лісів повинні сприяти всі запроєктовані лісогосподарські заходи.</w:t>
      </w:r>
    </w:p>
    <w:p w14:paraId="7F89A4FE"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Управління осушеними та неосушеними болотами</w:t>
      </w:r>
    </w:p>
    <w:p w14:paraId="5E8BAAEB"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104. Лісівнича ефективність проведеного осушення і потреба осушувальних систем у ремонті або реконструкції, можливість здійснення заходів повторного заболочення осушених боліт визначається рішенням першої лісовпорядної наради.</w:t>
      </w:r>
    </w:p>
    <w:p w14:paraId="2F28E2F2"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lastRenderedPageBreak/>
        <w:t>105. Заходи з реконструкції осушувальної мережі не проєктуються на ділянках, де проведені осушувальні роботи призвели до погіршення природних умов. Заходи з осушення боліт, за винятком повторного осушення, не проєктуються.</w:t>
      </w:r>
    </w:p>
    <w:p w14:paraId="4E973521"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106. У випадку, якщо 80 % лісових ділянок в межах меліорованої території належать до не вкритих лісовою рослинністю, проєктуються заходи з повторного заболочування або осушення боліт.</w:t>
      </w:r>
    </w:p>
    <w:p w14:paraId="19DE1D50"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Очікувана ефективність запроєктованих лісогосподарських заходів</w:t>
      </w:r>
    </w:p>
    <w:p w14:paraId="7917563C"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107. Ефективність запроєктованих заходів оцінюється за змінами в якісному стані лісового фонду і обсягом лісокористування на кінець проєктного періоду.</w:t>
      </w:r>
    </w:p>
    <w:p w14:paraId="0F542347"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У пояснювальній записці вказуються відомості про зміни у розподілі загальної площі за основними категоріями земель; у розподілі вкритих лісовою рослинністю лісових ділянок за панівними породами; у продуктивності лісів і обсязі користування на 1 га лісових ділянок, в тому числі рубок головного користування.</w:t>
      </w:r>
    </w:p>
    <w:p w14:paraId="29DA086D"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Усі дані про стан лісового фонду приводяться в цілому для об'єкта на початок і кінець проєктного періоду.</w:t>
      </w:r>
    </w:p>
    <w:p w14:paraId="2C8208D4"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108. Показники стану лісового фонду на кінець проєктного періоду визначаються з урахуванням реалізації заходів, що запроєктовані та прийняті другою лісовпорядною нарадою.</w:t>
      </w:r>
    </w:p>
    <w:p w14:paraId="13996E95"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109. Під час чергового базового лісовпорядкування інформація щодо реалізації проєкту, якості та ефективності проведених заходів, відхилення від матеріалів лісовпорядкування наводиться у відповідному розділі пояснювальної записки.</w:t>
      </w:r>
    </w:p>
    <w:p w14:paraId="0033FB23"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Проєктування при ділянковому методі лісовпорядкування</w:t>
      </w:r>
    </w:p>
    <w:p w14:paraId="6536193F"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110. Проєктування лісогосподарських заходів при ділянковому методі лісовпорядкування проводиться з урахуванням вимог цього Порядку.</w:t>
      </w:r>
    </w:p>
    <w:p w14:paraId="6773742E"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111. Об'єктом проєктування лісогосподарських заходів при ділянковому методі є постійна господарська ділянка, виділена в межах кварталу, однорідна за природними лісорослинними умовами і родючістю ґрунтів. В межах господарської ділянки проєктуються лісогосподарські заходи, направлені на вирощування цільових деревостанів, однакових за продуктивністю, складом і формою.</w:t>
      </w:r>
    </w:p>
    <w:p w14:paraId="533CFF52"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112. Незалежно від природних і економічних особливостей об'єктів, які впорядковуються за ділянковим методом, враховуються такі вимоги:</w:t>
      </w:r>
    </w:p>
    <w:p w14:paraId="661BDB3B"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об'єднання дрібних виділів у постійні господарські ділянки повинно здійснюватись на основі однакових господарських груп типів лісу (типів лісорослинних умов) і цільових деревостанів;</w:t>
      </w:r>
    </w:p>
    <w:p w14:paraId="55B65C98"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lastRenderedPageBreak/>
        <w:t>на постійних господарських ділянках має бути забезпечений єдиний підхід до об'єднання виділів на основі тотожності цільових деревостанів, відносної рівності їх віку (різниця не більше 1 класу віку). Допускається приєднання до ділянок стиглих деревостанів, суміжних з ними пристиглих деревостанів, якщо до віку головної рубки їм залишилось не більше 5 років.</w:t>
      </w:r>
    </w:p>
    <w:p w14:paraId="500B1E37"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113. Деревостани, які не відповідають типу лісорослинних умов, підлягають заміні деревостанами цільових порід.</w:t>
      </w:r>
    </w:p>
    <w:p w14:paraId="55930C81"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VII. ПОРЯДОК РОЗГЛЯДУ, ПОГОДЖЕННЯ ТА ЗАТВЕРДЖЕННЯ МАТЕРІАЛІВ ЛІСОВПОРЯДКУВАННЯ</w:t>
      </w:r>
    </w:p>
    <w:p w14:paraId="0553999E"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Розгляд, погодження та затвердження матеріалів базового лісовпорядкування</w:t>
      </w:r>
    </w:p>
    <w:p w14:paraId="7338F353" w14:textId="77777777" w:rsidR="009267D9" w:rsidRPr="00E17602" w:rsidRDefault="009267D9" w:rsidP="005B3973">
      <w:pPr>
        <w:spacing w:before="120" w:after="0" w:line="240" w:lineRule="auto"/>
        <w:ind w:firstLine="567"/>
        <w:jc w:val="both"/>
        <w:rPr>
          <w:rStyle w:val="fontstyle01"/>
          <w:szCs w:val="28"/>
        </w:rPr>
      </w:pPr>
      <w:r w:rsidRPr="00DA04B1">
        <w:rPr>
          <w:rStyle w:val="fontstyle01"/>
          <w:szCs w:val="28"/>
        </w:rPr>
        <w:t>114. Після закінчення камеральних лісовпорядних робіт державна лісовпорядна організація направляє матеріали лісовпорядкування лісокористувачу</w:t>
      </w:r>
      <w:r w:rsidR="00751D4E" w:rsidRPr="00751D4E">
        <w:rPr>
          <w:rStyle w:val="fontstyle01"/>
          <w:szCs w:val="28"/>
        </w:rPr>
        <w:t xml:space="preserve"> </w:t>
      </w:r>
      <w:r w:rsidR="00751D4E" w:rsidRPr="00E17602">
        <w:rPr>
          <w:rStyle w:val="fontstyle01"/>
          <w:rFonts w:ascii="Times New Roman" w:hAnsi="Times New Roman"/>
          <w:szCs w:val="28"/>
        </w:rPr>
        <w:t>(власнику лісів)</w:t>
      </w:r>
      <w:r w:rsidR="00751D4E" w:rsidRPr="00E17602">
        <w:rPr>
          <w:rStyle w:val="fontstyle01"/>
          <w:szCs w:val="28"/>
        </w:rPr>
        <w:t xml:space="preserve">, </w:t>
      </w:r>
      <w:r w:rsidRPr="00E17602">
        <w:rPr>
          <w:rStyle w:val="fontstyle01"/>
          <w:szCs w:val="28"/>
        </w:rPr>
        <w:t>та територіальному органу Держлісагентства.</w:t>
      </w:r>
    </w:p>
    <w:p w14:paraId="6ADBA871"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 xml:space="preserve">115. </w:t>
      </w:r>
      <w:r w:rsidR="009B5578" w:rsidRPr="00E17602">
        <w:rPr>
          <w:rStyle w:val="fontstyle01"/>
          <w:szCs w:val="28"/>
        </w:rPr>
        <w:t>Т</w:t>
      </w:r>
      <w:r w:rsidRPr="00E17602">
        <w:rPr>
          <w:rStyle w:val="fontstyle01"/>
          <w:szCs w:val="28"/>
        </w:rPr>
        <w:t>ериторіальні органи Держлісагентства в двотижневий строк після отримання матеріалів лісовпорядкування складають графік їх розгляду на лісовпорядній нараді.</w:t>
      </w:r>
    </w:p>
    <w:p w14:paraId="07D9E978"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Узгоджені графіки доводяться до лісокористувачів</w:t>
      </w:r>
      <w:r w:rsidR="00751D4E" w:rsidRPr="00E17602">
        <w:rPr>
          <w:rStyle w:val="fontstyle01"/>
          <w:rFonts w:asciiTheme="minorHAnsi" w:hAnsiTheme="minorHAnsi"/>
          <w:szCs w:val="28"/>
        </w:rPr>
        <w:t xml:space="preserve"> </w:t>
      </w:r>
      <w:r w:rsidR="00751D4E" w:rsidRPr="00E17602">
        <w:rPr>
          <w:rStyle w:val="fontstyle01"/>
          <w:rFonts w:ascii="Times New Roman" w:hAnsi="Times New Roman"/>
          <w:szCs w:val="28"/>
        </w:rPr>
        <w:t>(власників лісів)</w:t>
      </w:r>
      <w:r w:rsidRPr="00E17602">
        <w:rPr>
          <w:rStyle w:val="fontstyle01"/>
          <w:szCs w:val="28"/>
        </w:rPr>
        <w:t xml:space="preserve">. </w:t>
      </w:r>
    </w:p>
    <w:p w14:paraId="4DDE6228"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 xml:space="preserve">У лісовпорядній нараді беруть участь: </w:t>
      </w:r>
    </w:p>
    <w:p w14:paraId="67686FE5"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представник територіального органу Держлісагентства – головуючий;</w:t>
      </w:r>
    </w:p>
    <w:p w14:paraId="2C999C74"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представник державної лісовпорядної організації - секретар;</w:t>
      </w:r>
    </w:p>
    <w:p w14:paraId="1C13D613" w14:textId="77777777" w:rsidR="009267D9" w:rsidRPr="00E17602" w:rsidRDefault="003910F2" w:rsidP="005B3973">
      <w:pPr>
        <w:spacing w:before="120" w:after="0" w:line="240" w:lineRule="auto"/>
        <w:ind w:firstLine="567"/>
        <w:jc w:val="both"/>
        <w:rPr>
          <w:rStyle w:val="fontstyle01"/>
          <w:szCs w:val="28"/>
        </w:rPr>
      </w:pPr>
      <w:r w:rsidRPr="00E17602">
        <w:rPr>
          <w:rStyle w:val="fontstyle01"/>
          <w:szCs w:val="28"/>
        </w:rPr>
        <w:t>представник депа</w:t>
      </w:r>
      <w:r w:rsidR="009267D9" w:rsidRPr="00E17602">
        <w:rPr>
          <w:rStyle w:val="fontstyle01"/>
          <w:szCs w:val="28"/>
        </w:rPr>
        <w:t>ртаменту (управління) екології та природних ресурсів місцев</w:t>
      </w:r>
      <w:r w:rsidRPr="00E17602">
        <w:rPr>
          <w:rStyle w:val="fontstyle01"/>
          <w:szCs w:val="28"/>
        </w:rPr>
        <w:t xml:space="preserve">ої </w:t>
      </w:r>
      <w:r w:rsidR="009267D9" w:rsidRPr="00E17602">
        <w:rPr>
          <w:rStyle w:val="fontstyle01"/>
          <w:szCs w:val="28"/>
        </w:rPr>
        <w:t>державн</w:t>
      </w:r>
      <w:r w:rsidRPr="00E17602">
        <w:rPr>
          <w:rStyle w:val="fontstyle01"/>
          <w:szCs w:val="28"/>
        </w:rPr>
        <w:t>ої</w:t>
      </w:r>
      <w:r w:rsidR="009267D9" w:rsidRPr="00E17602">
        <w:rPr>
          <w:rStyle w:val="fontstyle01"/>
          <w:szCs w:val="28"/>
        </w:rPr>
        <w:t xml:space="preserve"> адміністраці</w:t>
      </w:r>
      <w:r w:rsidRPr="00E17602">
        <w:rPr>
          <w:rStyle w:val="fontstyle01"/>
          <w:szCs w:val="28"/>
        </w:rPr>
        <w:t>ї</w:t>
      </w:r>
      <w:r w:rsidR="009267D9" w:rsidRPr="00E17602">
        <w:rPr>
          <w:rStyle w:val="fontstyle01"/>
          <w:szCs w:val="28"/>
        </w:rPr>
        <w:t>;</w:t>
      </w:r>
    </w:p>
    <w:p w14:paraId="400858C4"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розробник матеріалів лісовпорядкування;</w:t>
      </w:r>
    </w:p>
    <w:p w14:paraId="1B422415" w14:textId="77777777" w:rsidR="009267D9" w:rsidRPr="00E17602" w:rsidRDefault="009267D9" w:rsidP="005B3973">
      <w:pPr>
        <w:spacing w:before="120" w:after="0" w:line="240" w:lineRule="auto"/>
        <w:ind w:firstLine="567"/>
        <w:jc w:val="both"/>
        <w:rPr>
          <w:rStyle w:val="fontstyle01"/>
          <w:szCs w:val="28"/>
        </w:rPr>
      </w:pPr>
      <w:r w:rsidRPr="00E17602">
        <w:rPr>
          <w:rStyle w:val="fontstyle01"/>
          <w:szCs w:val="28"/>
        </w:rPr>
        <w:t>представник лісокористувача</w:t>
      </w:r>
      <w:r w:rsidR="00751D4E" w:rsidRPr="00E17602">
        <w:rPr>
          <w:rStyle w:val="fontstyle01"/>
          <w:rFonts w:asciiTheme="minorHAnsi" w:hAnsiTheme="minorHAnsi"/>
          <w:szCs w:val="28"/>
        </w:rPr>
        <w:t xml:space="preserve"> </w:t>
      </w:r>
      <w:r w:rsidR="00751D4E" w:rsidRPr="00E17602">
        <w:rPr>
          <w:rStyle w:val="fontstyle01"/>
          <w:rFonts w:ascii="Times New Roman" w:hAnsi="Times New Roman"/>
          <w:szCs w:val="28"/>
        </w:rPr>
        <w:t>(власника лісів)</w:t>
      </w:r>
      <w:r w:rsidRPr="00E17602">
        <w:rPr>
          <w:rStyle w:val="fontstyle01"/>
          <w:szCs w:val="28"/>
        </w:rPr>
        <w:t>.</w:t>
      </w:r>
    </w:p>
    <w:p w14:paraId="536EFB0A" w14:textId="77777777" w:rsidR="009267D9" w:rsidRPr="00DA04B1" w:rsidRDefault="009267D9" w:rsidP="005B3973">
      <w:pPr>
        <w:spacing w:before="120" w:after="0" w:line="240" w:lineRule="auto"/>
        <w:ind w:firstLine="567"/>
        <w:jc w:val="both"/>
        <w:rPr>
          <w:rStyle w:val="fontstyle01"/>
          <w:szCs w:val="28"/>
        </w:rPr>
      </w:pPr>
      <w:r w:rsidRPr="00E17602">
        <w:rPr>
          <w:rStyle w:val="fontstyle01"/>
          <w:szCs w:val="28"/>
        </w:rPr>
        <w:t>Протокол лісовпорядної наради затверджується територіальним</w:t>
      </w:r>
      <w:r w:rsidRPr="00DA04B1">
        <w:rPr>
          <w:rStyle w:val="fontstyle01"/>
          <w:szCs w:val="28"/>
        </w:rPr>
        <w:t xml:space="preserve"> органом Держлісагентства та засвідчується печаткою. Зауваження і пропозиції щодо матеріалів лісовпорядкування додаються до протоколу.</w:t>
      </w:r>
    </w:p>
    <w:p w14:paraId="63A19E6D"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У випадку наявності розбіжностей між положеннями протоколів першої та другої лісовпорядних нарад з матеріалами лісовпорядкування учасниками лісовпорядної наради може вимагатись надання додаткових матеріалів лісовпорядкування або проведення натурної перевірки.</w:t>
      </w:r>
    </w:p>
    <w:p w14:paraId="4A4795BC"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 xml:space="preserve">Після завершення розгляду матеріалів лісовпорядкування на другій, а у разі розроблення матеріалів лісовпорядкування, які проєктують плановану діяльність, що потребує ОВД – третій лісовпорядній нараді, територіальний орган Держлісагентства </w:t>
      </w:r>
      <w:r w:rsidR="00FB2661" w:rsidRPr="00DA04B1">
        <w:rPr>
          <w:rStyle w:val="fontstyle01"/>
          <w:szCs w:val="28"/>
        </w:rPr>
        <w:t xml:space="preserve">протягом 30 днів </w:t>
      </w:r>
      <w:r w:rsidRPr="00DA04B1">
        <w:rPr>
          <w:rStyle w:val="fontstyle01"/>
          <w:szCs w:val="28"/>
        </w:rPr>
        <w:t>подає на погодження до Міндовкілля матеріали лісовпорядкування та протокол лісовпорядної наради в електронній формі</w:t>
      </w:r>
      <w:r w:rsidRPr="00DA04B1">
        <w:rPr>
          <w:rFonts w:ascii="Times New Roman" w:hAnsi="Times New Roman"/>
          <w:sz w:val="28"/>
          <w:szCs w:val="28"/>
          <w:shd w:val="clear" w:color="auto" w:fill="FFFFFF"/>
        </w:rPr>
        <w:t xml:space="preserve"> із використанням системи електронної взаємодії органів виконавчої влади</w:t>
      </w:r>
      <w:r w:rsidRPr="00DA04B1">
        <w:rPr>
          <w:rStyle w:val="fontstyle01"/>
          <w:szCs w:val="28"/>
        </w:rPr>
        <w:t>.</w:t>
      </w:r>
    </w:p>
    <w:p w14:paraId="37483AD8" w14:textId="77777777" w:rsidR="000B5C55" w:rsidRPr="00DA04B1" w:rsidRDefault="000B5C55" w:rsidP="005B3973">
      <w:pPr>
        <w:spacing w:before="120" w:after="0" w:line="240" w:lineRule="auto"/>
        <w:ind w:firstLine="567"/>
        <w:jc w:val="both"/>
        <w:rPr>
          <w:rStyle w:val="fontstyle01"/>
          <w:szCs w:val="28"/>
        </w:rPr>
      </w:pPr>
      <w:r w:rsidRPr="00C9317D">
        <w:rPr>
          <w:rStyle w:val="fontstyle01"/>
          <w:szCs w:val="28"/>
        </w:rPr>
        <w:lastRenderedPageBreak/>
        <w:t xml:space="preserve">У разі, якщо за результатами лісовпорядкування державною лісовпорядною організацією </w:t>
      </w:r>
      <w:r w:rsidR="00FB2661" w:rsidRPr="00C9317D">
        <w:rPr>
          <w:rStyle w:val="fontstyle01"/>
          <w:szCs w:val="28"/>
        </w:rPr>
        <w:t xml:space="preserve">здійснюється </w:t>
      </w:r>
      <w:r w:rsidR="003910F2" w:rsidRPr="00C9317D">
        <w:rPr>
          <w:rStyle w:val="fontstyle01"/>
          <w:szCs w:val="28"/>
        </w:rPr>
        <w:t>поділ</w:t>
      </w:r>
      <w:r w:rsidR="009374DA" w:rsidRPr="00C9317D">
        <w:rPr>
          <w:rStyle w:val="fontstyle01"/>
          <w:szCs w:val="28"/>
        </w:rPr>
        <w:t xml:space="preserve"> лісів на категорії та виділення особливо захисних лісових ділянок відповідно до</w:t>
      </w:r>
      <w:r w:rsidRPr="00C9317D">
        <w:rPr>
          <w:rStyle w:val="fontstyle01"/>
          <w:szCs w:val="28"/>
        </w:rPr>
        <w:t xml:space="preserve"> </w:t>
      </w:r>
      <w:r w:rsidR="008B3917" w:rsidRPr="00C9317D">
        <w:rPr>
          <w:rStyle w:val="fontstyle01"/>
          <w:szCs w:val="28"/>
        </w:rPr>
        <w:t xml:space="preserve">Порядку поділу лісів на категорії та виділення особливо захисних лісових ділянок, затвердженого </w:t>
      </w:r>
      <w:hyperlink r:id="rId30" w:tgtFrame="_blank" w:history="1">
        <w:r w:rsidR="008B3917" w:rsidRPr="00C9317D">
          <w:rPr>
            <w:rStyle w:val="fontstyle01"/>
            <w:szCs w:val="28"/>
          </w:rPr>
          <w:t>постановою Кабінету Міністрів України від 16 травня 2007 року № 733</w:t>
        </w:r>
      </w:hyperlink>
      <w:r w:rsidR="008B3917" w:rsidRPr="00C9317D">
        <w:rPr>
          <w:rStyle w:val="fontstyle01"/>
          <w:szCs w:val="28"/>
        </w:rPr>
        <w:t xml:space="preserve"> (Офіційний вісник України, 2007 р., № 37, ст. 1483), </w:t>
      </w:r>
      <w:r w:rsidR="003910F2" w:rsidRPr="00C9317D">
        <w:rPr>
          <w:rStyle w:val="fontstyle01"/>
          <w:szCs w:val="28"/>
        </w:rPr>
        <w:t>або вносяться зміни до нього, після прийняття рішення про віднесення лісів до відповідної категорії територіальний орган Держлісагентства протягом 30 днів подає на погодження до Міндовкілля матеріали лісовпорядкування та протокол лісовпорядної наради в електронній формі із використанням системи електронної взаємодії органів виконавчої влади.</w:t>
      </w:r>
    </w:p>
    <w:p w14:paraId="6906395F"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116. Міндовкілля протягом 20 робочих днів розглядає отримані матеріали лісовпорядкування та погоджує їх або приймає обґрунтоване рішення про відмову у їх погоджені.</w:t>
      </w:r>
    </w:p>
    <w:p w14:paraId="2ED3E79A" w14:textId="77777777" w:rsidR="009267D9" w:rsidRPr="00DA04B1" w:rsidRDefault="009267D9" w:rsidP="005B3973">
      <w:pPr>
        <w:spacing w:before="120" w:after="0" w:line="240" w:lineRule="auto"/>
        <w:ind w:firstLine="567"/>
        <w:jc w:val="both"/>
        <w:rPr>
          <w:rStyle w:val="fontstyle01"/>
          <w:szCs w:val="28"/>
        </w:rPr>
      </w:pPr>
      <w:r w:rsidRPr="00DA04B1">
        <w:rPr>
          <w:rStyle w:val="fontstyle01"/>
          <w:szCs w:val="28"/>
        </w:rPr>
        <w:t>117. Підставою для відмови у погоджені матеріалів лісовпорядкування є невідповідність вимогам законодавства, подання не повного пакета документів, подання завідомо неправдивої інформації, необґрунтоване неврахування чи неналежне врахування результатів громадського обговорення</w:t>
      </w:r>
      <w:r w:rsidR="009374DA" w:rsidRPr="00DA04B1">
        <w:rPr>
          <w:rStyle w:val="fontstyle01"/>
          <w:szCs w:val="28"/>
        </w:rPr>
        <w:t>, порушення порядку погодження матеріалів лісовпорядкування</w:t>
      </w:r>
      <w:r w:rsidRPr="00DA04B1">
        <w:rPr>
          <w:rStyle w:val="fontstyle01"/>
          <w:szCs w:val="28"/>
        </w:rPr>
        <w:t>.</w:t>
      </w:r>
    </w:p>
    <w:p w14:paraId="1268BC9D" w14:textId="77777777" w:rsidR="009267D9" w:rsidRPr="00DA04B1" w:rsidRDefault="009267D9" w:rsidP="005B3973">
      <w:pPr>
        <w:spacing w:before="120" w:after="0" w:line="240" w:lineRule="auto"/>
        <w:ind w:firstLine="567"/>
        <w:jc w:val="both"/>
        <w:rPr>
          <w:rStyle w:val="fontstyle01"/>
          <w:rFonts w:ascii="Times New Roman" w:hAnsi="Times New Roman"/>
          <w:szCs w:val="28"/>
        </w:rPr>
      </w:pPr>
      <w:r w:rsidRPr="00DA04B1">
        <w:rPr>
          <w:rStyle w:val="fontstyle01"/>
          <w:szCs w:val="28"/>
        </w:rPr>
        <w:t>118. Матеріали лісовпорядкування затверджуються наказом територіального органу Держлісагентства</w:t>
      </w:r>
      <w:r w:rsidRPr="00DA04B1">
        <w:rPr>
          <w:rStyle w:val="fontstyle01"/>
          <w:rFonts w:ascii="Times New Roman" w:hAnsi="Times New Roman"/>
          <w:szCs w:val="28"/>
        </w:rPr>
        <w:t>.</w:t>
      </w:r>
    </w:p>
    <w:p w14:paraId="57189951" w14:textId="77777777" w:rsidR="009267D9" w:rsidRPr="00DA04B1" w:rsidRDefault="009267D9" w:rsidP="005B3973">
      <w:pPr>
        <w:spacing w:before="120" w:after="0" w:line="240" w:lineRule="auto"/>
        <w:ind w:firstLine="567"/>
        <w:jc w:val="both"/>
        <w:rPr>
          <w:rStyle w:val="fontstyle01"/>
          <w:rFonts w:ascii="Times New Roman" w:hAnsi="Times New Roman"/>
          <w:szCs w:val="28"/>
        </w:rPr>
      </w:pPr>
      <w:r w:rsidRPr="00DA04B1">
        <w:rPr>
          <w:rStyle w:val="fontstyle01"/>
          <w:szCs w:val="28"/>
        </w:rPr>
        <w:t>Наказ територіального органу Держлісагентства про затвердження матеріалів лісовпорядкування визнається таким, що втратив чинність, наказом територіального органу Держлісагентства після закінчення 15-річного строку з дня затвердження матеріалів базового лісовпорядкування або при затвердженні матеріалів базового лісовпорядкування на новий проєктний період.</w:t>
      </w:r>
      <w:r w:rsidRPr="00DA04B1">
        <w:rPr>
          <w:rStyle w:val="fontstyle01"/>
          <w:rFonts w:ascii="Times New Roman" w:hAnsi="Times New Roman"/>
          <w:szCs w:val="28"/>
        </w:rPr>
        <w:t xml:space="preserve"> </w:t>
      </w:r>
    </w:p>
    <w:p w14:paraId="65BEA0CD" w14:textId="77777777" w:rsidR="009267D9" w:rsidRPr="00DA04B1" w:rsidRDefault="009267D9" w:rsidP="005B3973">
      <w:pPr>
        <w:spacing w:before="120" w:after="0" w:line="240" w:lineRule="auto"/>
        <w:ind w:firstLine="567"/>
        <w:jc w:val="both"/>
        <w:rPr>
          <w:rStyle w:val="fontstyle01"/>
          <w:rFonts w:ascii="Times New Roman" w:hAnsi="Times New Roman"/>
          <w:szCs w:val="28"/>
        </w:rPr>
      </w:pPr>
      <w:r w:rsidRPr="00DA04B1">
        <w:rPr>
          <w:rStyle w:val="fontstyle01"/>
          <w:rFonts w:ascii="Times New Roman" w:hAnsi="Times New Roman"/>
          <w:szCs w:val="28"/>
        </w:rPr>
        <w:t xml:space="preserve">Планово-картографічні матеріали лісовпорядкування попередніх проєктних періодів використовуються лісокористувачами для підтвердження права постійного користування земельними ділянками лісогосподарського призначення відповідно до </w:t>
      </w:r>
      <w:hyperlink r:id="rId31" w:tgtFrame="_blank" w:history="1">
        <w:r w:rsidRPr="00DA04B1">
          <w:rPr>
            <w:rStyle w:val="fontstyle01"/>
            <w:rFonts w:ascii="Times New Roman" w:hAnsi="Times New Roman"/>
            <w:szCs w:val="28"/>
          </w:rPr>
          <w:t>Лісового кодексу України</w:t>
        </w:r>
      </w:hyperlink>
      <w:r w:rsidRPr="00DA04B1">
        <w:rPr>
          <w:rStyle w:val="fontstyle01"/>
          <w:rFonts w:ascii="Times New Roman" w:hAnsi="Times New Roman"/>
          <w:szCs w:val="28"/>
        </w:rPr>
        <w:t xml:space="preserve">. </w:t>
      </w:r>
    </w:p>
    <w:p w14:paraId="5D2BB349" w14:textId="77777777" w:rsidR="00507AB4" w:rsidRPr="00DA04B1" w:rsidRDefault="00507AB4" w:rsidP="005B3973">
      <w:pPr>
        <w:spacing w:before="120" w:after="0" w:line="240" w:lineRule="auto"/>
        <w:ind w:firstLine="567"/>
        <w:jc w:val="center"/>
        <w:rPr>
          <w:rStyle w:val="fontstyle01"/>
          <w:rFonts w:ascii="Times New Roman" w:hAnsi="Times New Roman"/>
          <w:b/>
          <w:szCs w:val="28"/>
        </w:rPr>
      </w:pPr>
      <w:r w:rsidRPr="00DA04B1">
        <w:rPr>
          <w:rStyle w:val="fontstyle01"/>
          <w:rFonts w:ascii="Times New Roman" w:hAnsi="Times New Roman"/>
          <w:b/>
          <w:szCs w:val="28"/>
        </w:rPr>
        <w:t>Внесення змін до матеріалів лісовпорядкування</w:t>
      </w:r>
    </w:p>
    <w:p w14:paraId="7089D70D" w14:textId="77777777" w:rsidR="00507AB4" w:rsidRDefault="000910CD" w:rsidP="005B3973">
      <w:pPr>
        <w:spacing w:before="120" w:after="0" w:line="240" w:lineRule="auto"/>
        <w:ind w:firstLine="567"/>
        <w:jc w:val="both"/>
        <w:rPr>
          <w:rStyle w:val="fontstyle01"/>
          <w:rFonts w:asciiTheme="minorHAnsi" w:hAnsiTheme="minorHAnsi"/>
          <w:szCs w:val="28"/>
        </w:rPr>
      </w:pPr>
      <w:r w:rsidRPr="00DA04B1">
        <w:rPr>
          <w:rStyle w:val="fontstyle01"/>
          <w:szCs w:val="28"/>
        </w:rPr>
        <w:t>119</w:t>
      </w:r>
      <w:r w:rsidR="00507AB4" w:rsidRPr="00DA04B1">
        <w:rPr>
          <w:rStyle w:val="fontstyle01"/>
          <w:szCs w:val="28"/>
        </w:rPr>
        <w:t xml:space="preserve">. У випадку внесення змін до матеріалів </w:t>
      </w:r>
      <w:r w:rsidR="00507AB4" w:rsidRPr="00E17602">
        <w:rPr>
          <w:rStyle w:val="fontstyle01"/>
          <w:rFonts w:ascii="Times New Roman" w:hAnsi="Times New Roman"/>
          <w:szCs w:val="28"/>
        </w:rPr>
        <w:t>лісовпорядкування</w:t>
      </w:r>
      <w:r w:rsidR="00A306CF" w:rsidRPr="00E17602">
        <w:rPr>
          <w:rStyle w:val="fontstyle01"/>
          <w:rFonts w:ascii="Times New Roman" w:hAnsi="Times New Roman"/>
          <w:szCs w:val="28"/>
        </w:rPr>
        <w:t xml:space="preserve">, зокрема зміни фондів рубок, фонду лісових ділянок та нелісових земель, які не підлягають залісенню, розрахункової лісосіки, поділу лісів на категорії та виділення особливо захисних лісових ділянок, </w:t>
      </w:r>
      <w:r w:rsidR="00507AB4" w:rsidRPr="00DA04B1">
        <w:rPr>
          <w:rStyle w:val="fontstyle01"/>
          <w:szCs w:val="28"/>
        </w:rPr>
        <w:t xml:space="preserve">розроблення таких змін проводиться відповідно до розділу II цього Порядку, а </w:t>
      </w:r>
      <w:r w:rsidR="003910F2">
        <w:rPr>
          <w:rStyle w:val="fontstyle01"/>
          <w:szCs w:val="28"/>
        </w:rPr>
        <w:t>погодження</w:t>
      </w:r>
      <w:r w:rsidR="00507AB4" w:rsidRPr="00DA04B1">
        <w:rPr>
          <w:rStyle w:val="fontstyle01"/>
          <w:szCs w:val="28"/>
        </w:rPr>
        <w:t xml:space="preserve"> відповідно до </w:t>
      </w:r>
      <w:r w:rsidR="009374DA" w:rsidRPr="009B4613">
        <w:rPr>
          <w:rStyle w:val="fontstyle01"/>
          <w:szCs w:val="28"/>
        </w:rPr>
        <w:t>пунктів 114-11</w:t>
      </w:r>
      <w:r w:rsidR="00761E9E" w:rsidRPr="009B4613">
        <w:rPr>
          <w:rStyle w:val="fontstyle01"/>
          <w:szCs w:val="28"/>
        </w:rPr>
        <w:t>7</w:t>
      </w:r>
      <w:r w:rsidR="009374DA" w:rsidRPr="009B4613">
        <w:rPr>
          <w:rStyle w:val="fontstyle01"/>
          <w:szCs w:val="28"/>
        </w:rPr>
        <w:t xml:space="preserve"> </w:t>
      </w:r>
      <w:r w:rsidR="00507AB4" w:rsidRPr="009B4613">
        <w:rPr>
          <w:rStyle w:val="fontstyle01"/>
          <w:szCs w:val="28"/>
        </w:rPr>
        <w:t>розділу</w:t>
      </w:r>
      <w:r w:rsidR="00507AB4" w:rsidRPr="00DA04B1">
        <w:rPr>
          <w:rStyle w:val="fontstyle01"/>
          <w:szCs w:val="28"/>
        </w:rPr>
        <w:t xml:space="preserve"> VII цього Порядку.</w:t>
      </w:r>
    </w:p>
    <w:p w14:paraId="730BFE43" w14:textId="77777777" w:rsidR="00507AB4" w:rsidRPr="00DA04B1" w:rsidRDefault="000910CD" w:rsidP="005B3973">
      <w:pPr>
        <w:spacing w:before="120" w:after="0" w:line="240" w:lineRule="auto"/>
        <w:ind w:firstLine="567"/>
        <w:jc w:val="both"/>
        <w:rPr>
          <w:rStyle w:val="fontstyle01"/>
          <w:szCs w:val="28"/>
        </w:rPr>
      </w:pPr>
      <w:r w:rsidRPr="00DA04B1">
        <w:rPr>
          <w:rStyle w:val="fontstyle01"/>
          <w:szCs w:val="28"/>
        </w:rPr>
        <w:t>120</w:t>
      </w:r>
      <w:r w:rsidR="00507AB4" w:rsidRPr="00DA04B1">
        <w:rPr>
          <w:rStyle w:val="fontstyle01"/>
          <w:szCs w:val="28"/>
        </w:rPr>
        <w:t xml:space="preserve">. </w:t>
      </w:r>
      <w:r w:rsidR="00F04B9B" w:rsidRPr="00DA04B1">
        <w:rPr>
          <w:rStyle w:val="fontstyle01"/>
          <w:szCs w:val="28"/>
        </w:rPr>
        <w:t>Зміни до</w:t>
      </w:r>
      <w:r w:rsidR="00507AB4" w:rsidRPr="00DA04B1">
        <w:rPr>
          <w:rStyle w:val="fontstyle01"/>
          <w:szCs w:val="28"/>
        </w:rPr>
        <w:t xml:space="preserve"> матеріалів лісовпорядкування затверджу</w:t>
      </w:r>
      <w:r w:rsidR="00F04B9B" w:rsidRPr="00DA04B1">
        <w:rPr>
          <w:rStyle w:val="fontstyle01"/>
          <w:szCs w:val="28"/>
        </w:rPr>
        <w:t>ю</w:t>
      </w:r>
      <w:r w:rsidR="00507AB4" w:rsidRPr="00DA04B1">
        <w:rPr>
          <w:rStyle w:val="fontstyle01"/>
          <w:szCs w:val="28"/>
        </w:rPr>
        <w:t>ться наказом територіального органу Держлісагентства.</w:t>
      </w:r>
    </w:p>
    <w:p w14:paraId="2E2649F3"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VIII. РОЗГЛЯД ТА ЗАТВЕРДЖЕННЯ РОЗРАХУНКОВИХ ЛІСОСІК</w:t>
      </w:r>
    </w:p>
    <w:p w14:paraId="0DEFC1A0" w14:textId="77777777" w:rsidR="009267D9" w:rsidRPr="00DA04B1" w:rsidRDefault="009267D9" w:rsidP="005B3973">
      <w:pPr>
        <w:pStyle w:val="a3"/>
        <w:spacing w:before="120"/>
        <w:ind w:left="1069" w:firstLine="567"/>
        <w:jc w:val="center"/>
        <w:rPr>
          <w:rStyle w:val="fontstyle01"/>
          <w:b/>
          <w:szCs w:val="28"/>
        </w:rPr>
      </w:pPr>
      <w:r w:rsidRPr="00DA04B1">
        <w:rPr>
          <w:rStyle w:val="fontstyle01"/>
          <w:b/>
          <w:szCs w:val="28"/>
        </w:rPr>
        <w:t>Розгляд розрахункових лісосік</w:t>
      </w:r>
    </w:p>
    <w:p w14:paraId="41E3E281" w14:textId="77777777" w:rsidR="00460A2D" w:rsidRPr="00E17602" w:rsidRDefault="000910CD" w:rsidP="005B3973">
      <w:pPr>
        <w:spacing w:before="120" w:after="0" w:line="240" w:lineRule="auto"/>
        <w:ind w:firstLine="567"/>
        <w:jc w:val="both"/>
        <w:rPr>
          <w:rStyle w:val="fontstyle01"/>
          <w:szCs w:val="28"/>
        </w:rPr>
      </w:pPr>
      <w:r w:rsidRPr="00DA04B1">
        <w:rPr>
          <w:rStyle w:val="fontstyle01"/>
          <w:szCs w:val="28"/>
        </w:rPr>
        <w:lastRenderedPageBreak/>
        <w:t>121</w:t>
      </w:r>
      <w:r w:rsidR="00460A2D" w:rsidRPr="00DA04B1">
        <w:rPr>
          <w:rStyle w:val="fontstyle01"/>
          <w:szCs w:val="28"/>
        </w:rPr>
        <w:t>. Після затвердження матеріалів лісовпорядкування або змін до них, якими передбачається здійснення рубок головного користування, лісокористувач</w:t>
      </w:r>
      <w:r w:rsidR="009B4613">
        <w:rPr>
          <w:rStyle w:val="fontstyle01"/>
          <w:rFonts w:asciiTheme="minorHAnsi" w:hAnsiTheme="minorHAnsi"/>
          <w:szCs w:val="28"/>
        </w:rPr>
        <w:t xml:space="preserve"> </w:t>
      </w:r>
      <w:r w:rsidR="009B4613" w:rsidRPr="00E17602">
        <w:rPr>
          <w:rStyle w:val="fontstyle01"/>
          <w:rFonts w:ascii="Times New Roman" w:hAnsi="Times New Roman"/>
          <w:szCs w:val="28"/>
        </w:rPr>
        <w:t>(власник лісів)</w:t>
      </w:r>
      <w:r w:rsidR="00460A2D" w:rsidRPr="00E17602">
        <w:rPr>
          <w:rStyle w:val="fontstyle01"/>
          <w:szCs w:val="28"/>
        </w:rPr>
        <w:t xml:space="preserve"> подає до територіального органу Держлісагентства:</w:t>
      </w:r>
    </w:p>
    <w:p w14:paraId="5E753E5C" w14:textId="77777777" w:rsidR="00460A2D" w:rsidRPr="00E17602" w:rsidRDefault="00460A2D" w:rsidP="005B3973">
      <w:pPr>
        <w:spacing w:before="120" w:after="0" w:line="240" w:lineRule="auto"/>
        <w:ind w:firstLine="567"/>
        <w:jc w:val="both"/>
        <w:rPr>
          <w:rStyle w:val="fontstyle01"/>
          <w:szCs w:val="28"/>
        </w:rPr>
      </w:pPr>
      <w:r w:rsidRPr="00E17602">
        <w:rPr>
          <w:rStyle w:val="fontstyle01"/>
          <w:szCs w:val="28"/>
        </w:rPr>
        <w:t>проєкт розрахункової лісосіки для постійних лісокористувачів (власників лісів) (додаток</w:t>
      </w:r>
      <w:r w:rsidR="00751546" w:rsidRPr="00E17602">
        <w:rPr>
          <w:rStyle w:val="fontstyle01"/>
          <w:szCs w:val="28"/>
        </w:rPr>
        <w:t xml:space="preserve"> 1</w:t>
      </w:r>
      <w:r w:rsidRPr="00E17602">
        <w:rPr>
          <w:rStyle w:val="fontstyle01"/>
          <w:szCs w:val="28"/>
        </w:rPr>
        <w:t>);</w:t>
      </w:r>
    </w:p>
    <w:p w14:paraId="52E644E9" w14:textId="77777777" w:rsidR="00460A2D" w:rsidRPr="00E17602" w:rsidRDefault="00761E9E" w:rsidP="005B3973">
      <w:pPr>
        <w:spacing w:before="120" w:after="0" w:line="240" w:lineRule="auto"/>
        <w:ind w:firstLine="567"/>
        <w:jc w:val="both"/>
        <w:rPr>
          <w:rStyle w:val="fontstyle01"/>
          <w:szCs w:val="28"/>
        </w:rPr>
      </w:pPr>
      <w:r w:rsidRPr="00E17602">
        <w:rPr>
          <w:rStyle w:val="fontstyle01"/>
          <w:szCs w:val="28"/>
        </w:rPr>
        <w:t>копію</w:t>
      </w:r>
      <w:r w:rsidR="00460A2D" w:rsidRPr="00E17602">
        <w:rPr>
          <w:rStyle w:val="fontstyle01"/>
          <w:szCs w:val="28"/>
        </w:rPr>
        <w:t xml:space="preserve"> наказу про затвердження матеріалів лісовпорядкування або змін до них.</w:t>
      </w:r>
    </w:p>
    <w:p w14:paraId="66EE714A" w14:textId="77777777" w:rsidR="00460A2D" w:rsidRPr="00E17602" w:rsidRDefault="000910CD" w:rsidP="005B3973">
      <w:pPr>
        <w:spacing w:before="120" w:after="0" w:line="240" w:lineRule="auto"/>
        <w:ind w:firstLine="567"/>
        <w:jc w:val="both"/>
        <w:rPr>
          <w:rStyle w:val="fontstyle01"/>
          <w:szCs w:val="28"/>
        </w:rPr>
      </w:pPr>
      <w:r w:rsidRPr="00E17602">
        <w:rPr>
          <w:rStyle w:val="fontstyle01"/>
          <w:szCs w:val="28"/>
        </w:rPr>
        <w:t>122</w:t>
      </w:r>
      <w:r w:rsidR="00460A2D" w:rsidRPr="00E17602">
        <w:rPr>
          <w:rStyle w:val="fontstyle01"/>
          <w:szCs w:val="28"/>
        </w:rPr>
        <w:t>. Протягом 10 робочих днів територіальний орган Держлісагентства погоджує подані матеріали і подає їх до Міндовкілля для затвердження розрахункової лісосіки.</w:t>
      </w:r>
    </w:p>
    <w:p w14:paraId="647D0B22" w14:textId="77777777" w:rsidR="00460A2D" w:rsidRPr="00E17602" w:rsidRDefault="000910CD" w:rsidP="005B3973">
      <w:pPr>
        <w:spacing w:before="120" w:after="0" w:line="240" w:lineRule="auto"/>
        <w:ind w:firstLine="567"/>
        <w:jc w:val="both"/>
        <w:rPr>
          <w:rStyle w:val="fontstyle01"/>
          <w:szCs w:val="28"/>
        </w:rPr>
      </w:pPr>
      <w:r w:rsidRPr="00E17602">
        <w:rPr>
          <w:rStyle w:val="fontstyle01"/>
          <w:szCs w:val="28"/>
        </w:rPr>
        <w:t>12</w:t>
      </w:r>
      <w:r w:rsidR="00460A2D" w:rsidRPr="00E17602">
        <w:rPr>
          <w:rStyle w:val="fontstyle01"/>
          <w:szCs w:val="28"/>
        </w:rPr>
        <w:t>3. Протягом 20 робочих днів Міндовкілля розглядає зазначені матеріали. Причинами відмови у затверджені розрахункової лісосіки є невідповідність вимогам законодавства, подання не повного пакету документів, подання завідомо неправдивої інформації.</w:t>
      </w:r>
    </w:p>
    <w:p w14:paraId="2C20FCBB" w14:textId="77777777" w:rsidR="00460A2D" w:rsidRPr="00E17602" w:rsidRDefault="000910CD" w:rsidP="005B3973">
      <w:pPr>
        <w:spacing w:before="120" w:after="0" w:line="240" w:lineRule="auto"/>
        <w:ind w:firstLine="567"/>
        <w:jc w:val="both"/>
        <w:rPr>
          <w:rStyle w:val="fontstyle01"/>
          <w:szCs w:val="28"/>
        </w:rPr>
      </w:pPr>
      <w:r w:rsidRPr="00E17602">
        <w:rPr>
          <w:rStyle w:val="fontstyle01"/>
          <w:szCs w:val="28"/>
        </w:rPr>
        <w:t>12</w:t>
      </w:r>
      <w:r w:rsidR="00460A2D" w:rsidRPr="00E17602">
        <w:rPr>
          <w:rStyle w:val="fontstyle01"/>
          <w:szCs w:val="28"/>
        </w:rPr>
        <w:t>4. Розрахункові лісосіки для постійних лісокористувачів (власників лісів) затверджуються наказом Міндовкілля у розмірі, визначеному матеріалами лісовпорядкування.</w:t>
      </w:r>
    </w:p>
    <w:p w14:paraId="088C628F" w14:textId="77777777" w:rsidR="00460A2D" w:rsidRPr="00E17602" w:rsidRDefault="000910CD" w:rsidP="005B3973">
      <w:pPr>
        <w:spacing w:before="120" w:after="0" w:line="240" w:lineRule="auto"/>
        <w:ind w:firstLine="567"/>
        <w:jc w:val="both"/>
        <w:rPr>
          <w:rStyle w:val="fontstyle01"/>
          <w:szCs w:val="28"/>
        </w:rPr>
      </w:pPr>
      <w:r w:rsidRPr="00E17602">
        <w:rPr>
          <w:rStyle w:val="fontstyle01"/>
          <w:szCs w:val="28"/>
        </w:rPr>
        <w:t>12</w:t>
      </w:r>
      <w:r w:rsidR="00460A2D" w:rsidRPr="00E17602">
        <w:rPr>
          <w:rStyle w:val="fontstyle01"/>
          <w:szCs w:val="28"/>
        </w:rPr>
        <w:t>5. Затверджена в установленому порядку розрахункова лісосіка для лісокористувачів</w:t>
      </w:r>
      <w:r w:rsidR="009B4613" w:rsidRPr="00E17602">
        <w:rPr>
          <w:rStyle w:val="fontstyle01"/>
          <w:rFonts w:asciiTheme="minorHAnsi" w:hAnsiTheme="minorHAnsi"/>
          <w:szCs w:val="28"/>
        </w:rPr>
        <w:t xml:space="preserve"> </w:t>
      </w:r>
      <w:r w:rsidR="009B4613" w:rsidRPr="00E17602">
        <w:rPr>
          <w:rStyle w:val="fontstyle01"/>
          <w:rFonts w:ascii="Times New Roman" w:hAnsi="Times New Roman"/>
          <w:szCs w:val="28"/>
        </w:rPr>
        <w:t>(власників лісів)</w:t>
      </w:r>
      <w:r w:rsidR="00460A2D" w:rsidRPr="00E17602">
        <w:rPr>
          <w:rStyle w:val="fontstyle01"/>
          <w:szCs w:val="28"/>
        </w:rPr>
        <w:t xml:space="preserve"> діє до дня скасування наказу Міндовкілля про затвердження розрахункової лісосіки або затвердження нової розрахункової лісосіки.</w:t>
      </w:r>
    </w:p>
    <w:p w14:paraId="0CADCC83" w14:textId="77777777" w:rsidR="00460A2D" w:rsidRPr="00DA04B1" w:rsidRDefault="00460A2D" w:rsidP="005B3973">
      <w:pPr>
        <w:spacing w:before="120" w:after="0" w:line="240" w:lineRule="auto"/>
        <w:ind w:firstLine="567"/>
        <w:jc w:val="both"/>
        <w:rPr>
          <w:rStyle w:val="fontstyle01"/>
          <w:szCs w:val="28"/>
        </w:rPr>
      </w:pPr>
      <w:r w:rsidRPr="00E17602">
        <w:rPr>
          <w:rStyle w:val="fontstyle01"/>
          <w:szCs w:val="28"/>
        </w:rPr>
        <w:t>Розрахункова лісосіка скасовується наказом Міндовкілля після закінчення 15 річного строку з дня затвердження розрахункової лісосіки або при затвердженні нової розрахункової лісосіки</w:t>
      </w:r>
      <w:r w:rsidRPr="00DA04B1">
        <w:rPr>
          <w:rStyle w:val="fontstyle01"/>
          <w:szCs w:val="28"/>
        </w:rPr>
        <w:t>.</w:t>
      </w:r>
    </w:p>
    <w:p w14:paraId="028B78CA" w14:textId="77777777" w:rsidR="00460A2D" w:rsidRPr="00DA04B1" w:rsidRDefault="00460A2D" w:rsidP="005B3973">
      <w:pPr>
        <w:spacing w:before="120" w:after="0" w:line="240" w:lineRule="auto"/>
        <w:ind w:firstLine="567"/>
        <w:jc w:val="both"/>
        <w:rPr>
          <w:rStyle w:val="fontstyle01"/>
          <w:szCs w:val="28"/>
        </w:rPr>
      </w:pPr>
      <w:r w:rsidRPr="00DA04B1">
        <w:rPr>
          <w:rStyle w:val="fontstyle01"/>
          <w:szCs w:val="28"/>
        </w:rPr>
        <w:t>Розрахункові лісосіки, які були чинними до дня затвердження цього Порядку, діють до дня відміни їх наказом Міндовкілля.</w:t>
      </w:r>
    </w:p>
    <w:p w14:paraId="3BA57D87" w14:textId="77777777" w:rsidR="00460A2D" w:rsidRPr="00DA04B1" w:rsidRDefault="000910CD" w:rsidP="005B3973">
      <w:pPr>
        <w:spacing w:before="120" w:after="0" w:line="240" w:lineRule="auto"/>
        <w:ind w:firstLine="567"/>
        <w:jc w:val="both"/>
        <w:rPr>
          <w:rStyle w:val="fontstyle01"/>
          <w:szCs w:val="28"/>
        </w:rPr>
      </w:pPr>
      <w:r w:rsidRPr="00DA04B1">
        <w:rPr>
          <w:rStyle w:val="fontstyle01"/>
          <w:szCs w:val="28"/>
        </w:rPr>
        <w:t>12</w:t>
      </w:r>
      <w:r w:rsidR="00460A2D" w:rsidRPr="00DA04B1">
        <w:rPr>
          <w:rStyle w:val="fontstyle01"/>
          <w:szCs w:val="28"/>
        </w:rPr>
        <w:t>6. Затверджена розрахункова лісосіка для постійних лісокористувачів (власників лісів) та наказ про її затвердження доводиться до відома Держлісагентства та органу виконавчої влади Автономної Республіки Крим з питань охорони навколишнього природного середовища, обласним, Київській та Севастопольській міським державним адміністраціям для контролю та керівництва в роботі.</w:t>
      </w:r>
    </w:p>
    <w:p w14:paraId="56CD7AF6" w14:textId="77777777" w:rsidR="00460A2D" w:rsidRPr="00DA04B1" w:rsidRDefault="000910CD" w:rsidP="005B3973">
      <w:pPr>
        <w:spacing w:before="120" w:after="0" w:line="240" w:lineRule="auto"/>
        <w:ind w:firstLine="567"/>
        <w:jc w:val="both"/>
        <w:rPr>
          <w:rStyle w:val="fontstyle01"/>
          <w:szCs w:val="28"/>
        </w:rPr>
      </w:pPr>
      <w:r w:rsidRPr="00DA04B1">
        <w:rPr>
          <w:rStyle w:val="fontstyle01"/>
          <w:szCs w:val="28"/>
        </w:rPr>
        <w:t>12</w:t>
      </w:r>
      <w:r w:rsidR="00460A2D" w:rsidRPr="00DA04B1">
        <w:rPr>
          <w:rStyle w:val="fontstyle01"/>
          <w:szCs w:val="28"/>
        </w:rPr>
        <w:t>7. Держлісагентство доводить затверджені розрахункові лісосіки до відома територіальних органів Держлісагентства та державної лісовпорядної організації для керівництва в роботі.</w:t>
      </w:r>
    </w:p>
    <w:p w14:paraId="23F314D2" w14:textId="77777777" w:rsidR="00460A2D" w:rsidRPr="00DA04B1" w:rsidRDefault="000910CD" w:rsidP="005B3973">
      <w:pPr>
        <w:spacing w:before="120" w:after="0" w:line="240" w:lineRule="auto"/>
        <w:ind w:firstLine="567"/>
        <w:jc w:val="both"/>
        <w:rPr>
          <w:rStyle w:val="fontstyle01"/>
          <w:szCs w:val="28"/>
        </w:rPr>
      </w:pPr>
      <w:r w:rsidRPr="00DA04B1">
        <w:rPr>
          <w:rStyle w:val="fontstyle01"/>
          <w:szCs w:val="28"/>
        </w:rPr>
        <w:t>12</w:t>
      </w:r>
      <w:r w:rsidR="00460A2D" w:rsidRPr="00DA04B1">
        <w:rPr>
          <w:rStyle w:val="fontstyle01"/>
          <w:szCs w:val="28"/>
        </w:rPr>
        <w:t>8. Розрахункові лісосіки, які в установленому порядку надійшли на розгляд до Міндовкілля, вводяться в дію з дня затвердження їх наказом.</w:t>
      </w:r>
    </w:p>
    <w:p w14:paraId="3F7293E1"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Перегляд розрахункової лісосіки</w:t>
      </w:r>
    </w:p>
    <w:p w14:paraId="29A0058B" w14:textId="77777777" w:rsidR="00751546" w:rsidRPr="00DA04B1" w:rsidRDefault="000910CD" w:rsidP="005B3973">
      <w:pPr>
        <w:spacing w:before="120" w:after="0" w:line="240" w:lineRule="auto"/>
        <w:ind w:firstLine="567"/>
        <w:jc w:val="both"/>
        <w:rPr>
          <w:rStyle w:val="fontstyle01"/>
          <w:szCs w:val="28"/>
        </w:rPr>
      </w:pPr>
      <w:r w:rsidRPr="00DA04B1">
        <w:rPr>
          <w:rFonts w:ascii="Times New Roman" w:hAnsi="Times New Roman"/>
          <w:sz w:val="28"/>
          <w:szCs w:val="28"/>
        </w:rPr>
        <w:lastRenderedPageBreak/>
        <w:t>129</w:t>
      </w:r>
      <w:r w:rsidR="00751546" w:rsidRPr="00DA04B1">
        <w:rPr>
          <w:rStyle w:val="fontstyle01"/>
          <w:rFonts w:ascii="Times New Roman" w:hAnsi="Times New Roman"/>
          <w:szCs w:val="28"/>
        </w:rPr>
        <w:t>.</w:t>
      </w:r>
      <w:r w:rsidR="00751546" w:rsidRPr="00DA04B1">
        <w:rPr>
          <w:rStyle w:val="fontstyle01"/>
          <w:szCs w:val="28"/>
        </w:rPr>
        <w:t xml:space="preserve"> Перегляд розрахункової лісосіки здійснюється у випадку:</w:t>
      </w:r>
    </w:p>
    <w:p w14:paraId="7B016110" w14:textId="77777777" w:rsidR="00751546" w:rsidRPr="00DA04B1" w:rsidRDefault="00751546" w:rsidP="005B3973">
      <w:pPr>
        <w:spacing w:before="120" w:after="0" w:line="240" w:lineRule="auto"/>
        <w:ind w:firstLine="567"/>
        <w:jc w:val="both"/>
        <w:rPr>
          <w:rStyle w:val="fontstyle01"/>
          <w:szCs w:val="28"/>
        </w:rPr>
      </w:pPr>
      <w:r w:rsidRPr="00DA04B1">
        <w:rPr>
          <w:rStyle w:val="fontstyle01"/>
          <w:szCs w:val="28"/>
        </w:rPr>
        <w:t>прийняття в установленому порядку рішення про зміну поділу лісів на категорії, в межах яких знаходяться лісові ділянки, на яких передбачається проведення рубок головного користування, або про виділення особливо захисних лісових ділянок з режимом обмеженого лісокористування;</w:t>
      </w:r>
    </w:p>
    <w:p w14:paraId="7EF58C28" w14:textId="77777777" w:rsidR="00751546" w:rsidRPr="00DA04B1" w:rsidRDefault="00751546" w:rsidP="005B3973">
      <w:pPr>
        <w:spacing w:before="120" w:after="0" w:line="240" w:lineRule="auto"/>
        <w:ind w:firstLine="567"/>
        <w:jc w:val="both"/>
        <w:rPr>
          <w:rStyle w:val="fontstyle01"/>
          <w:szCs w:val="28"/>
        </w:rPr>
      </w:pPr>
      <w:r w:rsidRPr="00DA04B1">
        <w:rPr>
          <w:rStyle w:val="fontstyle01"/>
          <w:szCs w:val="28"/>
        </w:rPr>
        <w:t>прийняття рішення про створення територій природно-заповідного фонду, на площі яка складає 30 % і більше від загального обсягу лісових ділянок, які входять до фонду рубок головного користування;</w:t>
      </w:r>
    </w:p>
    <w:p w14:paraId="2D0EE9B8" w14:textId="77777777" w:rsidR="00751546" w:rsidRPr="00DA04B1" w:rsidRDefault="00751546" w:rsidP="005B3973">
      <w:pPr>
        <w:spacing w:before="120" w:after="0" w:line="240" w:lineRule="auto"/>
        <w:ind w:firstLine="567"/>
        <w:jc w:val="both"/>
        <w:rPr>
          <w:rStyle w:val="fontstyle01"/>
          <w:szCs w:val="28"/>
        </w:rPr>
      </w:pPr>
      <w:r w:rsidRPr="00DA04B1">
        <w:rPr>
          <w:rStyle w:val="fontstyle01"/>
          <w:szCs w:val="28"/>
        </w:rPr>
        <w:t xml:space="preserve">інших змін, що призвели до зміни обсягу запроєктованого фонду рубок головного користування на 30 % і більше (стихійні лиха, зміна площі або реорганізація лісокористувача), крім випадку передбаченого пунктом </w:t>
      </w:r>
      <w:r w:rsidR="003D75C8" w:rsidRPr="00DA04B1">
        <w:rPr>
          <w:rStyle w:val="fontstyle01"/>
          <w:szCs w:val="28"/>
        </w:rPr>
        <w:t>138</w:t>
      </w:r>
      <w:r w:rsidR="0050014F" w:rsidRPr="00DA04B1">
        <w:rPr>
          <w:rStyle w:val="fontstyle01"/>
          <w:szCs w:val="28"/>
        </w:rPr>
        <w:t xml:space="preserve"> розділу </w:t>
      </w:r>
      <w:r w:rsidR="00F53193" w:rsidRPr="00DA04B1">
        <w:rPr>
          <w:rStyle w:val="fontstyle01"/>
          <w:szCs w:val="28"/>
        </w:rPr>
        <w:t xml:space="preserve">Х </w:t>
      </w:r>
      <w:r w:rsidR="0050014F" w:rsidRPr="00DA04B1">
        <w:rPr>
          <w:rStyle w:val="fontstyle01"/>
          <w:szCs w:val="28"/>
        </w:rPr>
        <w:t>цього Порядку</w:t>
      </w:r>
      <w:r w:rsidRPr="00DA04B1">
        <w:rPr>
          <w:rStyle w:val="fontstyle01"/>
          <w:szCs w:val="28"/>
        </w:rPr>
        <w:t>.</w:t>
      </w:r>
    </w:p>
    <w:p w14:paraId="3029162E" w14:textId="77777777" w:rsidR="00751546" w:rsidRPr="00E17602" w:rsidRDefault="00F227DB" w:rsidP="005B3973">
      <w:pPr>
        <w:spacing w:before="120" w:after="0" w:line="240" w:lineRule="auto"/>
        <w:ind w:firstLine="567"/>
        <w:jc w:val="both"/>
        <w:rPr>
          <w:rStyle w:val="fontstyle01"/>
          <w:szCs w:val="28"/>
        </w:rPr>
      </w:pPr>
      <w:r w:rsidRPr="00DA04B1">
        <w:rPr>
          <w:rStyle w:val="fontstyle01"/>
          <w:szCs w:val="28"/>
        </w:rPr>
        <w:t>130</w:t>
      </w:r>
      <w:r w:rsidR="00751546" w:rsidRPr="00DA04B1">
        <w:rPr>
          <w:rStyle w:val="fontstyle01"/>
          <w:szCs w:val="28"/>
        </w:rPr>
        <w:t xml:space="preserve">. Окрім випадків, передбачених у пункті </w:t>
      </w:r>
      <w:r w:rsidR="003F37A8" w:rsidRPr="00DA04B1">
        <w:rPr>
          <w:rStyle w:val="fontstyle01"/>
          <w:szCs w:val="28"/>
        </w:rPr>
        <w:t>129</w:t>
      </w:r>
      <w:r w:rsidR="0050014F" w:rsidRPr="00DA04B1">
        <w:rPr>
          <w:rStyle w:val="fontstyle01"/>
          <w:szCs w:val="28"/>
        </w:rPr>
        <w:t xml:space="preserve"> розділу </w:t>
      </w:r>
      <w:r w:rsidR="00F53193" w:rsidRPr="00DA04B1">
        <w:rPr>
          <w:rStyle w:val="fontstyle01"/>
          <w:szCs w:val="28"/>
        </w:rPr>
        <w:t xml:space="preserve">VIІI </w:t>
      </w:r>
      <w:r w:rsidR="0050014F" w:rsidRPr="00DA04B1">
        <w:rPr>
          <w:rStyle w:val="fontstyle01"/>
          <w:szCs w:val="28"/>
        </w:rPr>
        <w:t>цього Порядку</w:t>
      </w:r>
      <w:r w:rsidR="00751546" w:rsidRPr="00DA04B1">
        <w:rPr>
          <w:rStyle w:val="fontstyle01"/>
          <w:szCs w:val="28"/>
        </w:rPr>
        <w:t>, перегляд розрахункової лісосіки може бути здійснено за ініціативи лісокористувача</w:t>
      </w:r>
      <w:r w:rsidR="009B4613">
        <w:rPr>
          <w:rStyle w:val="fontstyle01"/>
          <w:rFonts w:asciiTheme="minorHAnsi" w:hAnsiTheme="minorHAnsi"/>
          <w:szCs w:val="28"/>
        </w:rPr>
        <w:t xml:space="preserve"> </w:t>
      </w:r>
      <w:r w:rsidR="009B4613" w:rsidRPr="00E17602">
        <w:rPr>
          <w:rStyle w:val="fontstyle01"/>
          <w:rFonts w:ascii="Times New Roman" w:hAnsi="Times New Roman"/>
          <w:szCs w:val="28"/>
        </w:rPr>
        <w:t>(власника лісів)</w:t>
      </w:r>
      <w:r w:rsidR="00751546" w:rsidRPr="00E17602">
        <w:rPr>
          <w:rStyle w:val="fontstyle01"/>
          <w:szCs w:val="28"/>
        </w:rPr>
        <w:t xml:space="preserve"> у випадку змін, що призвели до зміни розрахункової лісосіки за господарськими секціями деревних порід на 15 % і більше від затвердженого наказом об’єму, але не раніше ніж на п’ятий рік дії розрахункової лісосіки.</w:t>
      </w:r>
    </w:p>
    <w:p w14:paraId="3344B07D" w14:textId="77777777" w:rsidR="00751546" w:rsidRPr="00DA04B1" w:rsidRDefault="00F227DB" w:rsidP="005B3973">
      <w:pPr>
        <w:spacing w:before="120" w:after="0" w:line="240" w:lineRule="auto"/>
        <w:ind w:firstLine="567"/>
        <w:jc w:val="both"/>
        <w:rPr>
          <w:rStyle w:val="fontstyle01"/>
          <w:szCs w:val="28"/>
        </w:rPr>
      </w:pPr>
      <w:r w:rsidRPr="00E17602">
        <w:rPr>
          <w:rStyle w:val="fontstyle01"/>
          <w:szCs w:val="28"/>
        </w:rPr>
        <w:t>131</w:t>
      </w:r>
      <w:r w:rsidR="00751546" w:rsidRPr="00E17602">
        <w:rPr>
          <w:rStyle w:val="fontstyle01"/>
          <w:szCs w:val="28"/>
        </w:rPr>
        <w:t>. Для</w:t>
      </w:r>
      <w:r w:rsidR="00761E9E" w:rsidRPr="00E17602">
        <w:rPr>
          <w:rStyle w:val="fontstyle01"/>
          <w:szCs w:val="28"/>
        </w:rPr>
        <w:t xml:space="preserve"> </w:t>
      </w:r>
      <w:r w:rsidR="00751546" w:rsidRPr="00E17602">
        <w:rPr>
          <w:rStyle w:val="fontstyle01"/>
          <w:szCs w:val="28"/>
        </w:rPr>
        <w:t>перегляду розрахункової лісосіки лісокористувач</w:t>
      </w:r>
      <w:r w:rsidR="009B4613" w:rsidRPr="00E17602">
        <w:rPr>
          <w:rStyle w:val="fontstyle01"/>
          <w:rFonts w:asciiTheme="minorHAnsi" w:hAnsiTheme="minorHAnsi"/>
          <w:szCs w:val="28"/>
        </w:rPr>
        <w:t xml:space="preserve"> </w:t>
      </w:r>
      <w:r w:rsidR="009B4613" w:rsidRPr="00E17602">
        <w:rPr>
          <w:rStyle w:val="fontstyle01"/>
          <w:rFonts w:ascii="Times New Roman" w:hAnsi="Times New Roman"/>
          <w:szCs w:val="28"/>
        </w:rPr>
        <w:t>(власник лісів)</w:t>
      </w:r>
      <w:r w:rsidR="00751546" w:rsidRPr="00E17602">
        <w:rPr>
          <w:rStyle w:val="fontstyle01"/>
          <w:szCs w:val="28"/>
        </w:rPr>
        <w:t xml:space="preserve"> зобов’язаний звернутись із заявою до державної лісовпорядної організації для</w:t>
      </w:r>
      <w:r w:rsidR="00751546" w:rsidRPr="00DA04B1">
        <w:rPr>
          <w:rStyle w:val="fontstyle01"/>
          <w:szCs w:val="28"/>
        </w:rPr>
        <w:t xml:space="preserve"> внесення змін в матеріали лісовпорядкування.</w:t>
      </w:r>
    </w:p>
    <w:p w14:paraId="6D3373B7" w14:textId="77777777" w:rsidR="009267D9" w:rsidRPr="00DA04B1" w:rsidRDefault="00F227DB" w:rsidP="005B3973">
      <w:pPr>
        <w:spacing w:before="120" w:after="0" w:line="240" w:lineRule="auto"/>
        <w:ind w:firstLine="567"/>
        <w:jc w:val="both"/>
        <w:rPr>
          <w:rStyle w:val="fontstyle01"/>
          <w:szCs w:val="28"/>
        </w:rPr>
      </w:pPr>
      <w:r w:rsidRPr="00DA04B1">
        <w:rPr>
          <w:rStyle w:val="fontstyle01"/>
          <w:szCs w:val="28"/>
        </w:rPr>
        <w:t>132</w:t>
      </w:r>
      <w:r w:rsidR="00751546" w:rsidRPr="00DA04B1">
        <w:rPr>
          <w:rStyle w:val="fontstyle01"/>
          <w:szCs w:val="28"/>
        </w:rPr>
        <w:t xml:space="preserve">. Після внесення змін до матеріалів лісовпорядкування розрахункова лісосіка затверджується відповідно </w:t>
      </w:r>
      <w:r w:rsidR="00751546" w:rsidRPr="009B4613">
        <w:rPr>
          <w:rStyle w:val="fontstyle01"/>
          <w:szCs w:val="28"/>
        </w:rPr>
        <w:t xml:space="preserve">до </w:t>
      </w:r>
      <w:r w:rsidR="00761E9E" w:rsidRPr="009B4613">
        <w:rPr>
          <w:rStyle w:val="fontstyle01"/>
          <w:szCs w:val="28"/>
        </w:rPr>
        <w:t>пунктів 121-124</w:t>
      </w:r>
      <w:r w:rsidR="00751546" w:rsidRPr="009B4613">
        <w:rPr>
          <w:rStyle w:val="fontstyle01"/>
          <w:szCs w:val="28"/>
        </w:rPr>
        <w:t xml:space="preserve"> цього</w:t>
      </w:r>
      <w:r w:rsidR="00751546" w:rsidRPr="00DA04B1">
        <w:rPr>
          <w:rStyle w:val="fontstyle01"/>
          <w:szCs w:val="28"/>
        </w:rPr>
        <w:t xml:space="preserve"> </w:t>
      </w:r>
      <w:r w:rsidR="00761E9E" w:rsidRPr="00DA04B1">
        <w:rPr>
          <w:rStyle w:val="fontstyle01"/>
          <w:szCs w:val="28"/>
        </w:rPr>
        <w:t>Порядку</w:t>
      </w:r>
      <w:r w:rsidR="00751546" w:rsidRPr="00DA04B1">
        <w:rPr>
          <w:rStyle w:val="fontstyle01"/>
          <w:szCs w:val="28"/>
        </w:rPr>
        <w:t>.</w:t>
      </w:r>
    </w:p>
    <w:p w14:paraId="69EB182F"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t xml:space="preserve">IX. ОПРИЛЮДНЕННЯ </w:t>
      </w:r>
      <w:r w:rsidR="001D04C3" w:rsidRPr="00DA04B1">
        <w:rPr>
          <w:rStyle w:val="fontstyle01"/>
          <w:b/>
          <w:szCs w:val="28"/>
        </w:rPr>
        <w:t>МАТЕРІАЛІВ ЛІСОВПОРЯДКУВАННЯ</w:t>
      </w:r>
    </w:p>
    <w:p w14:paraId="7B0BA1B5" w14:textId="77777777" w:rsidR="001D04C3" w:rsidRPr="00DA04B1" w:rsidRDefault="001D04C3" w:rsidP="005B3973">
      <w:pPr>
        <w:spacing w:before="120" w:after="0" w:line="240" w:lineRule="auto"/>
        <w:ind w:firstLine="567"/>
        <w:jc w:val="both"/>
        <w:rPr>
          <w:rStyle w:val="fontstyle01"/>
          <w:szCs w:val="28"/>
        </w:rPr>
      </w:pPr>
      <w:r w:rsidRPr="00DA04B1">
        <w:rPr>
          <w:rStyle w:val="fontstyle01"/>
          <w:szCs w:val="28"/>
        </w:rPr>
        <w:t>1</w:t>
      </w:r>
      <w:r w:rsidR="00F227DB" w:rsidRPr="00DA04B1">
        <w:rPr>
          <w:rStyle w:val="fontstyle01"/>
          <w:szCs w:val="28"/>
        </w:rPr>
        <w:t>33.</w:t>
      </w:r>
      <w:r w:rsidRPr="00DA04B1">
        <w:rPr>
          <w:rStyle w:val="fontstyle01"/>
          <w:szCs w:val="28"/>
        </w:rPr>
        <w:t xml:space="preserve"> Держлісагентство протягом 10 календарних днів з дати затвердження матеріалів лісовпорядкування оприлюднює на Єдиному державному вебпорталі відкритих даних та на своєму вебсайті публічну інформацію, яка міститься в матеріалах лісовпорядкування, у формі відкритих даних.</w:t>
      </w:r>
    </w:p>
    <w:p w14:paraId="08478668" w14:textId="77777777" w:rsidR="001D04C3" w:rsidRPr="00DA04B1" w:rsidRDefault="00F227DB" w:rsidP="005B3973">
      <w:pPr>
        <w:spacing w:before="120" w:after="0" w:line="240" w:lineRule="auto"/>
        <w:ind w:firstLine="567"/>
        <w:jc w:val="both"/>
        <w:rPr>
          <w:rStyle w:val="fontstyle01"/>
          <w:szCs w:val="28"/>
        </w:rPr>
      </w:pPr>
      <w:bookmarkStart w:id="2" w:name="n308"/>
      <w:bookmarkEnd w:id="2"/>
      <w:r w:rsidRPr="00DA04B1">
        <w:rPr>
          <w:rStyle w:val="fontstyle01"/>
          <w:szCs w:val="28"/>
        </w:rPr>
        <w:t>134</w:t>
      </w:r>
      <w:r w:rsidR="001D04C3" w:rsidRPr="00DA04B1">
        <w:rPr>
          <w:rStyle w:val="fontstyle01"/>
          <w:szCs w:val="28"/>
        </w:rPr>
        <w:t>. У випадку внесення змін до матеріалів лісовпорядкування публічна інформація, яка міститься в матеріалах лісовпорядкування, оновлюється на Єдиному державному вебпорталі відкритих даних та на вебсайті Держлісагентства протягом 10 календарних днів з дати затвердження матеріалів лісовпорядкування.</w:t>
      </w:r>
    </w:p>
    <w:p w14:paraId="3AFBFBC1" w14:textId="77777777" w:rsidR="001D04C3" w:rsidRPr="00DA04B1" w:rsidRDefault="00F227DB" w:rsidP="005B3973">
      <w:pPr>
        <w:spacing w:before="120" w:after="0" w:line="240" w:lineRule="auto"/>
        <w:ind w:firstLine="567"/>
        <w:jc w:val="both"/>
        <w:rPr>
          <w:rStyle w:val="fontstyle01"/>
          <w:szCs w:val="28"/>
        </w:rPr>
      </w:pPr>
      <w:bookmarkStart w:id="3" w:name="n309"/>
      <w:bookmarkEnd w:id="3"/>
      <w:r w:rsidRPr="00DA04B1">
        <w:rPr>
          <w:rStyle w:val="fontstyle01"/>
          <w:szCs w:val="28"/>
        </w:rPr>
        <w:t>135</w:t>
      </w:r>
      <w:r w:rsidR="001D04C3" w:rsidRPr="00DA04B1">
        <w:rPr>
          <w:rStyle w:val="fontstyle01"/>
          <w:szCs w:val="28"/>
        </w:rPr>
        <w:t>. Розрахункові лісосіки оприлюднюються на Єдиному державному вебпорталі відкритих даних та на вебсайті Міндовкілля у формі відкритих даних протягом 10 календарних днів після їх затвердження.</w:t>
      </w:r>
    </w:p>
    <w:p w14:paraId="6FF5E8E3" w14:textId="77777777" w:rsidR="001D04C3" w:rsidRPr="00DA04B1" w:rsidRDefault="00F227DB" w:rsidP="005B3973">
      <w:pPr>
        <w:spacing w:before="120" w:after="0" w:line="240" w:lineRule="auto"/>
        <w:ind w:firstLine="567"/>
        <w:jc w:val="both"/>
        <w:rPr>
          <w:rStyle w:val="fontstyle01"/>
          <w:szCs w:val="28"/>
        </w:rPr>
      </w:pPr>
      <w:bookmarkStart w:id="4" w:name="n310"/>
      <w:bookmarkEnd w:id="4"/>
      <w:r w:rsidRPr="00DA04B1">
        <w:rPr>
          <w:rStyle w:val="fontstyle01"/>
          <w:szCs w:val="28"/>
        </w:rPr>
        <w:t>136</w:t>
      </w:r>
      <w:r w:rsidR="001D04C3" w:rsidRPr="00DA04B1">
        <w:rPr>
          <w:rStyle w:val="fontstyle01"/>
          <w:szCs w:val="28"/>
        </w:rPr>
        <w:t xml:space="preserve">. У випадку внесення змін до розрахункових лісосік оновлені розрахункові лісосіки у формі відкритих даних оприлюднюються на Єдиному державному вебпорталі відкритих даних та на вебсайті Міндовкілля протягом </w:t>
      </w:r>
      <w:r w:rsidR="0082790B">
        <w:rPr>
          <w:rStyle w:val="fontstyle01"/>
          <w:szCs w:val="28"/>
        </w:rPr>
        <w:t xml:space="preserve">            </w:t>
      </w:r>
      <w:r w:rsidR="001D04C3" w:rsidRPr="00DA04B1">
        <w:rPr>
          <w:rStyle w:val="fontstyle01"/>
          <w:szCs w:val="28"/>
        </w:rPr>
        <w:t>10 календарних днів після їх затвердження.</w:t>
      </w:r>
    </w:p>
    <w:p w14:paraId="47F43B22" w14:textId="77777777" w:rsidR="009267D9" w:rsidRPr="00DA04B1" w:rsidRDefault="009267D9" w:rsidP="005B3973">
      <w:pPr>
        <w:spacing w:before="120" w:after="0" w:line="240" w:lineRule="auto"/>
        <w:ind w:firstLine="567"/>
        <w:jc w:val="center"/>
        <w:rPr>
          <w:rStyle w:val="fontstyle01"/>
          <w:b/>
          <w:szCs w:val="28"/>
        </w:rPr>
      </w:pPr>
      <w:r w:rsidRPr="00DA04B1">
        <w:rPr>
          <w:rStyle w:val="fontstyle01"/>
          <w:b/>
          <w:szCs w:val="28"/>
        </w:rPr>
        <w:lastRenderedPageBreak/>
        <w:t xml:space="preserve">X. ДІЯ МАТЕРІАЛІВ ЛІСОВПОРЯДКУВАННЯ ТА РОЗРАХУНКОВИХ ЛІСОСІК </w:t>
      </w:r>
    </w:p>
    <w:p w14:paraId="7F8D6C20" w14:textId="77777777" w:rsidR="009267D9" w:rsidRPr="00DA04B1" w:rsidRDefault="00F227DB" w:rsidP="005B3973">
      <w:pPr>
        <w:spacing w:before="120" w:after="0" w:line="240" w:lineRule="auto"/>
        <w:ind w:firstLine="567"/>
        <w:jc w:val="both"/>
        <w:rPr>
          <w:rStyle w:val="fontstyle01"/>
          <w:szCs w:val="28"/>
        </w:rPr>
      </w:pPr>
      <w:r w:rsidRPr="00DA04B1">
        <w:rPr>
          <w:rStyle w:val="fontstyle01"/>
          <w:szCs w:val="28"/>
        </w:rPr>
        <w:t>137.</w:t>
      </w:r>
      <w:r w:rsidR="009267D9" w:rsidRPr="00DA04B1">
        <w:rPr>
          <w:rStyle w:val="fontstyle01"/>
          <w:szCs w:val="28"/>
        </w:rPr>
        <w:t xml:space="preserve"> Матеріали лісовпорядкування, затверджені в установленому порядку до набрання чинності цим Порядком, є чинними до затвердження наказом територіального органу Держлісагентства матеріалів лісовпорядкування на новий проєктний період, або прийняття територіальним органом Держлісагентства рішення про втрату їх чинності після закінчення 15-річного строку з дня їх затвердження.</w:t>
      </w:r>
    </w:p>
    <w:p w14:paraId="6F7A1397" w14:textId="77777777" w:rsidR="009334BC" w:rsidRDefault="009267D9" w:rsidP="005B3973">
      <w:pPr>
        <w:spacing w:before="120" w:after="0" w:line="240" w:lineRule="auto"/>
        <w:ind w:firstLine="567"/>
        <w:jc w:val="both"/>
        <w:rPr>
          <w:rStyle w:val="fontstyle01"/>
          <w:rFonts w:asciiTheme="minorHAnsi" w:hAnsiTheme="minorHAnsi"/>
          <w:szCs w:val="28"/>
        </w:rPr>
      </w:pPr>
      <w:r w:rsidRPr="00DA04B1">
        <w:rPr>
          <w:rStyle w:val="fontstyle01"/>
          <w:szCs w:val="28"/>
        </w:rPr>
        <w:t>138. Розрахункова лісосіка для лісокористувача, до складу якого в результаті злиття або приєднання увійшла повністю територія іншого лісокористувача, визначається як сума діючих розрахункових лісосік, затверджених для попередніх постійних лісокористувачів (власників лісів), і діє в межах встановленого для них фонду рубок.</w:t>
      </w:r>
    </w:p>
    <w:p w14:paraId="394E6D62" w14:textId="77777777" w:rsidR="009943E3" w:rsidRPr="00E17602" w:rsidRDefault="009943E3" w:rsidP="005B3973">
      <w:pPr>
        <w:spacing w:before="120" w:after="0" w:line="240" w:lineRule="auto"/>
        <w:ind w:firstLine="567"/>
        <w:jc w:val="both"/>
        <w:rPr>
          <w:rStyle w:val="fontstyle01"/>
          <w:rFonts w:asciiTheme="minorHAnsi" w:hAnsiTheme="minorHAnsi"/>
          <w:szCs w:val="28"/>
        </w:rPr>
      </w:pPr>
      <w:r w:rsidRPr="00E17602">
        <w:rPr>
          <w:rStyle w:val="fontstyle01"/>
          <w:szCs w:val="28"/>
        </w:rPr>
        <w:t>139.</w:t>
      </w:r>
      <w:r w:rsidRPr="00E17602">
        <w:rPr>
          <w:rStyle w:val="fontstyle01"/>
          <w:rFonts w:asciiTheme="minorHAnsi" w:hAnsiTheme="minorHAnsi"/>
          <w:szCs w:val="28"/>
        </w:rPr>
        <w:t xml:space="preserve"> </w:t>
      </w:r>
      <w:r w:rsidR="00172802" w:rsidRPr="00E17602">
        <w:rPr>
          <w:rStyle w:val="fontstyle01"/>
          <w:szCs w:val="28"/>
        </w:rPr>
        <w:t>У разі зміни постійного користувача чи власника лісів ведення лісового господарства може здійснюватися на основі розроблених для попереднього постійного лісокористувача чи власника лісів матеріалів лісовпорядкування, поділу лісів на категорії, виділення особливо захисних лісових ділянок, розрахункових лісосік до завершення строку їх дії.</w:t>
      </w:r>
    </w:p>
    <w:p w14:paraId="10C7273D" w14:textId="77777777" w:rsidR="009943E3" w:rsidRPr="009943E3" w:rsidRDefault="009943E3" w:rsidP="005B3973">
      <w:pPr>
        <w:spacing w:before="120" w:after="0" w:line="240" w:lineRule="auto"/>
        <w:ind w:firstLine="567"/>
        <w:jc w:val="both"/>
        <w:rPr>
          <w:rStyle w:val="fontstyle01"/>
          <w:szCs w:val="28"/>
        </w:rPr>
      </w:pPr>
      <w:r w:rsidRPr="00E17602">
        <w:rPr>
          <w:rStyle w:val="fontstyle01"/>
          <w:szCs w:val="28"/>
        </w:rPr>
        <w:t xml:space="preserve">140. </w:t>
      </w:r>
      <w:r w:rsidR="00172802" w:rsidRPr="00E17602">
        <w:rPr>
          <w:rStyle w:val="fontstyle01"/>
          <w:szCs w:val="28"/>
        </w:rPr>
        <w:t>У разі створення території або об’єкта природно-заповідного фонду, управління якими здійснюється спеціальною адміністрацією відповідно до Закону України "Про природно-заповідний фонд України", на земельних ділянках, що вилучаються у землекористувача, ведення лісового господарства в межах таких ділянок може здійснюватися на основі матеріалів лісовпорядкування, розроблених для постійного лісокористувача, у якого вилучаються земельні ділянки, що залишаються чинними до завершення строку їх дії.</w:t>
      </w:r>
    </w:p>
    <w:p w14:paraId="43391272" w14:textId="77777777" w:rsidR="001D04C3" w:rsidRPr="00D008F5" w:rsidRDefault="001D04C3" w:rsidP="005B3973">
      <w:pPr>
        <w:spacing w:before="120" w:after="0" w:line="240" w:lineRule="auto"/>
        <w:ind w:firstLine="567"/>
        <w:jc w:val="center"/>
        <w:rPr>
          <w:rStyle w:val="fontstyle01"/>
          <w:szCs w:val="28"/>
        </w:rPr>
      </w:pPr>
      <w:r w:rsidRPr="00D008F5">
        <w:rPr>
          <w:rStyle w:val="fontstyle01"/>
          <w:szCs w:val="28"/>
        </w:rPr>
        <w:t>______________________________</w:t>
      </w:r>
    </w:p>
    <w:sectPr w:rsidR="001D04C3" w:rsidRPr="00D008F5" w:rsidSect="00546699">
      <w:headerReference w:type="default" r:id="rId32"/>
      <w:pgSz w:w="11906" w:h="16838"/>
      <w:pgMar w:top="1134" w:right="567" w:bottom="1134" w:left="1701"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772D" w14:textId="77777777" w:rsidR="00555193" w:rsidRDefault="00555193" w:rsidP="00D14BFE">
      <w:pPr>
        <w:spacing w:after="0" w:line="240" w:lineRule="auto"/>
      </w:pPr>
      <w:r>
        <w:separator/>
      </w:r>
    </w:p>
  </w:endnote>
  <w:endnote w:type="continuationSeparator" w:id="0">
    <w:p w14:paraId="43121918" w14:textId="77777777" w:rsidR="00555193" w:rsidRDefault="00555193" w:rsidP="00D1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00CA" w14:textId="77777777" w:rsidR="00555193" w:rsidRDefault="00555193" w:rsidP="00D14BFE">
      <w:pPr>
        <w:spacing w:after="0" w:line="240" w:lineRule="auto"/>
      </w:pPr>
      <w:r>
        <w:separator/>
      </w:r>
    </w:p>
  </w:footnote>
  <w:footnote w:type="continuationSeparator" w:id="0">
    <w:p w14:paraId="2331CF08" w14:textId="77777777" w:rsidR="00555193" w:rsidRDefault="00555193" w:rsidP="00D1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E3DB" w14:textId="77777777" w:rsidR="00391D78" w:rsidRDefault="00391D78">
    <w:pPr>
      <w:pStyle w:val="a6"/>
      <w:jc w:val="center"/>
    </w:pPr>
    <w:r>
      <w:fldChar w:fldCharType="begin"/>
    </w:r>
    <w:r>
      <w:instrText>PAGE   \* MERGEFORMAT</w:instrText>
    </w:r>
    <w:r>
      <w:fldChar w:fldCharType="separate"/>
    </w:r>
    <w:r w:rsidR="005A7108" w:rsidRPr="005A7108">
      <w:rPr>
        <w:noProof/>
        <w:lang w:val="ru-RU"/>
      </w:rPr>
      <w:t>20</w:t>
    </w:r>
    <w:r>
      <w:fldChar w:fldCharType="end"/>
    </w:r>
  </w:p>
  <w:p w14:paraId="3D960939" w14:textId="77777777" w:rsidR="00391D78" w:rsidRDefault="00391D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33675"/>
    <w:multiLevelType w:val="hybridMultilevel"/>
    <w:tmpl w:val="FFFFFFFF"/>
    <w:lvl w:ilvl="0" w:tplc="9AFE9FE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16cid:durableId="194140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DB"/>
    <w:rsid w:val="00001562"/>
    <w:rsid w:val="0001211A"/>
    <w:rsid w:val="000152E1"/>
    <w:rsid w:val="00027209"/>
    <w:rsid w:val="000655D8"/>
    <w:rsid w:val="00080123"/>
    <w:rsid w:val="000910CD"/>
    <w:rsid w:val="000B4202"/>
    <w:rsid w:val="000B5C55"/>
    <w:rsid w:val="00162172"/>
    <w:rsid w:val="00172802"/>
    <w:rsid w:val="00183C78"/>
    <w:rsid w:val="001975F4"/>
    <w:rsid w:val="001A788F"/>
    <w:rsid w:val="001B283D"/>
    <w:rsid w:val="001B2A76"/>
    <w:rsid w:val="001D04C3"/>
    <w:rsid w:val="001E0746"/>
    <w:rsid w:val="001E4071"/>
    <w:rsid w:val="00216C16"/>
    <w:rsid w:val="00234E46"/>
    <w:rsid w:val="00240B75"/>
    <w:rsid w:val="0026765A"/>
    <w:rsid w:val="00275897"/>
    <w:rsid w:val="002A2461"/>
    <w:rsid w:val="002B6078"/>
    <w:rsid w:val="002C3489"/>
    <w:rsid w:val="002C3777"/>
    <w:rsid w:val="002C3FDB"/>
    <w:rsid w:val="002C6800"/>
    <w:rsid w:val="002D3E39"/>
    <w:rsid w:val="003168BB"/>
    <w:rsid w:val="0032501E"/>
    <w:rsid w:val="0033312C"/>
    <w:rsid w:val="003910F2"/>
    <w:rsid w:val="00391D78"/>
    <w:rsid w:val="003A34F5"/>
    <w:rsid w:val="003A7AB7"/>
    <w:rsid w:val="003D75C8"/>
    <w:rsid w:val="003E1232"/>
    <w:rsid w:val="003F15A0"/>
    <w:rsid w:val="003F37A8"/>
    <w:rsid w:val="00460A2D"/>
    <w:rsid w:val="00476768"/>
    <w:rsid w:val="00480150"/>
    <w:rsid w:val="004A4F63"/>
    <w:rsid w:val="004C5BF1"/>
    <w:rsid w:val="004D6351"/>
    <w:rsid w:val="0050014F"/>
    <w:rsid w:val="00507AB4"/>
    <w:rsid w:val="00517FB1"/>
    <w:rsid w:val="00546699"/>
    <w:rsid w:val="00553C8C"/>
    <w:rsid w:val="00555193"/>
    <w:rsid w:val="0057692B"/>
    <w:rsid w:val="00583267"/>
    <w:rsid w:val="005861F6"/>
    <w:rsid w:val="00597379"/>
    <w:rsid w:val="005A7108"/>
    <w:rsid w:val="005B3973"/>
    <w:rsid w:val="005B39D8"/>
    <w:rsid w:val="005C4311"/>
    <w:rsid w:val="005F5F9E"/>
    <w:rsid w:val="006118C0"/>
    <w:rsid w:val="00614FDF"/>
    <w:rsid w:val="00623EDD"/>
    <w:rsid w:val="00656591"/>
    <w:rsid w:val="006647EF"/>
    <w:rsid w:val="00683DC5"/>
    <w:rsid w:val="006A02B7"/>
    <w:rsid w:val="006C19B7"/>
    <w:rsid w:val="006C376D"/>
    <w:rsid w:val="006E0245"/>
    <w:rsid w:val="00751546"/>
    <w:rsid w:val="00751D4E"/>
    <w:rsid w:val="00761E9E"/>
    <w:rsid w:val="007718FF"/>
    <w:rsid w:val="007C617C"/>
    <w:rsid w:val="007F4148"/>
    <w:rsid w:val="0082790B"/>
    <w:rsid w:val="00832F18"/>
    <w:rsid w:val="00854883"/>
    <w:rsid w:val="00866B3E"/>
    <w:rsid w:val="00884135"/>
    <w:rsid w:val="00887C8B"/>
    <w:rsid w:val="008A4461"/>
    <w:rsid w:val="008B3917"/>
    <w:rsid w:val="008D1EB7"/>
    <w:rsid w:val="008D2576"/>
    <w:rsid w:val="008D4544"/>
    <w:rsid w:val="008E4163"/>
    <w:rsid w:val="009267D9"/>
    <w:rsid w:val="009334BC"/>
    <w:rsid w:val="009374DA"/>
    <w:rsid w:val="0094741F"/>
    <w:rsid w:val="009644E5"/>
    <w:rsid w:val="009943E3"/>
    <w:rsid w:val="009962F0"/>
    <w:rsid w:val="009B4613"/>
    <w:rsid w:val="009B5578"/>
    <w:rsid w:val="009C75C7"/>
    <w:rsid w:val="009D29FC"/>
    <w:rsid w:val="00A306CF"/>
    <w:rsid w:val="00A53E5B"/>
    <w:rsid w:val="00A73400"/>
    <w:rsid w:val="00A806B4"/>
    <w:rsid w:val="00A85A8B"/>
    <w:rsid w:val="00AA02A4"/>
    <w:rsid w:val="00B1554F"/>
    <w:rsid w:val="00B221D3"/>
    <w:rsid w:val="00B32D18"/>
    <w:rsid w:val="00B609F4"/>
    <w:rsid w:val="00BC296E"/>
    <w:rsid w:val="00BD1AF5"/>
    <w:rsid w:val="00BD5499"/>
    <w:rsid w:val="00C46528"/>
    <w:rsid w:val="00C51588"/>
    <w:rsid w:val="00C71ACF"/>
    <w:rsid w:val="00C777F1"/>
    <w:rsid w:val="00C9317D"/>
    <w:rsid w:val="00CA2FCA"/>
    <w:rsid w:val="00CC37C7"/>
    <w:rsid w:val="00D008F5"/>
    <w:rsid w:val="00D14BFE"/>
    <w:rsid w:val="00D37C36"/>
    <w:rsid w:val="00DA04B1"/>
    <w:rsid w:val="00DE3BD3"/>
    <w:rsid w:val="00DE5107"/>
    <w:rsid w:val="00E17602"/>
    <w:rsid w:val="00E20D0F"/>
    <w:rsid w:val="00E21693"/>
    <w:rsid w:val="00E37816"/>
    <w:rsid w:val="00EA7C4E"/>
    <w:rsid w:val="00EF2DF7"/>
    <w:rsid w:val="00F01939"/>
    <w:rsid w:val="00F04B9B"/>
    <w:rsid w:val="00F14FD2"/>
    <w:rsid w:val="00F227DB"/>
    <w:rsid w:val="00F27766"/>
    <w:rsid w:val="00F53193"/>
    <w:rsid w:val="00F57457"/>
    <w:rsid w:val="00FA780E"/>
    <w:rsid w:val="00FB2661"/>
    <w:rsid w:val="00FE2A33"/>
    <w:rsid w:val="00FF04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2C1FD"/>
  <w14:defaultImageDpi w14:val="0"/>
  <w15:docId w15:val="{54E1BE59-D052-4860-928E-B4C62BE0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7D9"/>
    <w:pPr>
      <w:spacing w:after="200" w:line="276" w:lineRule="auto"/>
    </w:pPr>
    <w:rPr>
      <w:rFonts w:cs="Times New Roman"/>
    </w:rPr>
  </w:style>
  <w:style w:type="paragraph" w:styleId="1">
    <w:name w:val="heading 1"/>
    <w:basedOn w:val="a"/>
    <w:next w:val="a"/>
    <w:link w:val="10"/>
    <w:uiPriority w:val="9"/>
    <w:qFormat/>
    <w:rsid w:val="009267D9"/>
    <w:pPr>
      <w:keepNext/>
      <w:keepLines/>
      <w:spacing w:before="480" w:after="0"/>
      <w:outlineLvl w:val="0"/>
    </w:pPr>
    <w:rPr>
      <w:rFonts w:asciiTheme="majorHAnsi" w:eastAsiaTheme="majorEastAsia" w:hAnsiTheme="majorHAns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67D9"/>
    <w:rPr>
      <w:rFonts w:asciiTheme="majorHAnsi" w:eastAsiaTheme="majorEastAsia" w:hAnsiTheme="majorHAnsi" w:cs="Times New Roman"/>
      <w:b/>
      <w:bCs/>
      <w:color w:val="2E74B5" w:themeColor="accent1" w:themeShade="BF"/>
      <w:sz w:val="28"/>
      <w:szCs w:val="28"/>
    </w:rPr>
  </w:style>
  <w:style w:type="character" w:customStyle="1" w:styleId="fontstyle01">
    <w:name w:val="fontstyle01"/>
    <w:rsid w:val="009267D9"/>
    <w:rPr>
      <w:rFonts w:ascii="TimesNewRomanPSMT" w:hAnsi="TimesNewRomanPSMT"/>
      <w:color w:val="000000"/>
      <w:sz w:val="28"/>
    </w:rPr>
  </w:style>
  <w:style w:type="paragraph" w:styleId="a3">
    <w:name w:val="List Paragraph"/>
    <w:basedOn w:val="a"/>
    <w:uiPriority w:val="99"/>
    <w:qFormat/>
    <w:rsid w:val="00507AB4"/>
    <w:pPr>
      <w:widowControl w:val="0"/>
      <w:autoSpaceDE w:val="0"/>
      <w:autoSpaceDN w:val="0"/>
      <w:spacing w:before="121" w:after="0" w:line="240" w:lineRule="auto"/>
      <w:ind w:left="1462" w:firstLine="566"/>
      <w:jc w:val="both"/>
    </w:pPr>
    <w:rPr>
      <w:rFonts w:ascii="Times New Roman" w:hAnsi="Times New Roman"/>
    </w:rPr>
  </w:style>
  <w:style w:type="paragraph" w:styleId="a4">
    <w:name w:val="Body Text"/>
    <w:basedOn w:val="a"/>
    <w:link w:val="a5"/>
    <w:uiPriority w:val="99"/>
    <w:rsid w:val="00460A2D"/>
    <w:pPr>
      <w:widowControl w:val="0"/>
      <w:autoSpaceDE w:val="0"/>
      <w:autoSpaceDN w:val="0"/>
      <w:spacing w:after="0" w:line="240" w:lineRule="auto"/>
      <w:ind w:left="1462" w:firstLine="566"/>
      <w:jc w:val="both"/>
    </w:pPr>
    <w:rPr>
      <w:rFonts w:ascii="Times New Roman" w:hAnsi="Times New Roman"/>
      <w:sz w:val="28"/>
      <w:szCs w:val="28"/>
    </w:rPr>
  </w:style>
  <w:style w:type="paragraph" w:customStyle="1" w:styleId="rvps2">
    <w:name w:val="rvps2"/>
    <w:basedOn w:val="a"/>
    <w:rsid w:val="001D04C3"/>
    <w:pPr>
      <w:spacing w:before="100" w:beforeAutospacing="1" w:after="100" w:afterAutospacing="1" w:line="240" w:lineRule="auto"/>
    </w:pPr>
    <w:rPr>
      <w:rFonts w:ascii="Times New Roman" w:hAnsi="Times New Roman"/>
      <w:sz w:val="24"/>
      <w:szCs w:val="24"/>
      <w:lang w:eastAsia="uk-UA"/>
    </w:rPr>
  </w:style>
  <w:style w:type="character" w:customStyle="1" w:styleId="a5">
    <w:name w:val="Основний текст Знак"/>
    <w:basedOn w:val="a0"/>
    <w:link w:val="a4"/>
    <w:uiPriority w:val="99"/>
    <w:locked/>
    <w:rsid w:val="00460A2D"/>
    <w:rPr>
      <w:rFonts w:ascii="Times New Roman" w:hAnsi="Times New Roman" w:cs="Times New Roman"/>
      <w:sz w:val="28"/>
      <w:szCs w:val="28"/>
    </w:rPr>
  </w:style>
  <w:style w:type="paragraph" w:styleId="a6">
    <w:name w:val="header"/>
    <w:basedOn w:val="a"/>
    <w:link w:val="a7"/>
    <w:uiPriority w:val="99"/>
    <w:unhideWhenUsed/>
    <w:rsid w:val="00D14BFE"/>
    <w:pPr>
      <w:tabs>
        <w:tab w:val="center" w:pos="4819"/>
        <w:tab w:val="right" w:pos="9639"/>
      </w:tabs>
      <w:spacing w:after="0" w:line="240" w:lineRule="auto"/>
    </w:pPr>
  </w:style>
  <w:style w:type="paragraph" w:styleId="a8">
    <w:name w:val="footer"/>
    <w:basedOn w:val="a"/>
    <w:link w:val="a9"/>
    <w:uiPriority w:val="99"/>
    <w:unhideWhenUsed/>
    <w:rsid w:val="00D14BFE"/>
    <w:pPr>
      <w:tabs>
        <w:tab w:val="center" w:pos="4819"/>
        <w:tab w:val="right" w:pos="9639"/>
      </w:tabs>
      <w:spacing w:after="0" w:line="240" w:lineRule="auto"/>
    </w:pPr>
  </w:style>
  <w:style w:type="character" w:customStyle="1" w:styleId="a7">
    <w:name w:val="Верхній колонтитул Знак"/>
    <w:basedOn w:val="a0"/>
    <w:link w:val="a6"/>
    <w:uiPriority w:val="99"/>
    <w:locked/>
    <w:rsid w:val="00D14BFE"/>
    <w:rPr>
      <w:rFonts w:cs="Times New Roman"/>
    </w:rPr>
  </w:style>
  <w:style w:type="paragraph" w:customStyle="1" w:styleId="ShapkaDocumentu">
    <w:name w:val="Shapka Documentu"/>
    <w:basedOn w:val="a"/>
    <w:rsid w:val="00A73400"/>
    <w:pPr>
      <w:keepNext/>
      <w:keepLines/>
      <w:spacing w:after="240" w:line="240" w:lineRule="auto"/>
      <w:ind w:left="3969"/>
      <w:jc w:val="center"/>
    </w:pPr>
    <w:rPr>
      <w:rFonts w:ascii="Times New Roman" w:hAnsi="Times New Roman"/>
      <w:sz w:val="26"/>
      <w:szCs w:val="20"/>
      <w:lang w:eastAsia="ru-RU"/>
    </w:rPr>
  </w:style>
  <w:style w:type="character" w:customStyle="1" w:styleId="a9">
    <w:name w:val="Нижній колонтитул Знак"/>
    <w:basedOn w:val="a0"/>
    <w:link w:val="a8"/>
    <w:uiPriority w:val="99"/>
    <w:locked/>
    <w:rsid w:val="00D14B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737773">
      <w:marLeft w:val="0"/>
      <w:marRight w:val="0"/>
      <w:marTop w:val="0"/>
      <w:marBottom w:val="0"/>
      <w:divBdr>
        <w:top w:val="none" w:sz="0" w:space="0" w:color="auto"/>
        <w:left w:val="none" w:sz="0" w:space="0" w:color="auto"/>
        <w:bottom w:val="none" w:sz="0" w:space="0" w:color="auto"/>
        <w:right w:val="none" w:sz="0" w:space="0" w:color="auto"/>
      </w:divBdr>
    </w:div>
    <w:div w:id="13567377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172059?ed=2021_07_15" TargetMode="External"/><Relationship Id="rId18" Type="http://schemas.openxmlformats.org/officeDocument/2006/relationships/hyperlink" Target="https://ips.ligazakon.net/document/view/t245600?ed=2021_07_15&amp;an=29" TargetMode="External"/><Relationship Id="rId26" Type="http://schemas.openxmlformats.org/officeDocument/2006/relationships/hyperlink" Target="https://ips.ligazakon.net/document/view/t245600?ed=2021_07_15&amp;an=330" TargetMode="External"/><Relationship Id="rId3" Type="http://schemas.openxmlformats.org/officeDocument/2006/relationships/styles" Target="styles.xml"/><Relationship Id="rId21" Type="http://schemas.openxmlformats.org/officeDocument/2006/relationships/hyperlink" Target="https://ips.ligazakon.net/document/view/kp070733?ed=2020_09_09&amp;an=1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t172059?ed=2021_07_15&amp;an=58" TargetMode="External"/><Relationship Id="rId17" Type="http://schemas.openxmlformats.org/officeDocument/2006/relationships/hyperlink" Target="https://ips.ligazakon.net/document/view/mu79k01u?ed=1979_09_19" TargetMode="External"/><Relationship Id="rId25" Type="http://schemas.openxmlformats.org/officeDocument/2006/relationships/hyperlink" Target="https://ips.ligazakon.net/document/view/t245600?ed=2021_07_15&amp;an=33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s.ligazakon.net/document/view/kp070733?ed=2020_09_09&amp;an=16" TargetMode="External"/><Relationship Id="rId20" Type="http://schemas.openxmlformats.org/officeDocument/2006/relationships/hyperlink" Target="https://ips.ligazakon.net/document/view/kp070733?ed=2020_09_09&amp;an=16" TargetMode="External"/><Relationship Id="rId29" Type="http://schemas.openxmlformats.org/officeDocument/2006/relationships/hyperlink" Target="https://ips.ligazakon.net/document/view/re17380?ed=2009_12_23&amp;an=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72059?ed=2021_07_15&amp;an=54" TargetMode="External"/><Relationship Id="rId24" Type="http://schemas.openxmlformats.org/officeDocument/2006/relationships/hyperlink" Target="https://ips.ligazakon.net/document/view/t385200?ed=2021_07_15"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ps.ligazakon.net/document/view/kp200650?ed=2020_07_22&amp;an=16" TargetMode="External"/><Relationship Id="rId23" Type="http://schemas.openxmlformats.org/officeDocument/2006/relationships/hyperlink" Target="https://ips.ligazakon.net/document/view/t245600?ed=2021_07_15&amp;an=330" TargetMode="External"/><Relationship Id="rId28" Type="http://schemas.openxmlformats.org/officeDocument/2006/relationships/hyperlink" Target="https://ips.ligazakon.net/document/view/kp080929?ed=2020_12_09&amp;an=18" TargetMode="External"/><Relationship Id="rId10" Type="http://schemas.openxmlformats.org/officeDocument/2006/relationships/hyperlink" Target="https://ips.ligazakon.net/document/view/t012768?ed=2021_10_28&amp;an=589488" TargetMode="External"/><Relationship Id="rId19" Type="http://schemas.openxmlformats.org/officeDocument/2006/relationships/hyperlink" Target="https://ips.ligazakon.net/document/view/t245600?ed=2021_07_15&amp;an=29" TargetMode="External"/><Relationship Id="rId31" Type="http://schemas.openxmlformats.org/officeDocument/2006/relationships/hyperlink" Target="https://ips.ligazakon.net/document/view/t385200?ed=2021_07_15" TargetMode="External"/><Relationship Id="rId4" Type="http://schemas.openxmlformats.org/officeDocument/2006/relationships/settings" Target="settings.xml"/><Relationship Id="rId9" Type="http://schemas.openxmlformats.org/officeDocument/2006/relationships/hyperlink" Target="https://ips.ligazakon.net/document/view/t041952?ed=2021_10_06" TargetMode="External"/><Relationship Id="rId14" Type="http://schemas.openxmlformats.org/officeDocument/2006/relationships/hyperlink" Target="https://ips.ligazakon.net/document/view/t172059?ed=2021_07_15" TargetMode="External"/><Relationship Id="rId22" Type="http://schemas.openxmlformats.org/officeDocument/2006/relationships/hyperlink" Target="https://ips.ligazakon.net/document/view/re32159?ed=2018_05_18&amp;an=35" TargetMode="External"/><Relationship Id="rId27" Type="http://schemas.openxmlformats.org/officeDocument/2006/relationships/hyperlink" Target="https://ips.ligazakon.net/document/view/t245600?ed=2021_07_15&amp;an=330" TargetMode="External"/><Relationship Id="rId30" Type="http://schemas.openxmlformats.org/officeDocument/2006/relationships/hyperlink" Target="https://ips.ligazakon.net/document/view/kp070733?ed=2020_09_09&amp;an=16" TargetMode="External"/><Relationship Id="rId8" Type="http://schemas.openxmlformats.org/officeDocument/2006/relationships/hyperlink" Target="https://ips.ligazakon.net/document/view/t385200?ed=2021_07_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8C8FE-9166-4D68-83A4-205BFC6F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9549</Words>
  <Characters>54434</Characters>
  <Application>Microsoft Office Word</Application>
  <DocSecurity>0</DocSecurity>
  <Lines>453</Lines>
  <Paragraphs>127</Paragraphs>
  <ScaleCrop>false</ScaleCrop>
  <Company/>
  <LinksUpToDate>false</LinksUpToDate>
  <CharactersWithSpaces>63856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Ільченко Л. І.</dc:creator>
  <cp:keywords/>
  <dc:description/>
  <cp:lastModifiedBy>Васечко Артем Леонідович</cp:lastModifiedBy>
  <cp:revision>2</cp:revision>
  <dcterms:created xsi:type="dcterms:W3CDTF">2022-09-19T13:11:00Z</dcterms:created>
  <dcterms:modified xsi:type="dcterms:W3CDTF">2022-09-19T13:11:00Z</dcterms:modified>
</cp:coreProperties>
</file>