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51EC7" w14:textId="77777777" w:rsidR="00967E48" w:rsidRPr="000700BB" w:rsidRDefault="00C85EFA" w:rsidP="00201CE2">
      <w:pPr>
        <w:spacing w:after="120" w:line="288" w:lineRule="auto"/>
        <w:jc w:val="center"/>
        <w:rPr>
          <w:rFonts w:ascii="Times New Roman" w:hAnsi="Times New Roman"/>
          <w:b/>
          <w:sz w:val="28"/>
          <w:szCs w:val="28"/>
        </w:rPr>
      </w:pPr>
      <w:r w:rsidRPr="000700BB">
        <w:rPr>
          <w:rFonts w:ascii="Times New Roman" w:hAnsi="Times New Roman"/>
          <w:b/>
          <w:sz w:val="28"/>
          <w:szCs w:val="28"/>
        </w:rPr>
        <w:t>ПОЯСНЮВАЛЬНА ЗАПИСКА</w:t>
      </w:r>
    </w:p>
    <w:p w14:paraId="6C8A9C2C" w14:textId="77777777" w:rsidR="007E52C7" w:rsidRPr="000700BB" w:rsidRDefault="00DB6866" w:rsidP="00201CE2">
      <w:pPr>
        <w:pStyle w:val="ac"/>
        <w:spacing w:before="0" w:after="120" w:line="288" w:lineRule="auto"/>
        <w:rPr>
          <w:rFonts w:ascii="Times New Roman" w:hAnsi="Times New Roman"/>
          <w:sz w:val="28"/>
          <w:szCs w:val="28"/>
        </w:rPr>
      </w:pPr>
      <w:r w:rsidRPr="000700BB">
        <w:rPr>
          <w:rFonts w:ascii="Times New Roman" w:hAnsi="Times New Roman"/>
          <w:sz w:val="28"/>
          <w:szCs w:val="28"/>
        </w:rPr>
        <w:t>до проє</w:t>
      </w:r>
      <w:r w:rsidR="00C85EFA" w:rsidRPr="000700BB">
        <w:rPr>
          <w:rFonts w:ascii="Times New Roman" w:hAnsi="Times New Roman"/>
          <w:sz w:val="28"/>
          <w:szCs w:val="28"/>
        </w:rPr>
        <w:t xml:space="preserve">кту постанови Кабінету Міністрів України </w:t>
      </w:r>
      <w:bookmarkStart w:id="0" w:name="_Hlk83375246"/>
      <w:r w:rsidR="007E52C7" w:rsidRPr="000700BB">
        <w:rPr>
          <w:rFonts w:ascii="Times New Roman" w:hAnsi="Times New Roman"/>
          <w:bCs/>
          <w:sz w:val="28"/>
          <w:szCs w:val="28"/>
        </w:rPr>
        <w:t>«</w:t>
      </w:r>
      <w:bookmarkEnd w:id="0"/>
      <w:r w:rsidR="00A828EA" w:rsidRPr="000700BB">
        <w:rPr>
          <w:rFonts w:ascii="Times New Roman" w:hAnsi="Times New Roman"/>
          <w:bCs/>
          <w:sz w:val="28"/>
          <w:szCs w:val="28"/>
        </w:rPr>
        <w:t>Про внесення змін до деяких постанов</w:t>
      </w:r>
      <w:r w:rsidR="00A828EA" w:rsidRPr="000700BB">
        <w:rPr>
          <w:rStyle w:val="rvts23"/>
          <w:rFonts w:ascii="Times New Roman" w:hAnsi="Times New Roman"/>
          <w:bCs/>
          <w:sz w:val="28"/>
          <w:szCs w:val="28"/>
          <w:shd w:val="clear" w:color="auto" w:fill="FFFFFF"/>
        </w:rPr>
        <w:t xml:space="preserve"> Кабінету Міністрів України щодо окремих питань спеціального використання лісових ресурсів</w:t>
      </w:r>
      <w:r w:rsidR="009B6F32" w:rsidRPr="000700BB">
        <w:rPr>
          <w:rFonts w:ascii="Times New Roman" w:hAnsi="Times New Roman"/>
          <w:sz w:val="28"/>
          <w:szCs w:val="28"/>
        </w:rPr>
        <w:t>»</w:t>
      </w:r>
    </w:p>
    <w:p w14:paraId="1C9622B2" w14:textId="77777777" w:rsidR="00011748" w:rsidRPr="000700BB" w:rsidRDefault="00011748" w:rsidP="00201CE2">
      <w:pPr>
        <w:shd w:val="clear" w:color="auto" w:fill="FFFFFF"/>
        <w:spacing w:after="120" w:line="288" w:lineRule="auto"/>
        <w:jc w:val="center"/>
        <w:rPr>
          <w:rFonts w:ascii="Times New Roman" w:eastAsia="Times New Roman" w:hAnsi="Times New Roman"/>
          <w:b/>
          <w:bCs/>
          <w:sz w:val="28"/>
          <w:szCs w:val="28"/>
          <w:lang w:eastAsia="ru-RU"/>
        </w:rPr>
      </w:pPr>
    </w:p>
    <w:p w14:paraId="46BDD0EB" w14:textId="77777777" w:rsidR="00C85EFA" w:rsidRPr="000700BB" w:rsidRDefault="00C85EFA" w:rsidP="00201CE2">
      <w:pPr>
        <w:pStyle w:val="a3"/>
        <w:numPr>
          <w:ilvl w:val="0"/>
          <w:numId w:val="2"/>
        </w:numPr>
        <w:tabs>
          <w:tab w:val="left" w:pos="567"/>
        </w:tabs>
        <w:spacing w:after="120" w:line="288" w:lineRule="auto"/>
        <w:ind w:left="0" w:firstLine="709"/>
        <w:jc w:val="both"/>
        <w:rPr>
          <w:rFonts w:ascii="Times New Roman" w:eastAsia="Times New Roman" w:hAnsi="Times New Roman"/>
          <w:b/>
          <w:sz w:val="28"/>
          <w:szCs w:val="28"/>
          <w:lang w:eastAsia="uk-UA"/>
        </w:rPr>
      </w:pPr>
      <w:r w:rsidRPr="000700BB">
        <w:rPr>
          <w:rFonts w:ascii="Times New Roman" w:eastAsia="Times New Roman" w:hAnsi="Times New Roman"/>
          <w:b/>
          <w:sz w:val="28"/>
          <w:szCs w:val="28"/>
          <w:lang w:eastAsia="uk-UA"/>
        </w:rPr>
        <w:t>Мета</w:t>
      </w:r>
    </w:p>
    <w:p w14:paraId="7B04A16E" w14:textId="77777777" w:rsidR="00197274" w:rsidRDefault="00DB6866" w:rsidP="00201CE2">
      <w:pPr>
        <w:pStyle w:val="ac"/>
        <w:spacing w:before="0" w:after="120" w:line="288" w:lineRule="auto"/>
        <w:ind w:firstLine="709"/>
        <w:jc w:val="both"/>
        <w:rPr>
          <w:rFonts w:ascii="Times New Roman" w:hAnsi="Times New Roman"/>
          <w:b w:val="0"/>
          <w:sz w:val="28"/>
          <w:szCs w:val="28"/>
        </w:rPr>
      </w:pPr>
      <w:r w:rsidRPr="000700BB">
        <w:rPr>
          <w:rFonts w:ascii="Times New Roman" w:hAnsi="Times New Roman"/>
          <w:b w:val="0"/>
          <w:sz w:val="28"/>
          <w:szCs w:val="28"/>
          <w:lang w:eastAsia="uk-UA"/>
        </w:rPr>
        <w:t>Метою проє</w:t>
      </w:r>
      <w:r w:rsidR="00C85EFA" w:rsidRPr="000700BB">
        <w:rPr>
          <w:rFonts w:ascii="Times New Roman" w:hAnsi="Times New Roman"/>
          <w:b w:val="0"/>
          <w:sz w:val="28"/>
          <w:szCs w:val="28"/>
          <w:lang w:eastAsia="uk-UA"/>
        </w:rPr>
        <w:t xml:space="preserve">кту постанови Кабінету Міністрів України </w:t>
      </w:r>
      <w:r w:rsidR="007E52C7" w:rsidRPr="000700BB">
        <w:rPr>
          <w:rFonts w:ascii="Times New Roman" w:hAnsi="Times New Roman"/>
          <w:b w:val="0"/>
          <w:sz w:val="28"/>
          <w:szCs w:val="28"/>
          <w:lang w:eastAsia="uk-UA"/>
        </w:rPr>
        <w:t>«</w:t>
      </w:r>
      <w:r w:rsidR="00A828EA" w:rsidRPr="000700BB">
        <w:rPr>
          <w:rFonts w:ascii="Times New Roman" w:hAnsi="Times New Roman"/>
          <w:b w:val="0"/>
          <w:bCs/>
          <w:sz w:val="28"/>
          <w:szCs w:val="28"/>
        </w:rPr>
        <w:t>Про внесення змін до деяких постанов</w:t>
      </w:r>
      <w:r w:rsidR="00A828EA" w:rsidRPr="000700BB">
        <w:rPr>
          <w:rStyle w:val="rvts23"/>
          <w:rFonts w:ascii="Times New Roman" w:hAnsi="Times New Roman"/>
          <w:b w:val="0"/>
          <w:bCs/>
          <w:sz w:val="28"/>
          <w:szCs w:val="28"/>
          <w:shd w:val="clear" w:color="auto" w:fill="FFFFFF"/>
        </w:rPr>
        <w:t xml:space="preserve"> Кабінету Міністрів України щодо окремих питань спеціального використання лісових ресурсів</w:t>
      </w:r>
      <w:r w:rsidR="007E52C7" w:rsidRPr="000700BB">
        <w:rPr>
          <w:rFonts w:ascii="Times New Roman" w:hAnsi="Times New Roman"/>
          <w:b w:val="0"/>
          <w:sz w:val="28"/>
          <w:szCs w:val="28"/>
          <w:lang w:eastAsia="uk-UA"/>
        </w:rPr>
        <w:t>»</w:t>
      </w:r>
      <w:r w:rsidR="00C85EFA" w:rsidRPr="000700BB">
        <w:rPr>
          <w:rFonts w:ascii="Times New Roman" w:hAnsi="Times New Roman"/>
          <w:b w:val="0"/>
          <w:sz w:val="28"/>
          <w:szCs w:val="28"/>
          <w:lang w:eastAsia="uk-UA"/>
        </w:rPr>
        <w:t xml:space="preserve"> </w:t>
      </w:r>
      <w:r w:rsidR="00535CCF" w:rsidRPr="000700BB">
        <w:rPr>
          <w:rFonts w:ascii="Times New Roman" w:hAnsi="Times New Roman"/>
          <w:b w:val="0"/>
          <w:sz w:val="28"/>
          <w:szCs w:val="28"/>
          <w:lang w:eastAsia="uk-UA"/>
        </w:rPr>
        <w:t xml:space="preserve">(далі – </w:t>
      </w:r>
      <w:r w:rsidR="00C075A9" w:rsidRPr="000700BB">
        <w:rPr>
          <w:rFonts w:ascii="Times New Roman" w:hAnsi="Times New Roman"/>
          <w:b w:val="0"/>
          <w:sz w:val="28"/>
          <w:szCs w:val="28"/>
          <w:lang w:eastAsia="uk-UA"/>
        </w:rPr>
        <w:t>п</w:t>
      </w:r>
      <w:r w:rsidR="00C61E53" w:rsidRPr="000700BB">
        <w:rPr>
          <w:rFonts w:ascii="Times New Roman" w:hAnsi="Times New Roman"/>
          <w:b w:val="0"/>
          <w:sz w:val="28"/>
          <w:szCs w:val="28"/>
          <w:lang w:eastAsia="uk-UA"/>
        </w:rPr>
        <w:t>роє</w:t>
      </w:r>
      <w:r w:rsidR="00C124A7" w:rsidRPr="000700BB">
        <w:rPr>
          <w:rFonts w:ascii="Times New Roman" w:hAnsi="Times New Roman"/>
          <w:b w:val="0"/>
          <w:sz w:val="28"/>
          <w:szCs w:val="28"/>
          <w:lang w:eastAsia="uk-UA"/>
        </w:rPr>
        <w:t>кт П</w:t>
      </w:r>
      <w:r w:rsidR="00535CCF" w:rsidRPr="000700BB">
        <w:rPr>
          <w:rFonts w:ascii="Times New Roman" w:hAnsi="Times New Roman"/>
          <w:b w:val="0"/>
          <w:sz w:val="28"/>
          <w:szCs w:val="28"/>
          <w:lang w:eastAsia="uk-UA"/>
        </w:rPr>
        <w:t xml:space="preserve">останови) </w:t>
      </w:r>
      <w:r w:rsidR="00C85EFA" w:rsidRPr="000700BB">
        <w:rPr>
          <w:rFonts w:ascii="Times New Roman" w:hAnsi="Times New Roman"/>
          <w:b w:val="0"/>
          <w:sz w:val="28"/>
          <w:szCs w:val="28"/>
          <w:lang w:eastAsia="uk-UA"/>
        </w:rPr>
        <w:t xml:space="preserve">є </w:t>
      </w:r>
      <w:r w:rsidRPr="000700BB">
        <w:rPr>
          <w:rFonts w:ascii="Times New Roman" w:hAnsi="Times New Roman"/>
          <w:b w:val="0"/>
          <w:sz w:val="28"/>
          <w:szCs w:val="28"/>
          <w:lang w:eastAsia="uk-UA"/>
        </w:rPr>
        <w:t>урегулювання питань</w:t>
      </w:r>
      <w:r w:rsidR="00197274" w:rsidRPr="000700BB">
        <w:rPr>
          <w:rFonts w:ascii="Times New Roman" w:hAnsi="Times New Roman"/>
          <w:b w:val="0"/>
          <w:bCs/>
          <w:sz w:val="28"/>
          <w:szCs w:val="28"/>
        </w:rPr>
        <w:t xml:space="preserve">, пов’язаних з </w:t>
      </w:r>
      <w:r w:rsidR="00C952A3" w:rsidRPr="000700BB">
        <w:rPr>
          <w:rFonts w:ascii="Times New Roman" w:hAnsi="Times New Roman"/>
          <w:b w:val="0"/>
          <w:bCs/>
          <w:sz w:val="28"/>
          <w:szCs w:val="28"/>
        </w:rPr>
        <w:t xml:space="preserve">проведенням </w:t>
      </w:r>
      <w:r w:rsidR="00D4295B" w:rsidRPr="000700BB">
        <w:rPr>
          <w:rFonts w:ascii="Times New Roman" w:hAnsi="Times New Roman"/>
          <w:b w:val="0"/>
          <w:sz w:val="28"/>
          <w:szCs w:val="28"/>
        </w:rPr>
        <w:t>рубок для науково-дослідних цілей</w:t>
      </w:r>
      <w:r w:rsidR="00D4295B">
        <w:rPr>
          <w:rFonts w:ascii="Times New Roman" w:hAnsi="Times New Roman"/>
          <w:b w:val="0"/>
          <w:sz w:val="28"/>
          <w:szCs w:val="28"/>
        </w:rPr>
        <w:t>,</w:t>
      </w:r>
      <w:r w:rsidR="00D4295B" w:rsidRPr="000700BB">
        <w:rPr>
          <w:rFonts w:ascii="Times New Roman" w:hAnsi="Times New Roman"/>
          <w:b w:val="0"/>
          <w:bCs/>
          <w:sz w:val="28"/>
          <w:szCs w:val="28"/>
        </w:rPr>
        <w:t xml:space="preserve"> </w:t>
      </w:r>
      <w:r w:rsidR="00C952A3" w:rsidRPr="000700BB">
        <w:rPr>
          <w:rFonts w:ascii="Times New Roman" w:hAnsi="Times New Roman"/>
          <w:b w:val="0"/>
          <w:bCs/>
          <w:sz w:val="28"/>
          <w:szCs w:val="28"/>
        </w:rPr>
        <w:t>підготовчих робіт</w:t>
      </w:r>
      <w:r w:rsidR="003E0630" w:rsidRPr="000700BB">
        <w:rPr>
          <w:rFonts w:ascii="Times New Roman" w:hAnsi="Times New Roman"/>
          <w:b w:val="0"/>
          <w:bCs/>
          <w:sz w:val="28"/>
          <w:szCs w:val="28"/>
        </w:rPr>
        <w:t xml:space="preserve"> при </w:t>
      </w:r>
      <w:r w:rsidR="00E712DD" w:rsidRPr="000700BB">
        <w:rPr>
          <w:rFonts w:ascii="Times New Roman" w:hAnsi="Times New Roman"/>
          <w:b w:val="0"/>
          <w:sz w:val="28"/>
          <w:szCs w:val="28"/>
        </w:rPr>
        <w:t>спеціально</w:t>
      </w:r>
      <w:r w:rsidR="00A828EA" w:rsidRPr="000700BB">
        <w:rPr>
          <w:rFonts w:ascii="Times New Roman" w:hAnsi="Times New Roman"/>
          <w:b w:val="0"/>
          <w:sz w:val="28"/>
          <w:szCs w:val="28"/>
        </w:rPr>
        <w:t xml:space="preserve">му </w:t>
      </w:r>
      <w:r w:rsidR="00E712DD" w:rsidRPr="000700BB">
        <w:rPr>
          <w:rFonts w:ascii="Times New Roman" w:hAnsi="Times New Roman"/>
          <w:b w:val="0"/>
          <w:sz w:val="28"/>
          <w:szCs w:val="28"/>
        </w:rPr>
        <w:t>використанн</w:t>
      </w:r>
      <w:r w:rsidR="00A828EA" w:rsidRPr="000700BB">
        <w:rPr>
          <w:rFonts w:ascii="Times New Roman" w:hAnsi="Times New Roman"/>
          <w:b w:val="0"/>
          <w:sz w:val="28"/>
          <w:szCs w:val="28"/>
        </w:rPr>
        <w:t>ю</w:t>
      </w:r>
      <w:r w:rsidR="00E712DD" w:rsidRPr="000700BB">
        <w:rPr>
          <w:rFonts w:ascii="Times New Roman" w:hAnsi="Times New Roman"/>
          <w:b w:val="0"/>
          <w:sz w:val="28"/>
          <w:szCs w:val="28"/>
        </w:rPr>
        <w:t xml:space="preserve"> лісових ресурсів</w:t>
      </w:r>
      <w:r w:rsidR="003E0630" w:rsidRPr="000700BB">
        <w:rPr>
          <w:rFonts w:ascii="Times New Roman" w:hAnsi="Times New Roman"/>
          <w:b w:val="0"/>
          <w:sz w:val="28"/>
          <w:szCs w:val="28"/>
        </w:rPr>
        <w:t xml:space="preserve">, </w:t>
      </w:r>
      <w:r w:rsidR="00D4295B">
        <w:rPr>
          <w:rFonts w:ascii="Times New Roman" w:hAnsi="Times New Roman"/>
          <w:b w:val="0"/>
          <w:sz w:val="28"/>
          <w:szCs w:val="28"/>
        </w:rPr>
        <w:t xml:space="preserve">скасування окремих інструментів регулювання господарської діяльності при спеціальному використанні лісових ресурсів, </w:t>
      </w:r>
      <w:r w:rsidR="003E0630" w:rsidRPr="000700BB">
        <w:rPr>
          <w:rFonts w:ascii="Times New Roman" w:hAnsi="Times New Roman"/>
          <w:b w:val="0"/>
          <w:sz w:val="28"/>
          <w:szCs w:val="28"/>
        </w:rPr>
        <w:t>приведення Порядку спеціального використання лісових ресурсів, затверджених постановою Кабінету Міністрів України від 23 травня 2007 р. № 761</w:t>
      </w:r>
      <w:r w:rsidR="00A828EA" w:rsidRPr="000700BB">
        <w:rPr>
          <w:rFonts w:ascii="Times New Roman" w:hAnsi="Times New Roman"/>
          <w:b w:val="0"/>
          <w:sz w:val="28"/>
          <w:szCs w:val="28"/>
        </w:rPr>
        <w:t xml:space="preserve"> (далі – Порядку)</w:t>
      </w:r>
      <w:r w:rsidR="003E0630" w:rsidRPr="000700BB">
        <w:rPr>
          <w:rFonts w:ascii="Times New Roman" w:hAnsi="Times New Roman"/>
          <w:b w:val="0"/>
          <w:sz w:val="28"/>
          <w:szCs w:val="28"/>
        </w:rPr>
        <w:t xml:space="preserve">, у відповідність до Лісового </w:t>
      </w:r>
      <w:r w:rsidR="00A828EA" w:rsidRPr="000700BB">
        <w:rPr>
          <w:rFonts w:ascii="Times New Roman" w:hAnsi="Times New Roman"/>
          <w:b w:val="0"/>
          <w:sz w:val="28"/>
          <w:szCs w:val="28"/>
        </w:rPr>
        <w:t xml:space="preserve">та Податкового </w:t>
      </w:r>
      <w:r w:rsidR="003E0630" w:rsidRPr="000700BB">
        <w:rPr>
          <w:rFonts w:ascii="Times New Roman" w:hAnsi="Times New Roman"/>
          <w:b w:val="0"/>
          <w:sz w:val="28"/>
          <w:szCs w:val="28"/>
        </w:rPr>
        <w:t>кодекс</w:t>
      </w:r>
      <w:r w:rsidR="00A828EA" w:rsidRPr="000700BB">
        <w:rPr>
          <w:rFonts w:ascii="Times New Roman" w:hAnsi="Times New Roman"/>
          <w:b w:val="0"/>
          <w:sz w:val="28"/>
          <w:szCs w:val="28"/>
        </w:rPr>
        <w:t>ів</w:t>
      </w:r>
      <w:r w:rsidR="003E0630" w:rsidRPr="000700BB">
        <w:rPr>
          <w:rFonts w:ascii="Times New Roman" w:hAnsi="Times New Roman"/>
          <w:b w:val="0"/>
          <w:sz w:val="28"/>
          <w:szCs w:val="28"/>
        </w:rPr>
        <w:t xml:space="preserve"> України</w:t>
      </w:r>
      <w:r w:rsidR="00843E63">
        <w:rPr>
          <w:rFonts w:ascii="Times New Roman" w:hAnsi="Times New Roman"/>
          <w:b w:val="0"/>
          <w:sz w:val="28"/>
          <w:szCs w:val="28"/>
        </w:rPr>
        <w:t>, а також приведення нормативно-правових актів Кабінету Міністрів України із Законами України «</w:t>
      </w:r>
      <w:r w:rsidR="00843E63" w:rsidRPr="00843E63">
        <w:rPr>
          <w:rFonts w:ascii="Times New Roman" w:hAnsi="Times New Roman"/>
          <w:b w:val="0"/>
          <w:bCs/>
          <w:sz w:val="28"/>
          <w:szCs w:val="28"/>
          <w:shd w:val="clear" w:color="auto" w:fill="FFFFFF"/>
        </w:rPr>
        <w:t>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w:t>
      </w:r>
      <w:r w:rsidR="00843E63">
        <w:rPr>
          <w:rFonts w:ascii="Times New Roman" w:hAnsi="Times New Roman"/>
          <w:b w:val="0"/>
          <w:sz w:val="28"/>
          <w:szCs w:val="28"/>
        </w:rPr>
        <w:t>» та «</w:t>
      </w:r>
      <w:r w:rsidR="00843E63" w:rsidRPr="00843E63">
        <w:rPr>
          <w:rFonts w:ascii="Times New Roman" w:hAnsi="Times New Roman"/>
          <w:b w:val="0"/>
          <w:bCs/>
          <w:sz w:val="28"/>
          <w:szCs w:val="28"/>
          <w:shd w:val="clear" w:color="auto" w:fill="FFFFFF"/>
        </w:rPr>
        <w:t xml:space="preserve">Про внесення змін до деяких законодавчих актів України у зв’язку з прийняттям Закону України </w:t>
      </w:r>
      <w:r w:rsidR="00843E63">
        <w:rPr>
          <w:rFonts w:ascii="Times New Roman" w:hAnsi="Times New Roman"/>
          <w:b w:val="0"/>
          <w:bCs/>
          <w:sz w:val="28"/>
          <w:szCs w:val="28"/>
          <w:shd w:val="clear" w:color="auto" w:fill="FFFFFF"/>
        </w:rPr>
        <w:t>«</w:t>
      </w:r>
      <w:r w:rsidR="00843E63" w:rsidRPr="00843E63">
        <w:rPr>
          <w:rFonts w:ascii="Times New Roman" w:hAnsi="Times New Roman"/>
          <w:b w:val="0"/>
          <w:bCs/>
          <w:sz w:val="28"/>
          <w:szCs w:val="28"/>
          <w:shd w:val="clear" w:color="auto" w:fill="FFFFFF"/>
        </w:rPr>
        <w:t>Про адміністративну процедуру</w:t>
      </w:r>
      <w:r w:rsidR="00843E63">
        <w:rPr>
          <w:rFonts w:ascii="Times New Roman" w:hAnsi="Times New Roman"/>
          <w:b w:val="0"/>
          <w:bCs/>
          <w:sz w:val="28"/>
          <w:szCs w:val="28"/>
          <w:shd w:val="clear" w:color="auto" w:fill="FFFFFF"/>
        </w:rPr>
        <w:t>»</w:t>
      </w:r>
      <w:r w:rsidR="00843E63">
        <w:rPr>
          <w:rFonts w:ascii="Times New Roman" w:hAnsi="Times New Roman"/>
          <w:b w:val="0"/>
          <w:sz w:val="28"/>
          <w:szCs w:val="28"/>
        </w:rPr>
        <w:t>»</w:t>
      </w:r>
      <w:r w:rsidR="00197274" w:rsidRPr="000700BB">
        <w:rPr>
          <w:rFonts w:ascii="Times New Roman" w:hAnsi="Times New Roman"/>
          <w:b w:val="0"/>
          <w:sz w:val="28"/>
          <w:szCs w:val="28"/>
        </w:rPr>
        <w:t>.</w:t>
      </w:r>
    </w:p>
    <w:p w14:paraId="7BB205E6" w14:textId="77777777" w:rsidR="00C85EFA" w:rsidRPr="000700BB" w:rsidRDefault="00784FA0" w:rsidP="00201CE2">
      <w:pPr>
        <w:pStyle w:val="a3"/>
        <w:numPr>
          <w:ilvl w:val="0"/>
          <w:numId w:val="2"/>
        </w:numPr>
        <w:tabs>
          <w:tab w:val="left" w:pos="567"/>
        </w:tabs>
        <w:spacing w:after="120" w:line="288" w:lineRule="auto"/>
        <w:ind w:left="0" w:firstLine="709"/>
        <w:jc w:val="both"/>
        <w:rPr>
          <w:rFonts w:ascii="Times New Roman" w:eastAsia="Times New Roman" w:hAnsi="Times New Roman"/>
          <w:b/>
          <w:sz w:val="28"/>
          <w:szCs w:val="28"/>
          <w:lang w:eastAsia="uk-UA"/>
        </w:rPr>
      </w:pPr>
      <w:r w:rsidRPr="000700BB">
        <w:rPr>
          <w:rFonts w:ascii="Times New Roman" w:eastAsia="Times New Roman" w:hAnsi="Times New Roman"/>
          <w:b/>
          <w:sz w:val="28"/>
          <w:szCs w:val="28"/>
          <w:lang w:eastAsia="uk-UA"/>
        </w:rPr>
        <w:t>Обґрунтування</w:t>
      </w:r>
      <w:r w:rsidR="00535CCF" w:rsidRPr="000700BB">
        <w:rPr>
          <w:rFonts w:ascii="Times New Roman" w:eastAsia="Times New Roman" w:hAnsi="Times New Roman"/>
          <w:b/>
          <w:sz w:val="28"/>
          <w:szCs w:val="28"/>
          <w:lang w:eastAsia="uk-UA"/>
        </w:rPr>
        <w:t xml:space="preserve"> необхідності прийняття </w:t>
      </w:r>
      <w:r w:rsidR="00032AE6" w:rsidRPr="000700BB">
        <w:rPr>
          <w:rFonts w:ascii="Times New Roman" w:eastAsia="Times New Roman" w:hAnsi="Times New Roman"/>
          <w:b/>
          <w:sz w:val="28"/>
          <w:szCs w:val="28"/>
          <w:lang w:eastAsia="uk-UA"/>
        </w:rPr>
        <w:t>акта</w:t>
      </w:r>
    </w:p>
    <w:p w14:paraId="77993C04" w14:textId="77777777" w:rsidR="00197274" w:rsidRPr="00843E63" w:rsidRDefault="00DB6866" w:rsidP="00201CE2">
      <w:pPr>
        <w:tabs>
          <w:tab w:val="left" w:pos="993"/>
        </w:tabs>
        <w:spacing w:after="120" w:line="288" w:lineRule="auto"/>
        <w:ind w:firstLine="709"/>
        <w:jc w:val="both"/>
        <w:rPr>
          <w:rFonts w:ascii="Times New Roman" w:hAnsi="Times New Roman"/>
          <w:sz w:val="28"/>
          <w:szCs w:val="28"/>
        </w:rPr>
      </w:pPr>
      <w:r w:rsidRPr="000700BB">
        <w:rPr>
          <w:rFonts w:ascii="Times New Roman" w:eastAsia="Times New Roman" w:hAnsi="Times New Roman"/>
          <w:sz w:val="28"/>
          <w:szCs w:val="28"/>
          <w:lang w:eastAsia="ru-RU"/>
        </w:rPr>
        <w:t>Підготовка про</w:t>
      </w:r>
      <w:r w:rsidR="004018CD" w:rsidRPr="000700BB">
        <w:rPr>
          <w:rFonts w:ascii="Times New Roman" w:eastAsia="Times New Roman" w:hAnsi="Times New Roman"/>
          <w:sz w:val="28"/>
          <w:szCs w:val="28"/>
          <w:lang w:eastAsia="ru-RU"/>
        </w:rPr>
        <w:t>є</w:t>
      </w:r>
      <w:r w:rsidRPr="000700BB">
        <w:rPr>
          <w:rFonts w:ascii="Times New Roman" w:eastAsia="Times New Roman" w:hAnsi="Times New Roman"/>
          <w:sz w:val="28"/>
          <w:szCs w:val="28"/>
          <w:lang w:eastAsia="ru-RU"/>
        </w:rPr>
        <w:t>кт</w:t>
      </w:r>
      <w:r w:rsidR="004018CD" w:rsidRPr="000700BB">
        <w:rPr>
          <w:rFonts w:ascii="Times New Roman" w:eastAsia="Times New Roman" w:hAnsi="Times New Roman"/>
          <w:sz w:val="28"/>
          <w:szCs w:val="28"/>
          <w:lang w:eastAsia="ru-RU"/>
        </w:rPr>
        <w:t>у</w:t>
      </w:r>
      <w:r w:rsidR="00801D2D" w:rsidRPr="000700BB">
        <w:rPr>
          <w:rFonts w:ascii="Times New Roman" w:eastAsia="Times New Roman" w:hAnsi="Times New Roman"/>
          <w:sz w:val="28"/>
          <w:szCs w:val="28"/>
          <w:lang w:eastAsia="ru-RU"/>
        </w:rPr>
        <w:t xml:space="preserve"> П</w:t>
      </w:r>
      <w:r w:rsidRPr="000700BB">
        <w:rPr>
          <w:rFonts w:ascii="Times New Roman" w:eastAsia="Times New Roman" w:hAnsi="Times New Roman"/>
          <w:sz w:val="28"/>
          <w:szCs w:val="28"/>
          <w:lang w:eastAsia="ru-RU"/>
        </w:rPr>
        <w:t xml:space="preserve">останови викликана необхідністю </w:t>
      </w:r>
      <w:r w:rsidR="00A828EA" w:rsidRPr="000700BB">
        <w:rPr>
          <w:rFonts w:ascii="Times New Roman" w:eastAsia="Times New Roman" w:hAnsi="Times New Roman"/>
          <w:sz w:val="28"/>
          <w:szCs w:val="28"/>
          <w:lang w:eastAsia="ru-RU"/>
        </w:rPr>
        <w:t xml:space="preserve">чіткого </w:t>
      </w:r>
      <w:r w:rsidR="00447F60" w:rsidRPr="000700BB">
        <w:rPr>
          <w:rFonts w:ascii="Times New Roman" w:eastAsia="Times New Roman" w:hAnsi="Times New Roman"/>
          <w:sz w:val="28"/>
          <w:szCs w:val="28"/>
          <w:lang w:eastAsia="ru-RU"/>
        </w:rPr>
        <w:t xml:space="preserve">визначення порядку проведення підготовчих робіт при </w:t>
      </w:r>
      <w:r w:rsidR="00A828EA" w:rsidRPr="000700BB">
        <w:rPr>
          <w:rFonts w:ascii="Times New Roman" w:eastAsia="Times New Roman" w:hAnsi="Times New Roman"/>
          <w:sz w:val="28"/>
          <w:szCs w:val="28"/>
          <w:lang w:eastAsia="ru-RU"/>
        </w:rPr>
        <w:t>спеціальному використанні лісових ресурсів</w:t>
      </w:r>
      <w:r w:rsidR="00447F60" w:rsidRPr="000700BB">
        <w:rPr>
          <w:rFonts w:ascii="Times New Roman" w:eastAsia="Times New Roman" w:hAnsi="Times New Roman"/>
          <w:sz w:val="28"/>
          <w:szCs w:val="28"/>
          <w:lang w:eastAsia="ru-RU"/>
        </w:rPr>
        <w:t xml:space="preserve">, </w:t>
      </w:r>
      <w:r w:rsidR="00797E3A" w:rsidRPr="000700BB">
        <w:rPr>
          <w:rFonts w:ascii="Times New Roman" w:eastAsia="Times New Roman" w:hAnsi="Times New Roman"/>
          <w:sz w:val="28"/>
          <w:szCs w:val="28"/>
          <w:lang w:eastAsia="uk-UA"/>
        </w:rPr>
        <w:t xml:space="preserve">урегулювання питань </w:t>
      </w:r>
      <w:r w:rsidR="00197274" w:rsidRPr="000700BB">
        <w:rPr>
          <w:rFonts w:ascii="Times New Roman" w:hAnsi="Times New Roman"/>
          <w:bCs/>
          <w:sz w:val="28"/>
          <w:szCs w:val="28"/>
        </w:rPr>
        <w:t xml:space="preserve">вирубування дерев і чагарників, пов’язаних з </w:t>
      </w:r>
      <w:r w:rsidR="00447F60" w:rsidRPr="000700BB">
        <w:rPr>
          <w:rFonts w:ascii="Times New Roman" w:hAnsi="Times New Roman"/>
          <w:bCs/>
          <w:sz w:val="28"/>
          <w:szCs w:val="28"/>
        </w:rPr>
        <w:t>проведенням підготовчих робіт</w:t>
      </w:r>
      <w:r w:rsidR="00D4295B">
        <w:rPr>
          <w:rFonts w:ascii="Times New Roman" w:hAnsi="Times New Roman"/>
          <w:bCs/>
          <w:sz w:val="28"/>
          <w:szCs w:val="28"/>
        </w:rPr>
        <w:t>,</w:t>
      </w:r>
      <w:r w:rsidR="00A828EA" w:rsidRPr="000700BB">
        <w:rPr>
          <w:rFonts w:ascii="Times New Roman" w:eastAsia="Times New Roman" w:hAnsi="Times New Roman"/>
          <w:sz w:val="28"/>
          <w:szCs w:val="28"/>
          <w:lang w:eastAsia="ru-RU"/>
        </w:rPr>
        <w:t xml:space="preserve"> </w:t>
      </w:r>
      <w:r w:rsidR="00A828EA" w:rsidRPr="000700BB">
        <w:rPr>
          <w:rFonts w:ascii="Times New Roman" w:hAnsi="Times New Roman"/>
          <w:sz w:val="28"/>
          <w:szCs w:val="28"/>
        </w:rPr>
        <w:t>проведенням рубок для науково-дослідних цілей</w:t>
      </w:r>
      <w:r w:rsidR="003E0630" w:rsidRPr="000700BB">
        <w:rPr>
          <w:rFonts w:ascii="Times New Roman" w:hAnsi="Times New Roman"/>
          <w:sz w:val="28"/>
          <w:szCs w:val="28"/>
        </w:rPr>
        <w:t xml:space="preserve">, </w:t>
      </w:r>
      <w:r w:rsidR="00D4295B" w:rsidRPr="00D4295B">
        <w:rPr>
          <w:rFonts w:ascii="Times New Roman" w:hAnsi="Times New Roman"/>
          <w:sz w:val="28"/>
          <w:szCs w:val="28"/>
        </w:rPr>
        <w:t>скасування окремих інструментів регулювання господарської діяльності при спеціальному використанні лісових ресурсів</w:t>
      </w:r>
      <w:r w:rsidR="00D4295B">
        <w:rPr>
          <w:rFonts w:ascii="Times New Roman" w:hAnsi="Times New Roman"/>
          <w:sz w:val="28"/>
          <w:szCs w:val="28"/>
        </w:rPr>
        <w:t>,</w:t>
      </w:r>
      <w:r w:rsidR="00D4295B" w:rsidRPr="000700BB">
        <w:rPr>
          <w:rFonts w:ascii="Times New Roman" w:hAnsi="Times New Roman"/>
          <w:sz w:val="28"/>
          <w:szCs w:val="28"/>
        </w:rPr>
        <w:t xml:space="preserve"> </w:t>
      </w:r>
      <w:r w:rsidR="003E0630" w:rsidRPr="000700BB">
        <w:rPr>
          <w:rFonts w:ascii="Times New Roman" w:hAnsi="Times New Roman"/>
          <w:sz w:val="28"/>
          <w:szCs w:val="28"/>
        </w:rPr>
        <w:t xml:space="preserve">приведення Порядку у відповідність до Лісового </w:t>
      </w:r>
      <w:r w:rsidR="00A828EA" w:rsidRPr="000700BB">
        <w:rPr>
          <w:rFonts w:ascii="Times New Roman" w:hAnsi="Times New Roman"/>
          <w:sz w:val="28"/>
          <w:szCs w:val="28"/>
        </w:rPr>
        <w:t xml:space="preserve">та Податкового </w:t>
      </w:r>
      <w:r w:rsidR="003E0630" w:rsidRPr="000700BB">
        <w:rPr>
          <w:rFonts w:ascii="Times New Roman" w:hAnsi="Times New Roman"/>
          <w:sz w:val="28"/>
          <w:szCs w:val="28"/>
        </w:rPr>
        <w:t>кодексу України</w:t>
      </w:r>
      <w:r w:rsidR="00843E63">
        <w:rPr>
          <w:rFonts w:ascii="Times New Roman" w:hAnsi="Times New Roman"/>
          <w:sz w:val="28"/>
          <w:szCs w:val="28"/>
        </w:rPr>
        <w:t xml:space="preserve">, а також </w:t>
      </w:r>
      <w:r w:rsidR="00843E63" w:rsidRPr="00843E63">
        <w:rPr>
          <w:rFonts w:ascii="Times New Roman" w:hAnsi="Times New Roman"/>
          <w:sz w:val="28"/>
          <w:szCs w:val="28"/>
        </w:rPr>
        <w:t>приведення нормативно-правових актів Кабінету Міністрів України із Законами України «</w:t>
      </w:r>
      <w:r w:rsidR="00843E63" w:rsidRPr="00843E63">
        <w:rPr>
          <w:rFonts w:ascii="Times New Roman" w:hAnsi="Times New Roman"/>
          <w:bCs/>
          <w:sz w:val="28"/>
          <w:szCs w:val="28"/>
          <w:shd w:val="clear" w:color="auto" w:fill="FFFFFF"/>
        </w:rPr>
        <w:t>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w:t>
      </w:r>
      <w:r w:rsidR="00843E63" w:rsidRPr="00843E63">
        <w:rPr>
          <w:rFonts w:ascii="Times New Roman" w:hAnsi="Times New Roman"/>
          <w:sz w:val="28"/>
          <w:szCs w:val="28"/>
        </w:rPr>
        <w:t>» та «</w:t>
      </w:r>
      <w:r w:rsidR="00843E63" w:rsidRPr="00843E63">
        <w:rPr>
          <w:rFonts w:ascii="Times New Roman" w:hAnsi="Times New Roman"/>
          <w:bCs/>
          <w:sz w:val="28"/>
          <w:szCs w:val="28"/>
          <w:shd w:val="clear" w:color="auto" w:fill="FFFFFF"/>
        </w:rPr>
        <w:t>Про внесення змін до деяких законодавчих актів України у зв’язку з прийняттям Закону України «Про адміністративну процедуру»</w:t>
      </w:r>
      <w:r w:rsidR="00843E63" w:rsidRPr="00843E63">
        <w:rPr>
          <w:rFonts w:ascii="Times New Roman" w:hAnsi="Times New Roman"/>
          <w:sz w:val="28"/>
          <w:szCs w:val="28"/>
        </w:rPr>
        <w:t>».</w:t>
      </w:r>
    </w:p>
    <w:p w14:paraId="4CA06235" w14:textId="77777777" w:rsidR="00907E84" w:rsidRPr="000700BB" w:rsidRDefault="00907E84" w:rsidP="00201CE2">
      <w:pPr>
        <w:tabs>
          <w:tab w:val="left" w:pos="993"/>
        </w:tabs>
        <w:spacing w:after="120" w:line="288" w:lineRule="auto"/>
        <w:ind w:firstLine="709"/>
        <w:jc w:val="both"/>
        <w:rPr>
          <w:rFonts w:ascii="Times New Roman" w:hAnsi="Times New Roman"/>
          <w:sz w:val="28"/>
          <w:szCs w:val="28"/>
        </w:rPr>
      </w:pPr>
      <w:r w:rsidRPr="000700BB">
        <w:rPr>
          <w:rFonts w:ascii="Times New Roman" w:hAnsi="Times New Roman"/>
          <w:sz w:val="28"/>
          <w:szCs w:val="28"/>
        </w:rPr>
        <w:lastRenderedPageBreak/>
        <w:t xml:space="preserve">На даний час </w:t>
      </w:r>
      <w:r w:rsidR="00797E3A" w:rsidRPr="000700BB">
        <w:rPr>
          <w:rFonts w:ascii="Times New Roman" w:hAnsi="Times New Roman"/>
          <w:sz w:val="28"/>
          <w:szCs w:val="28"/>
        </w:rPr>
        <w:t xml:space="preserve">регулювання зазначених вище питань здійснюється наступними </w:t>
      </w:r>
      <w:r w:rsidRPr="000700BB">
        <w:rPr>
          <w:rFonts w:ascii="Times New Roman" w:hAnsi="Times New Roman"/>
          <w:sz w:val="28"/>
          <w:szCs w:val="28"/>
        </w:rPr>
        <w:t>нормативно-правов</w:t>
      </w:r>
      <w:r w:rsidR="00797E3A" w:rsidRPr="000700BB">
        <w:rPr>
          <w:rFonts w:ascii="Times New Roman" w:hAnsi="Times New Roman"/>
          <w:sz w:val="28"/>
          <w:szCs w:val="28"/>
        </w:rPr>
        <w:t>ими</w:t>
      </w:r>
      <w:r w:rsidRPr="000700BB">
        <w:rPr>
          <w:rFonts w:ascii="Times New Roman" w:hAnsi="Times New Roman"/>
          <w:sz w:val="28"/>
          <w:szCs w:val="28"/>
        </w:rPr>
        <w:t xml:space="preserve"> акт</w:t>
      </w:r>
      <w:r w:rsidR="00797E3A" w:rsidRPr="000700BB">
        <w:rPr>
          <w:rFonts w:ascii="Times New Roman" w:hAnsi="Times New Roman"/>
          <w:sz w:val="28"/>
          <w:szCs w:val="28"/>
        </w:rPr>
        <w:t>ами</w:t>
      </w:r>
      <w:r w:rsidRPr="000700BB">
        <w:rPr>
          <w:rFonts w:ascii="Times New Roman" w:hAnsi="Times New Roman"/>
          <w:sz w:val="28"/>
          <w:szCs w:val="28"/>
        </w:rPr>
        <w:t>:</w:t>
      </w:r>
    </w:p>
    <w:p w14:paraId="3FE475BA" w14:textId="77777777" w:rsidR="00797E3A" w:rsidRPr="000700BB" w:rsidRDefault="00797E3A" w:rsidP="00201CE2">
      <w:pPr>
        <w:pStyle w:val="1"/>
        <w:shd w:val="clear" w:color="auto" w:fill="auto"/>
        <w:spacing w:after="120" w:line="288" w:lineRule="auto"/>
        <w:ind w:firstLine="709"/>
        <w:rPr>
          <w:rStyle w:val="a6"/>
          <w:iCs/>
          <w:sz w:val="28"/>
          <w:szCs w:val="28"/>
          <w:lang w:val="uk-UA"/>
        </w:rPr>
      </w:pPr>
      <w:r w:rsidRPr="000700BB">
        <w:rPr>
          <w:rStyle w:val="a6"/>
          <w:iCs/>
          <w:sz w:val="28"/>
          <w:szCs w:val="28"/>
          <w:lang w:val="uk-UA"/>
        </w:rPr>
        <w:t>Лісовим кодексом України;</w:t>
      </w:r>
    </w:p>
    <w:p w14:paraId="3A853EAE" w14:textId="77777777" w:rsidR="00A828EA" w:rsidRPr="000700BB" w:rsidRDefault="00A828EA" w:rsidP="00201CE2">
      <w:pPr>
        <w:pStyle w:val="1"/>
        <w:shd w:val="clear" w:color="auto" w:fill="auto"/>
        <w:spacing w:after="120" w:line="288" w:lineRule="auto"/>
        <w:ind w:firstLine="709"/>
        <w:rPr>
          <w:rStyle w:val="a6"/>
          <w:iCs/>
          <w:sz w:val="28"/>
          <w:szCs w:val="28"/>
          <w:lang w:val="uk-UA"/>
        </w:rPr>
      </w:pPr>
      <w:r w:rsidRPr="000700BB">
        <w:rPr>
          <w:rStyle w:val="a6"/>
          <w:iCs/>
          <w:sz w:val="28"/>
          <w:szCs w:val="28"/>
          <w:lang w:val="uk-UA"/>
        </w:rPr>
        <w:t>Податковим кодексом України;</w:t>
      </w:r>
    </w:p>
    <w:p w14:paraId="24C27872" w14:textId="77777777" w:rsidR="00843E63" w:rsidRDefault="00843E63" w:rsidP="00201CE2">
      <w:pPr>
        <w:pStyle w:val="1"/>
        <w:shd w:val="clear" w:color="auto" w:fill="auto"/>
        <w:spacing w:after="120" w:line="288" w:lineRule="auto"/>
        <w:ind w:firstLine="709"/>
        <w:rPr>
          <w:rStyle w:val="a6"/>
          <w:iCs/>
          <w:sz w:val="28"/>
          <w:szCs w:val="28"/>
          <w:lang w:val="uk-UA"/>
        </w:rPr>
      </w:pPr>
      <w:r>
        <w:rPr>
          <w:rStyle w:val="a6"/>
          <w:iCs/>
          <w:sz w:val="28"/>
          <w:szCs w:val="28"/>
          <w:lang w:val="uk-UA"/>
        </w:rPr>
        <w:t>Закон України «</w:t>
      </w:r>
      <w:r w:rsidRPr="00843E63">
        <w:rPr>
          <w:bCs/>
          <w:i w:val="0"/>
          <w:sz w:val="28"/>
          <w:szCs w:val="28"/>
          <w:shd w:val="clear" w:color="auto" w:fill="FFFFFF"/>
        </w:rPr>
        <w:t>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w:t>
      </w:r>
      <w:r>
        <w:rPr>
          <w:rStyle w:val="a6"/>
          <w:iCs/>
          <w:sz w:val="28"/>
          <w:szCs w:val="28"/>
          <w:lang w:val="uk-UA"/>
        </w:rPr>
        <w:t>»;</w:t>
      </w:r>
    </w:p>
    <w:p w14:paraId="53938215" w14:textId="77777777" w:rsidR="00843E63" w:rsidRDefault="00843E63" w:rsidP="00201CE2">
      <w:pPr>
        <w:pStyle w:val="1"/>
        <w:shd w:val="clear" w:color="auto" w:fill="auto"/>
        <w:spacing w:after="120" w:line="288" w:lineRule="auto"/>
        <w:ind w:firstLine="709"/>
        <w:rPr>
          <w:rStyle w:val="a6"/>
          <w:iCs/>
          <w:sz w:val="28"/>
          <w:szCs w:val="28"/>
          <w:lang w:val="uk-UA"/>
        </w:rPr>
      </w:pPr>
      <w:r>
        <w:rPr>
          <w:rStyle w:val="a6"/>
          <w:iCs/>
          <w:sz w:val="28"/>
          <w:szCs w:val="28"/>
          <w:lang w:val="uk-UA"/>
        </w:rPr>
        <w:t>Законом України «</w:t>
      </w:r>
      <w:r w:rsidRPr="00843E63">
        <w:rPr>
          <w:bCs/>
          <w:i w:val="0"/>
          <w:sz w:val="28"/>
          <w:szCs w:val="28"/>
          <w:shd w:val="clear" w:color="auto" w:fill="FFFFFF"/>
        </w:rPr>
        <w:t>Про внесення змін до деяких законодавчих актів України у зв’язку з прийняттям Закону України «Про адміністративну процедуру»</w:t>
      </w:r>
      <w:r>
        <w:rPr>
          <w:rStyle w:val="a6"/>
          <w:iCs/>
          <w:sz w:val="28"/>
          <w:szCs w:val="28"/>
          <w:lang w:val="uk-UA"/>
        </w:rPr>
        <w:t>»;</w:t>
      </w:r>
    </w:p>
    <w:p w14:paraId="5CF24335" w14:textId="77777777" w:rsidR="00A828EA" w:rsidRPr="000700BB" w:rsidRDefault="00CB40F4" w:rsidP="00201CE2">
      <w:pPr>
        <w:pStyle w:val="1"/>
        <w:shd w:val="clear" w:color="auto" w:fill="auto"/>
        <w:spacing w:after="120" w:line="288" w:lineRule="auto"/>
        <w:ind w:firstLine="709"/>
        <w:rPr>
          <w:rStyle w:val="a6"/>
          <w:iCs/>
          <w:sz w:val="28"/>
          <w:szCs w:val="28"/>
          <w:lang w:val="uk-UA"/>
        </w:rPr>
      </w:pPr>
      <w:r w:rsidRPr="00CB40F4">
        <w:rPr>
          <w:rStyle w:val="a6"/>
          <w:iCs/>
          <w:sz w:val="28"/>
          <w:szCs w:val="28"/>
          <w:lang w:val="uk-UA"/>
        </w:rPr>
        <w:t>Правила</w:t>
      </w:r>
      <w:r>
        <w:rPr>
          <w:rStyle w:val="a6"/>
          <w:iCs/>
          <w:sz w:val="28"/>
          <w:szCs w:val="28"/>
          <w:lang w:val="uk-UA"/>
        </w:rPr>
        <w:t>ми</w:t>
      </w:r>
      <w:r w:rsidRPr="00CB40F4">
        <w:rPr>
          <w:rStyle w:val="a6"/>
          <w:iCs/>
          <w:sz w:val="28"/>
          <w:szCs w:val="28"/>
          <w:lang w:val="uk-UA"/>
        </w:rPr>
        <w:t xml:space="preserve"> поліпшення якісного складу лісів, проведення інших рубок та робіт, пов’язаних і не пов’язаних із веденням лісового господарства</w:t>
      </w:r>
      <w:r w:rsidR="00A828EA" w:rsidRPr="000700BB">
        <w:rPr>
          <w:rStyle w:val="a6"/>
          <w:iCs/>
          <w:sz w:val="28"/>
          <w:szCs w:val="28"/>
          <w:lang w:val="uk-UA"/>
        </w:rPr>
        <w:t xml:space="preserve">, </w:t>
      </w:r>
      <w:r>
        <w:rPr>
          <w:rStyle w:val="a6"/>
          <w:iCs/>
          <w:sz w:val="28"/>
          <w:szCs w:val="28"/>
          <w:lang w:val="uk-UA"/>
        </w:rPr>
        <w:t>затвердженими</w:t>
      </w:r>
      <w:r w:rsidR="00A828EA" w:rsidRPr="000700BB">
        <w:rPr>
          <w:rStyle w:val="a6"/>
          <w:iCs/>
          <w:sz w:val="28"/>
          <w:szCs w:val="28"/>
          <w:lang w:val="uk-UA"/>
        </w:rPr>
        <w:t xml:space="preserve"> постановою Кабінету Міністрів </w:t>
      </w:r>
      <w:r>
        <w:rPr>
          <w:rStyle w:val="a6"/>
          <w:iCs/>
          <w:sz w:val="28"/>
          <w:szCs w:val="28"/>
          <w:lang w:val="uk-UA"/>
        </w:rPr>
        <w:t>України від 12 травня 2007 р. № </w:t>
      </w:r>
      <w:r w:rsidR="00A828EA" w:rsidRPr="000700BB">
        <w:rPr>
          <w:rStyle w:val="a6"/>
          <w:iCs/>
          <w:sz w:val="28"/>
          <w:szCs w:val="28"/>
          <w:lang w:val="uk-UA"/>
        </w:rPr>
        <w:t>724;</w:t>
      </w:r>
    </w:p>
    <w:p w14:paraId="55093174" w14:textId="77777777" w:rsidR="00CB1F73" w:rsidRPr="000700BB" w:rsidRDefault="00CB1F73" w:rsidP="00201CE2">
      <w:pPr>
        <w:pStyle w:val="1"/>
        <w:shd w:val="clear" w:color="auto" w:fill="auto"/>
        <w:spacing w:after="120" w:line="288" w:lineRule="auto"/>
        <w:ind w:firstLine="709"/>
        <w:rPr>
          <w:rStyle w:val="a6"/>
          <w:i/>
          <w:sz w:val="28"/>
          <w:szCs w:val="28"/>
          <w:lang w:val="uk-UA"/>
        </w:rPr>
      </w:pPr>
      <w:r w:rsidRPr="000700BB">
        <w:rPr>
          <w:rStyle w:val="a6"/>
          <w:iCs/>
          <w:sz w:val="28"/>
          <w:szCs w:val="28"/>
          <w:lang w:val="uk-UA"/>
        </w:rPr>
        <w:t>Порядком спеціального використання лісових ресурсів, затвердженим постановою Кабінету Міністрів України від 23 травня 2007 року № 761;</w:t>
      </w:r>
    </w:p>
    <w:p w14:paraId="5CBB09E1" w14:textId="77777777" w:rsidR="00DE70D9" w:rsidRPr="000700BB" w:rsidRDefault="00DE70D9" w:rsidP="00201CE2">
      <w:pPr>
        <w:tabs>
          <w:tab w:val="left" w:pos="567"/>
        </w:tabs>
        <w:spacing w:after="120" w:line="288" w:lineRule="auto"/>
        <w:ind w:firstLine="709"/>
        <w:jc w:val="both"/>
        <w:rPr>
          <w:rStyle w:val="ng-star-inserted1"/>
          <w:rFonts w:ascii="Times New Roman" w:hAnsi="Times New Roman"/>
          <w:sz w:val="28"/>
          <w:szCs w:val="28"/>
        </w:rPr>
      </w:pPr>
      <w:r w:rsidRPr="000700BB">
        <w:rPr>
          <w:rStyle w:val="rvts23"/>
          <w:rFonts w:ascii="Times New Roman" w:hAnsi="Times New Roman"/>
          <w:bCs/>
          <w:sz w:val="28"/>
          <w:szCs w:val="28"/>
          <w:shd w:val="clear" w:color="auto" w:fill="FFFFFF"/>
        </w:rPr>
        <w:t xml:space="preserve">Правилами рубок головного користування в гірських лісах Карпат, </w:t>
      </w:r>
      <w:r w:rsidRPr="000700BB">
        <w:rPr>
          <w:rStyle w:val="ng-star-inserted1"/>
          <w:rFonts w:ascii="Times New Roman" w:hAnsi="Times New Roman"/>
          <w:sz w:val="28"/>
          <w:szCs w:val="28"/>
        </w:rPr>
        <w:t>Карпат, затверджених постановою Кабінету Міністрів України від 22 жовтня 2008 р. № 929;</w:t>
      </w:r>
    </w:p>
    <w:p w14:paraId="0E76D54F" w14:textId="77777777" w:rsidR="00E409E4" w:rsidRPr="000700BB" w:rsidRDefault="00E409E4" w:rsidP="00201CE2">
      <w:pPr>
        <w:tabs>
          <w:tab w:val="left" w:pos="567"/>
        </w:tabs>
        <w:spacing w:after="120" w:line="288" w:lineRule="auto"/>
        <w:ind w:firstLine="709"/>
        <w:jc w:val="both"/>
        <w:rPr>
          <w:rStyle w:val="ng-star-inserted1"/>
          <w:rFonts w:ascii="Times New Roman" w:hAnsi="Times New Roman"/>
          <w:sz w:val="28"/>
          <w:szCs w:val="28"/>
        </w:rPr>
      </w:pPr>
      <w:r w:rsidRPr="000700BB">
        <w:rPr>
          <w:rStyle w:val="rvts23"/>
          <w:rFonts w:ascii="Times New Roman" w:hAnsi="Times New Roman"/>
          <w:bCs/>
          <w:sz w:val="28"/>
          <w:szCs w:val="28"/>
          <w:shd w:val="clear" w:color="auto" w:fill="FFFFFF"/>
        </w:rPr>
        <w:t xml:space="preserve">Правилами рубок головного користування, </w:t>
      </w:r>
      <w:r w:rsidRPr="000700BB">
        <w:rPr>
          <w:rStyle w:val="ng-star-inserted1"/>
          <w:rFonts w:ascii="Times New Roman" w:hAnsi="Times New Roman"/>
          <w:sz w:val="28"/>
          <w:szCs w:val="28"/>
        </w:rPr>
        <w:t>затвердженими наказом Держкомлісгоспу України від 23 грудня 2009 р. № 364, зареєстрованим в Мін’юсті від 26 січня 2010 р. за № 85/17380;</w:t>
      </w:r>
    </w:p>
    <w:p w14:paraId="7FE1DFA2" w14:textId="77777777" w:rsidR="00A828EA" w:rsidRPr="000700BB" w:rsidRDefault="00A828EA" w:rsidP="00201CE2">
      <w:pPr>
        <w:tabs>
          <w:tab w:val="left" w:pos="567"/>
        </w:tabs>
        <w:spacing w:after="120" w:line="288" w:lineRule="auto"/>
        <w:ind w:firstLine="709"/>
        <w:jc w:val="both"/>
        <w:rPr>
          <w:rStyle w:val="rvts23"/>
          <w:rFonts w:ascii="Times New Roman" w:hAnsi="Times New Roman"/>
          <w:bCs/>
          <w:sz w:val="28"/>
          <w:szCs w:val="28"/>
          <w:shd w:val="clear" w:color="auto" w:fill="FFFFFF"/>
        </w:rPr>
      </w:pPr>
      <w:r w:rsidRPr="000700BB">
        <w:rPr>
          <w:rStyle w:val="rvts23"/>
          <w:rFonts w:ascii="Times New Roman" w:hAnsi="Times New Roman"/>
          <w:bCs/>
          <w:sz w:val="28"/>
          <w:szCs w:val="28"/>
          <w:shd w:val="clear" w:color="auto" w:fill="FFFFFF"/>
        </w:rPr>
        <w:t xml:space="preserve">Порядком вирубування дерев і чагарників та використання одержаної при цьому деревини у разі зміни цільового призначення земельних лісових ділянок або встановлення сервітуту з метою їх використання в цілях, не пов’язаних із веденням лісового господарства, та переведення земельних лісових ділянок до нелісових земель, затвердженим постановою Кабінету Міністрів України від </w:t>
      </w:r>
      <w:r w:rsidR="005304F7">
        <w:rPr>
          <w:rStyle w:val="rvts23"/>
          <w:rFonts w:ascii="Times New Roman" w:hAnsi="Times New Roman"/>
          <w:bCs/>
          <w:sz w:val="28"/>
          <w:szCs w:val="28"/>
          <w:shd w:val="clear" w:color="auto" w:fill="FFFFFF"/>
        </w:rPr>
        <w:br/>
      </w:r>
      <w:r w:rsidRPr="000700BB">
        <w:rPr>
          <w:rStyle w:val="rvts23"/>
          <w:rFonts w:ascii="Times New Roman" w:hAnsi="Times New Roman"/>
          <w:bCs/>
          <w:sz w:val="28"/>
          <w:szCs w:val="28"/>
          <w:shd w:val="clear" w:color="auto" w:fill="FFFFFF"/>
        </w:rPr>
        <w:t>4 лютого 2023 р. № 105;</w:t>
      </w:r>
    </w:p>
    <w:p w14:paraId="174D42F0" w14:textId="77777777" w:rsidR="002330A8" w:rsidRPr="000700BB" w:rsidRDefault="002330A8" w:rsidP="00201CE2">
      <w:pPr>
        <w:tabs>
          <w:tab w:val="left" w:pos="567"/>
        </w:tabs>
        <w:spacing w:after="120" w:line="288" w:lineRule="auto"/>
        <w:ind w:firstLine="709"/>
        <w:jc w:val="both"/>
        <w:rPr>
          <w:rStyle w:val="ng-star-inserted1"/>
          <w:rFonts w:ascii="Times New Roman" w:hAnsi="Times New Roman"/>
          <w:sz w:val="28"/>
          <w:szCs w:val="28"/>
        </w:rPr>
      </w:pPr>
      <w:r w:rsidRPr="000700BB">
        <w:rPr>
          <w:rStyle w:val="rvts23"/>
          <w:rFonts w:ascii="Times New Roman" w:hAnsi="Times New Roman"/>
          <w:bCs/>
          <w:sz w:val="28"/>
          <w:szCs w:val="28"/>
          <w:shd w:val="clear" w:color="auto" w:fill="FFFFFF"/>
        </w:rPr>
        <w:t>Мінімальними вимогами щодо безпеки і здоров’я на роботі працівників лісового господарства та під час виконання робіт із зеленими насадженнями, затверджених наказом Мінекономіки від 27 листопада 2023 р. № 17953, зареєстрованим в Мін’юсті від 13 грудня 2023 р. за № 2167/41223.</w:t>
      </w:r>
    </w:p>
    <w:p w14:paraId="0A0DB90C" w14:textId="77777777" w:rsidR="00163F18" w:rsidRPr="000700BB" w:rsidRDefault="00163F18" w:rsidP="00201CE2">
      <w:pPr>
        <w:tabs>
          <w:tab w:val="left" w:pos="567"/>
        </w:tabs>
        <w:spacing w:after="120" w:line="288" w:lineRule="auto"/>
        <w:ind w:firstLine="709"/>
        <w:jc w:val="both"/>
        <w:rPr>
          <w:rFonts w:ascii="Times New Roman" w:eastAsia="Times New Roman" w:hAnsi="Times New Roman"/>
          <w:sz w:val="28"/>
          <w:szCs w:val="28"/>
          <w:lang w:eastAsia="uk-UA"/>
        </w:rPr>
      </w:pPr>
      <w:r w:rsidRPr="000700BB">
        <w:rPr>
          <w:rFonts w:ascii="Times New Roman" w:eastAsia="Times New Roman" w:hAnsi="Times New Roman"/>
          <w:sz w:val="28"/>
          <w:szCs w:val="28"/>
          <w:lang w:eastAsia="uk-UA"/>
        </w:rPr>
        <w:t>Закон</w:t>
      </w:r>
      <w:r w:rsidR="005354CF">
        <w:rPr>
          <w:rFonts w:ascii="Times New Roman" w:eastAsia="Times New Roman" w:hAnsi="Times New Roman"/>
          <w:sz w:val="28"/>
          <w:szCs w:val="28"/>
          <w:lang w:eastAsia="uk-UA"/>
        </w:rPr>
        <w:t>ом</w:t>
      </w:r>
      <w:r w:rsidRPr="000700BB">
        <w:rPr>
          <w:rFonts w:ascii="Times New Roman" w:eastAsia="Times New Roman" w:hAnsi="Times New Roman"/>
          <w:sz w:val="28"/>
          <w:szCs w:val="28"/>
          <w:lang w:eastAsia="uk-UA"/>
        </w:rPr>
        <w:t xml:space="preserve"> України від 2 грудня 2010 р. № 2756-</w:t>
      </w:r>
      <w:r w:rsidRPr="000700BB">
        <w:rPr>
          <w:rFonts w:ascii="Times New Roman" w:eastAsia="Times New Roman" w:hAnsi="Times New Roman"/>
          <w:sz w:val="28"/>
          <w:szCs w:val="28"/>
          <w:lang w:val="en-US" w:eastAsia="uk-UA"/>
        </w:rPr>
        <w:t>VI</w:t>
      </w:r>
      <w:r w:rsidRPr="005354CF">
        <w:rPr>
          <w:rFonts w:ascii="Times New Roman" w:eastAsia="Times New Roman" w:hAnsi="Times New Roman"/>
          <w:sz w:val="28"/>
          <w:szCs w:val="28"/>
          <w:lang w:eastAsia="uk-UA"/>
        </w:rPr>
        <w:t xml:space="preserve"> </w:t>
      </w:r>
      <w:r w:rsidRPr="000700BB">
        <w:rPr>
          <w:rFonts w:ascii="Times New Roman" w:eastAsia="Times New Roman" w:hAnsi="Times New Roman"/>
          <w:sz w:val="28"/>
          <w:szCs w:val="28"/>
          <w:lang w:eastAsia="uk-UA"/>
        </w:rPr>
        <w:t>«</w:t>
      </w:r>
      <w:r w:rsidR="005304F7" w:rsidRPr="005304F7">
        <w:rPr>
          <w:rFonts w:ascii="Times New Roman" w:hAnsi="Times New Roman"/>
          <w:bCs/>
          <w:sz w:val="28"/>
          <w:szCs w:val="28"/>
          <w:shd w:val="clear" w:color="auto" w:fill="FFFFFF"/>
        </w:rPr>
        <w:t xml:space="preserve">Про внесення змін до деяких законодавчих актів України у зв'язку з прийняттям Податкового кодексу </w:t>
      </w:r>
      <w:r w:rsidR="005304F7" w:rsidRPr="005304F7">
        <w:rPr>
          <w:rFonts w:ascii="Times New Roman" w:hAnsi="Times New Roman"/>
          <w:bCs/>
          <w:sz w:val="28"/>
          <w:szCs w:val="28"/>
          <w:shd w:val="clear" w:color="auto" w:fill="FFFFFF"/>
        </w:rPr>
        <w:lastRenderedPageBreak/>
        <w:t>України</w:t>
      </w:r>
      <w:r w:rsidRPr="000700BB">
        <w:rPr>
          <w:rFonts w:ascii="Times New Roman" w:eastAsia="Times New Roman" w:hAnsi="Times New Roman"/>
          <w:sz w:val="28"/>
          <w:szCs w:val="28"/>
          <w:lang w:eastAsia="uk-UA"/>
        </w:rPr>
        <w:t>»</w:t>
      </w:r>
      <w:r w:rsidR="005354CF">
        <w:rPr>
          <w:rFonts w:ascii="Times New Roman" w:eastAsia="Times New Roman" w:hAnsi="Times New Roman"/>
          <w:sz w:val="28"/>
          <w:szCs w:val="28"/>
          <w:lang w:eastAsia="uk-UA"/>
        </w:rPr>
        <w:t xml:space="preserve"> внесено зміни до пункту 1 частини першої статті 67 Лісового кодексу України, згідно з якими до спеціального використання лісових ресурсів віднесено заготівлю деревини. Статтею 70 Лісового кодексу України визначено, що до заготівлі деревини відносяться здійснення рубок в порядку головного користування, рубки формування і оздоровлення лісів, інші рубки та роботи, пов’язані і непов’язані з веденням лісового господарства. Проте, до Порядку не були внесені відповідні зміни.</w:t>
      </w:r>
    </w:p>
    <w:p w14:paraId="4B80BC41" w14:textId="77777777" w:rsidR="00EA787A" w:rsidRDefault="00123731" w:rsidP="00201CE2">
      <w:pPr>
        <w:spacing w:after="120" w:line="288" w:lineRule="auto"/>
        <w:ind w:firstLine="709"/>
        <w:jc w:val="both"/>
        <w:rPr>
          <w:rFonts w:ascii="Times New Roman" w:hAnsi="Times New Roman"/>
          <w:sz w:val="28"/>
          <w:szCs w:val="28"/>
          <w:shd w:val="clear" w:color="auto" w:fill="FFFFFF"/>
        </w:rPr>
      </w:pPr>
      <w:r>
        <w:rPr>
          <w:rStyle w:val="fontstyle01"/>
          <w:rFonts w:ascii="Times New Roman" w:eastAsia="Times New Roman" w:hAnsi="Times New Roman"/>
          <w:color w:val="auto"/>
        </w:rPr>
        <w:t xml:space="preserve">У пункті 64 Порядку визначено, що </w:t>
      </w:r>
      <w:r w:rsidRPr="00123731">
        <w:rPr>
          <w:rFonts w:ascii="Times New Roman" w:hAnsi="Times New Roman"/>
          <w:sz w:val="28"/>
          <w:szCs w:val="28"/>
          <w:shd w:val="clear" w:color="auto" w:fill="FFFFFF"/>
        </w:rPr>
        <w:t xml:space="preserve">власник лісів </w:t>
      </w:r>
      <w:r>
        <w:rPr>
          <w:rFonts w:ascii="Times New Roman" w:hAnsi="Times New Roman"/>
          <w:sz w:val="28"/>
          <w:szCs w:val="28"/>
          <w:shd w:val="clear" w:color="auto" w:fill="FFFFFF"/>
        </w:rPr>
        <w:t xml:space="preserve">або </w:t>
      </w:r>
      <w:r w:rsidRPr="00123731">
        <w:rPr>
          <w:rFonts w:ascii="Times New Roman" w:hAnsi="Times New Roman"/>
          <w:sz w:val="28"/>
          <w:szCs w:val="28"/>
          <w:shd w:val="clear" w:color="auto" w:fill="FFFFFF"/>
        </w:rPr>
        <w:t xml:space="preserve">постійний лісокористувач </w:t>
      </w:r>
      <w:r>
        <w:rPr>
          <w:rFonts w:ascii="Times New Roman" w:hAnsi="Times New Roman"/>
          <w:sz w:val="28"/>
          <w:szCs w:val="28"/>
          <w:shd w:val="clear" w:color="auto" w:fill="FFFFFF"/>
        </w:rPr>
        <w:t xml:space="preserve">зобов’язаний </w:t>
      </w:r>
      <w:r w:rsidRPr="00123731">
        <w:rPr>
          <w:rFonts w:ascii="Times New Roman" w:hAnsi="Times New Roman"/>
          <w:sz w:val="28"/>
          <w:szCs w:val="28"/>
          <w:shd w:val="clear" w:color="auto" w:fill="FFFFFF"/>
        </w:rPr>
        <w:t>спла</w:t>
      </w:r>
      <w:r>
        <w:rPr>
          <w:rFonts w:ascii="Times New Roman" w:hAnsi="Times New Roman"/>
          <w:sz w:val="28"/>
          <w:szCs w:val="28"/>
          <w:shd w:val="clear" w:color="auto" w:fill="FFFFFF"/>
        </w:rPr>
        <w:t>тити</w:t>
      </w:r>
      <w:r w:rsidRPr="00123731">
        <w:rPr>
          <w:rFonts w:ascii="Times New Roman" w:hAnsi="Times New Roman"/>
          <w:sz w:val="28"/>
          <w:szCs w:val="28"/>
          <w:shd w:val="clear" w:color="auto" w:fill="FFFFFF"/>
        </w:rPr>
        <w:t xml:space="preserve"> нормативну вартість додатково заготовленої деревини </w:t>
      </w:r>
      <w:r>
        <w:rPr>
          <w:rFonts w:ascii="Times New Roman" w:hAnsi="Times New Roman"/>
          <w:sz w:val="28"/>
          <w:szCs w:val="28"/>
          <w:shd w:val="clear" w:color="auto" w:fill="FFFFFF"/>
        </w:rPr>
        <w:t>я</w:t>
      </w:r>
      <w:r w:rsidRPr="00123731">
        <w:rPr>
          <w:rFonts w:ascii="Times New Roman" w:hAnsi="Times New Roman"/>
          <w:sz w:val="28"/>
          <w:szCs w:val="28"/>
          <w:shd w:val="clear" w:color="auto" w:fill="FFFFFF"/>
        </w:rPr>
        <w:t xml:space="preserve">кщо загальна кількість </w:t>
      </w:r>
      <w:r>
        <w:rPr>
          <w:rFonts w:ascii="Times New Roman" w:hAnsi="Times New Roman"/>
          <w:sz w:val="28"/>
          <w:szCs w:val="28"/>
          <w:shd w:val="clear" w:color="auto" w:fill="FFFFFF"/>
        </w:rPr>
        <w:t xml:space="preserve">фактично </w:t>
      </w:r>
      <w:r w:rsidRPr="00123731">
        <w:rPr>
          <w:rFonts w:ascii="Times New Roman" w:hAnsi="Times New Roman"/>
          <w:sz w:val="28"/>
          <w:szCs w:val="28"/>
          <w:shd w:val="clear" w:color="auto" w:fill="FFFFFF"/>
        </w:rPr>
        <w:t xml:space="preserve">заготовленої деревини перевищує зазначену в лісорубному квитку більш як на 10 відсотків або вихід ділової деревини (лісоматеріалів круглих) </w:t>
      </w:r>
      <w:r>
        <w:rPr>
          <w:rFonts w:ascii="Times New Roman" w:hAnsi="Times New Roman"/>
          <w:sz w:val="28"/>
          <w:szCs w:val="28"/>
          <w:shd w:val="clear" w:color="auto" w:fill="FFFFFF"/>
        </w:rPr>
        <w:t>–</w:t>
      </w:r>
      <w:r w:rsidRPr="00123731">
        <w:rPr>
          <w:rFonts w:ascii="Times New Roman" w:hAnsi="Times New Roman"/>
          <w:sz w:val="28"/>
          <w:szCs w:val="28"/>
          <w:shd w:val="clear" w:color="auto" w:fill="FFFFFF"/>
        </w:rPr>
        <w:t xml:space="preserve"> більш як на 15 відсотків</w:t>
      </w:r>
      <w:r>
        <w:rPr>
          <w:rFonts w:ascii="Times New Roman" w:hAnsi="Times New Roman"/>
          <w:sz w:val="28"/>
          <w:szCs w:val="28"/>
          <w:shd w:val="clear" w:color="auto" w:fill="FFFFFF"/>
        </w:rPr>
        <w:t>. Проте</w:t>
      </w:r>
      <w:r w:rsidRPr="00123731">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дана норма суперечить абзацу другому </w:t>
      </w:r>
      <w:r w:rsidR="00EA787A">
        <w:rPr>
          <w:rFonts w:ascii="Times New Roman" w:hAnsi="Times New Roman"/>
          <w:sz w:val="28"/>
          <w:szCs w:val="28"/>
          <w:shd w:val="clear" w:color="auto" w:fill="FFFFFF"/>
        </w:rPr>
        <w:t>під</w:t>
      </w:r>
      <w:r>
        <w:rPr>
          <w:rFonts w:ascii="Times New Roman" w:hAnsi="Times New Roman"/>
          <w:sz w:val="28"/>
          <w:szCs w:val="28"/>
          <w:shd w:val="clear" w:color="auto" w:fill="FFFFFF"/>
        </w:rPr>
        <w:t xml:space="preserve">пункту 256.11.2 </w:t>
      </w:r>
      <w:r w:rsidR="00EA787A">
        <w:rPr>
          <w:rFonts w:ascii="Times New Roman" w:hAnsi="Times New Roman"/>
          <w:sz w:val="28"/>
          <w:szCs w:val="28"/>
          <w:shd w:val="clear" w:color="auto" w:fill="FFFFFF"/>
        </w:rPr>
        <w:t xml:space="preserve">пункту 256.11 статті 256 </w:t>
      </w:r>
      <w:r>
        <w:rPr>
          <w:rFonts w:ascii="Times New Roman" w:hAnsi="Times New Roman"/>
          <w:sz w:val="28"/>
          <w:szCs w:val="28"/>
          <w:shd w:val="clear" w:color="auto" w:fill="FFFFFF"/>
        </w:rPr>
        <w:t xml:space="preserve">Податкового кодексу України. Про дану суперечність також вказано у Звіті </w:t>
      </w:r>
      <w:r w:rsidR="00EA787A">
        <w:rPr>
          <w:rFonts w:ascii="Times New Roman" w:hAnsi="Times New Roman"/>
          <w:sz w:val="28"/>
          <w:szCs w:val="28"/>
          <w:shd w:val="clear" w:color="auto" w:fill="FFFFFF"/>
        </w:rPr>
        <w:t>про результати аудиту ефективності виконання повноважень державними органами в частині забезпечення контролю своєчасності, повноти нарахування та сплати податків та інших надходжень до державного бюджету суб’єктами господарювання у сфері лісового господарства, затвердженому рішенням Рахункової палати України від 23</w:t>
      </w:r>
      <w:r w:rsidR="00154C05">
        <w:rPr>
          <w:rFonts w:ascii="Times New Roman" w:hAnsi="Times New Roman"/>
          <w:sz w:val="28"/>
          <w:szCs w:val="28"/>
          <w:shd w:val="clear" w:color="auto" w:fill="FFFFFF"/>
        </w:rPr>
        <w:t xml:space="preserve"> листопада </w:t>
      </w:r>
      <w:r w:rsidR="00EA787A">
        <w:rPr>
          <w:rFonts w:ascii="Times New Roman" w:hAnsi="Times New Roman"/>
          <w:sz w:val="28"/>
          <w:szCs w:val="28"/>
          <w:shd w:val="clear" w:color="auto" w:fill="FFFFFF"/>
        </w:rPr>
        <w:t xml:space="preserve">2023 </w:t>
      </w:r>
      <w:r w:rsidR="00154C05">
        <w:rPr>
          <w:rFonts w:ascii="Times New Roman" w:hAnsi="Times New Roman"/>
          <w:sz w:val="28"/>
          <w:szCs w:val="28"/>
          <w:shd w:val="clear" w:color="auto" w:fill="FFFFFF"/>
        </w:rPr>
        <w:t xml:space="preserve">р. </w:t>
      </w:r>
      <w:r w:rsidR="00EA787A">
        <w:rPr>
          <w:rFonts w:ascii="Times New Roman" w:hAnsi="Times New Roman"/>
          <w:sz w:val="28"/>
          <w:szCs w:val="28"/>
          <w:shd w:val="clear" w:color="auto" w:fill="FFFFFF"/>
        </w:rPr>
        <w:t>№ 28-1.</w:t>
      </w:r>
    </w:p>
    <w:p w14:paraId="24C2DA9D" w14:textId="77777777" w:rsidR="00843E63" w:rsidRDefault="00843E63" w:rsidP="00201CE2">
      <w:pPr>
        <w:spacing w:after="120" w:line="288" w:lineRule="auto"/>
        <w:ind w:firstLine="709"/>
        <w:jc w:val="both"/>
        <w:rPr>
          <w:rStyle w:val="rvts23"/>
          <w:rFonts w:ascii="Times New Roman" w:hAnsi="Times New Roman"/>
          <w:bCs/>
          <w:sz w:val="28"/>
          <w:szCs w:val="28"/>
          <w:shd w:val="clear" w:color="auto" w:fill="FFFFFF"/>
        </w:rPr>
      </w:pPr>
      <w:r>
        <w:rPr>
          <w:rFonts w:ascii="Times New Roman" w:hAnsi="Times New Roman"/>
          <w:sz w:val="28"/>
          <w:szCs w:val="28"/>
          <w:shd w:val="clear" w:color="auto" w:fill="FFFFFF"/>
        </w:rPr>
        <w:t>Законом України «</w:t>
      </w:r>
      <w:r w:rsidRPr="00843E63">
        <w:rPr>
          <w:rFonts w:ascii="Times New Roman" w:hAnsi="Times New Roman"/>
          <w:bCs/>
          <w:sz w:val="28"/>
          <w:szCs w:val="28"/>
          <w:shd w:val="clear" w:color="auto" w:fill="FFFFFF"/>
        </w:rPr>
        <w:t>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w:t>
      </w:r>
      <w:r>
        <w:rPr>
          <w:rFonts w:ascii="Times New Roman" w:hAnsi="Times New Roman"/>
          <w:sz w:val="28"/>
          <w:szCs w:val="28"/>
          <w:shd w:val="clear" w:color="auto" w:fill="FFFFFF"/>
        </w:rPr>
        <w:t xml:space="preserve">» від </w:t>
      </w:r>
      <w:r>
        <w:rPr>
          <w:rFonts w:ascii="Times New Roman" w:hAnsi="Times New Roman"/>
          <w:sz w:val="28"/>
          <w:szCs w:val="28"/>
          <w:shd w:val="clear" w:color="auto" w:fill="FFFFFF"/>
        </w:rPr>
        <w:br/>
        <w:t xml:space="preserve">8 жовтня 2024 р. № 3993-ІХ внесено зміни до статті 58 Лісового кодексу України </w:t>
      </w:r>
      <w:r w:rsidR="00C01B0F">
        <w:rPr>
          <w:rFonts w:ascii="Times New Roman" w:hAnsi="Times New Roman"/>
          <w:sz w:val="28"/>
          <w:szCs w:val="28"/>
          <w:shd w:val="clear" w:color="auto" w:fill="FFFFFF"/>
        </w:rPr>
        <w:t xml:space="preserve">в частині врегулювання питань вирубування дерев і чагарників у разі </w:t>
      </w:r>
      <w:r w:rsidR="00C01B0F" w:rsidRPr="00C01B0F">
        <w:rPr>
          <w:rFonts w:ascii="Times New Roman" w:hAnsi="Times New Roman"/>
          <w:sz w:val="28"/>
          <w:szCs w:val="28"/>
          <w:shd w:val="clear" w:color="auto" w:fill="FFFFFF"/>
        </w:rPr>
        <w:t xml:space="preserve">проведення на земельних </w:t>
      </w:r>
      <w:r w:rsidR="00C01B0F">
        <w:rPr>
          <w:rFonts w:ascii="Times New Roman" w:hAnsi="Times New Roman"/>
          <w:sz w:val="28"/>
          <w:szCs w:val="28"/>
          <w:shd w:val="clear" w:color="auto" w:fill="FFFFFF"/>
        </w:rPr>
        <w:t xml:space="preserve">лісових </w:t>
      </w:r>
      <w:r w:rsidR="00C01B0F" w:rsidRPr="00C01B0F">
        <w:rPr>
          <w:rFonts w:ascii="Times New Roman" w:hAnsi="Times New Roman"/>
          <w:sz w:val="28"/>
          <w:szCs w:val="28"/>
          <w:shd w:val="clear" w:color="auto" w:fill="FFFFFF"/>
        </w:rPr>
        <w:t>ділянках розвідувальних, геологознімальних, пошукових та інших робіт з метою їх використання в цілях, не пов’язаних з веденням лісового господарства</w:t>
      </w:r>
      <w:r w:rsidR="00C01B0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На виконання пункту 2 Прикінцевих положень </w:t>
      </w:r>
      <w:r w:rsidR="00C01B0F">
        <w:rPr>
          <w:rFonts w:ascii="Times New Roman" w:hAnsi="Times New Roman"/>
          <w:sz w:val="28"/>
          <w:szCs w:val="28"/>
          <w:shd w:val="clear" w:color="auto" w:fill="FFFFFF"/>
        </w:rPr>
        <w:t xml:space="preserve">цього Закону розроблено проєкт Постанови, яким передбачені відповідні зміни до </w:t>
      </w:r>
      <w:r w:rsidR="00C01B0F" w:rsidRPr="000700BB">
        <w:rPr>
          <w:rStyle w:val="rvts23"/>
          <w:rFonts w:ascii="Times New Roman" w:hAnsi="Times New Roman"/>
          <w:bCs/>
          <w:sz w:val="28"/>
          <w:szCs w:val="28"/>
          <w:shd w:val="clear" w:color="auto" w:fill="FFFFFF"/>
        </w:rPr>
        <w:t>постанов</w:t>
      </w:r>
      <w:r w:rsidR="00C01B0F">
        <w:rPr>
          <w:rStyle w:val="rvts23"/>
          <w:rFonts w:ascii="Times New Roman" w:hAnsi="Times New Roman"/>
          <w:bCs/>
          <w:sz w:val="28"/>
          <w:szCs w:val="28"/>
          <w:shd w:val="clear" w:color="auto" w:fill="FFFFFF"/>
        </w:rPr>
        <w:t>и</w:t>
      </w:r>
      <w:r w:rsidR="00C01B0F" w:rsidRPr="000700BB">
        <w:rPr>
          <w:rStyle w:val="rvts23"/>
          <w:rFonts w:ascii="Times New Roman" w:hAnsi="Times New Roman"/>
          <w:bCs/>
          <w:sz w:val="28"/>
          <w:szCs w:val="28"/>
          <w:shd w:val="clear" w:color="auto" w:fill="FFFFFF"/>
        </w:rPr>
        <w:t xml:space="preserve"> Кабінету Міністрів України від 4 лютого 2023 р. № 105</w:t>
      </w:r>
      <w:r w:rsidR="00C01B0F">
        <w:rPr>
          <w:rStyle w:val="rvts23"/>
          <w:rFonts w:ascii="Times New Roman" w:hAnsi="Times New Roman"/>
          <w:bCs/>
          <w:sz w:val="28"/>
          <w:szCs w:val="28"/>
          <w:shd w:val="clear" w:color="auto" w:fill="FFFFFF"/>
        </w:rPr>
        <w:t xml:space="preserve"> «Про затвердження </w:t>
      </w:r>
      <w:r w:rsidR="00C01B0F" w:rsidRPr="000700BB">
        <w:rPr>
          <w:rStyle w:val="rvts23"/>
          <w:rFonts w:ascii="Times New Roman" w:hAnsi="Times New Roman"/>
          <w:bCs/>
          <w:sz w:val="28"/>
          <w:szCs w:val="28"/>
          <w:shd w:val="clear" w:color="auto" w:fill="FFFFFF"/>
        </w:rPr>
        <w:t>Порядк</w:t>
      </w:r>
      <w:r w:rsidR="00C01B0F">
        <w:rPr>
          <w:rStyle w:val="rvts23"/>
          <w:rFonts w:ascii="Times New Roman" w:hAnsi="Times New Roman"/>
          <w:bCs/>
          <w:sz w:val="28"/>
          <w:szCs w:val="28"/>
          <w:shd w:val="clear" w:color="auto" w:fill="FFFFFF"/>
        </w:rPr>
        <w:t>у</w:t>
      </w:r>
      <w:r w:rsidR="00C01B0F" w:rsidRPr="000700BB">
        <w:rPr>
          <w:rStyle w:val="rvts23"/>
          <w:rFonts w:ascii="Times New Roman" w:hAnsi="Times New Roman"/>
          <w:bCs/>
          <w:sz w:val="28"/>
          <w:szCs w:val="28"/>
          <w:shd w:val="clear" w:color="auto" w:fill="FFFFFF"/>
        </w:rPr>
        <w:t xml:space="preserve"> вирубування дерев і чагарників та використання одержаної при цьому деревини у разі зміни цільового призначення земельних лісових ділянок або встановлення сервітуту з метою їх використання в цілях, не пов’язаних із веденням лісового господарства, та переведення земельних лісових ділянок до нелісових земель</w:t>
      </w:r>
      <w:r w:rsidR="00C01B0F">
        <w:rPr>
          <w:rStyle w:val="rvts23"/>
          <w:rFonts w:ascii="Times New Roman" w:hAnsi="Times New Roman"/>
          <w:bCs/>
          <w:sz w:val="28"/>
          <w:szCs w:val="28"/>
          <w:shd w:val="clear" w:color="auto" w:fill="FFFFFF"/>
        </w:rPr>
        <w:t>».</w:t>
      </w:r>
    </w:p>
    <w:p w14:paraId="62497A12" w14:textId="77777777" w:rsidR="00C01B0F" w:rsidRDefault="00C01B0F" w:rsidP="00201CE2">
      <w:pPr>
        <w:spacing w:after="120" w:line="288" w:lineRule="auto"/>
        <w:ind w:firstLine="709"/>
        <w:jc w:val="both"/>
        <w:rPr>
          <w:rFonts w:ascii="Times New Roman" w:hAnsi="Times New Roman"/>
          <w:sz w:val="28"/>
          <w:szCs w:val="28"/>
        </w:rPr>
      </w:pPr>
      <w:r>
        <w:rPr>
          <w:rFonts w:ascii="Times New Roman" w:hAnsi="Times New Roman"/>
          <w:sz w:val="28"/>
          <w:szCs w:val="28"/>
          <w:shd w:val="clear" w:color="auto" w:fill="FFFFFF"/>
        </w:rPr>
        <w:t>Законом України «</w:t>
      </w:r>
      <w:r w:rsidRPr="00C01B0F">
        <w:rPr>
          <w:rFonts w:ascii="Times New Roman" w:hAnsi="Times New Roman"/>
          <w:bCs/>
          <w:sz w:val="28"/>
          <w:szCs w:val="28"/>
          <w:shd w:val="clear" w:color="auto" w:fill="FFFFFF"/>
        </w:rPr>
        <w:t xml:space="preserve">Про внесення змін до деяких законодавчих актів України у зв’язку з прийняттям Закону України «Про адміністративну </w:t>
      </w:r>
      <w:r w:rsidRPr="00C01B0F">
        <w:rPr>
          <w:rFonts w:ascii="Times New Roman" w:hAnsi="Times New Roman"/>
          <w:bCs/>
          <w:sz w:val="28"/>
          <w:szCs w:val="28"/>
          <w:shd w:val="clear" w:color="auto" w:fill="FFFFFF"/>
        </w:rPr>
        <w:lastRenderedPageBreak/>
        <w:t>процедуру»</w:t>
      </w:r>
      <w:r>
        <w:rPr>
          <w:rFonts w:ascii="Times New Roman" w:hAnsi="Times New Roman"/>
          <w:bCs/>
          <w:sz w:val="28"/>
          <w:szCs w:val="28"/>
          <w:shd w:val="clear" w:color="auto" w:fill="FFFFFF"/>
        </w:rPr>
        <w:t xml:space="preserve">» від 10 жовтня 2024 р. № 4017-ІХ внесено зміни до Лісового кодексу України </w:t>
      </w:r>
      <w:r w:rsidR="00FC4BD8">
        <w:rPr>
          <w:rFonts w:ascii="Times New Roman" w:hAnsi="Times New Roman"/>
          <w:bCs/>
          <w:sz w:val="28"/>
          <w:szCs w:val="28"/>
          <w:shd w:val="clear" w:color="auto" w:fill="FFFFFF"/>
        </w:rPr>
        <w:t>з метою його приведення до вимог Закону України «Про адміністративну процедуру</w:t>
      </w:r>
      <w:r w:rsidR="00FC4BD8" w:rsidRPr="00FC4BD8">
        <w:rPr>
          <w:rFonts w:ascii="Times New Roman" w:hAnsi="Times New Roman"/>
          <w:bCs/>
          <w:sz w:val="28"/>
          <w:szCs w:val="28"/>
          <w:shd w:val="clear" w:color="auto" w:fill="FFFFFF"/>
        </w:rPr>
        <w:t xml:space="preserve">», </w:t>
      </w:r>
      <w:r w:rsidR="00FC4BD8" w:rsidRPr="00FC4BD8">
        <w:rPr>
          <w:rFonts w:ascii="Times New Roman" w:hAnsi="Times New Roman"/>
          <w:sz w:val="28"/>
          <w:szCs w:val="28"/>
        </w:rPr>
        <w:t>наблизить</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законодавство</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України</w:t>
      </w:r>
      <w:r w:rsidR="00FC4BD8" w:rsidRPr="00FC4BD8">
        <w:rPr>
          <w:rFonts w:ascii="Times New Roman" w:hAnsi="Times New Roman"/>
          <w:spacing w:val="67"/>
          <w:sz w:val="28"/>
          <w:szCs w:val="28"/>
        </w:rPr>
        <w:t xml:space="preserve"> </w:t>
      </w:r>
      <w:r w:rsidR="00FC4BD8" w:rsidRPr="00FC4BD8">
        <w:rPr>
          <w:rFonts w:ascii="Times New Roman" w:hAnsi="Times New Roman"/>
          <w:sz w:val="28"/>
          <w:szCs w:val="28"/>
        </w:rPr>
        <w:t>до</w:t>
      </w:r>
      <w:r w:rsidR="00FC4BD8" w:rsidRPr="00FC4BD8">
        <w:rPr>
          <w:rFonts w:ascii="Times New Roman" w:hAnsi="Times New Roman"/>
          <w:spacing w:val="68"/>
          <w:sz w:val="28"/>
          <w:szCs w:val="28"/>
        </w:rPr>
        <w:t xml:space="preserve"> </w:t>
      </w:r>
      <w:r w:rsidR="00FC4BD8" w:rsidRPr="00FC4BD8">
        <w:rPr>
          <w:rFonts w:ascii="Times New Roman" w:hAnsi="Times New Roman"/>
          <w:sz w:val="28"/>
          <w:szCs w:val="28"/>
        </w:rPr>
        <w:t>стандартів</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країн</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ЄС,</w:t>
      </w:r>
      <w:r w:rsidR="00FC4BD8" w:rsidRPr="00FC4BD8">
        <w:rPr>
          <w:rFonts w:ascii="Times New Roman" w:hAnsi="Times New Roman"/>
          <w:spacing w:val="-2"/>
          <w:sz w:val="28"/>
          <w:szCs w:val="28"/>
        </w:rPr>
        <w:t xml:space="preserve"> </w:t>
      </w:r>
      <w:r w:rsidR="00FC4BD8" w:rsidRPr="00FC4BD8">
        <w:rPr>
          <w:rFonts w:ascii="Times New Roman" w:hAnsi="Times New Roman"/>
          <w:sz w:val="28"/>
          <w:szCs w:val="28"/>
        </w:rPr>
        <w:t>де діють</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уніфіковані правила</w:t>
      </w:r>
      <w:r w:rsidR="00FC4BD8" w:rsidRPr="00FC4BD8">
        <w:rPr>
          <w:rFonts w:ascii="Times New Roman" w:hAnsi="Times New Roman"/>
          <w:spacing w:val="-2"/>
          <w:sz w:val="28"/>
          <w:szCs w:val="28"/>
        </w:rPr>
        <w:t xml:space="preserve"> </w:t>
      </w:r>
      <w:r w:rsidR="00FC4BD8" w:rsidRPr="00FC4BD8">
        <w:rPr>
          <w:rFonts w:ascii="Times New Roman" w:hAnsi="Times New Roman"/>
          <w:sz w:val="28"/>
          <w:szCs w:val="28"/>
        </w:rPr>
        <w:t>адміністративних</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процедур</w:t>
      </w:r>
      <w:r w:rsidR="00FC4BD8">
        <w:rPr>
          <w:rFonts w:ascii="Times New Roman" w:hAnsi="Times New Roman"/>
          <w:bCs/>
          <w:sz w:val="28"/>
          <w:szCs w:val="28"/>
          <w:shd w:val="clear" w:color="auto" w:fill="FFFFFF"/>
        </w:rPr>
        <w:t>.</w:t>
      </w:r>
      <w:r w:rsidRPr="00FC4BD8">
        <w:rPr>
          <w:rFonts w:ascii="Times New Roman" w:hAnsi="Times New Roman"/>
          <w:bCs/>
          <w:sz w:val="28"/>
          <w:szCs w:val="28"/>
          <w:shd w:val="clear" w:color="auto" w:fill="FFFFFF"/>
        </w:rPr>
        <w:t xml:space="preserve"> </w:t>
      </w:r>
      <w:r w:rsidR="00FC4BD8">
        <w:rPr>
          <w:rFonts w:ascii="Times New Roman" w:hAnsi="Times New Roman"/>
          <w:bCs/>
          <w:sz w:val="28"/>
          <w:szCs w:val="28"/>
          <w:shd w:val="clear" w:color="auto" w:fill="FFFFFF"/>
        </w:rPr>
        <w:t xml:space="preserve">Зазначені зміни покликані </w:t>
      </w:r>
      <w:r w:rsidR="00FC4BD8" w:rsidRPr="00FC4BD8">
        <w:rPr>
          <w:rFonts w:ascii="Times New Roman" w:hAnsi="Times New Roman"/>
          <w:bCs/>
          <w:sz w:val="28"/>
          <w:szCs w:val="28"/>
          <w:shd w:val="clear" w:color="auto" w:fill="FFFFFF"/>
        </w:rPr>
        <w:t xml:space="preserve">максимально </w:t>
      </w:r>
      <w:r w:rsidR="00FC4BD8" w:rsidRPr="00FC4BD8">
        <w:rPr>
          <w:rFonts w:ascii="Times New Roman" w:hAnsi="Times New Roman"/>
          <w:sz w:val="28"/>
          <w:szCs w:val="28"/>
        </w:rPr>
        <w:t>уніфік</w:t>
      </w:r>
      <w:r w:rsidR="00FC4BD8">
        <w:rPr>
          <w:rFonts w:ascii="Times New Roman" w:hAnsi="Times New Roman"/>
          <w:sz w:val="28"/>
          <w:szCs w:val="28"/>
        </w:rPr>
        <w:t xml:space="preserve">увати </w:t>
      </w:r>
      <w:r w:rsidR="00FC4BD8" w:rsidRPr="00FC4BD8">
        <w:rPr>
          <w:rFonts w:ascii="Times New Roman" w:hAnsi="Times New Roman"/>
          <w:sz w:val="28"/>
          <w:szCs w:val="28"/>
        </w:rPr>
        <w:t>адміністративні</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процедури, щоб громадяни та бізнес мали однаковий алгоритм відносин з державою,</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що,</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зокрема,</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сприятиме</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наближенню</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законодавства</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України</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до</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європейських</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стандартів,</w:t>
      </w:r>
      <w:r w:rsidR="00FC4BD8" w:rsidRPr="00FC4BD8">
        <w:rPr>
          <w:rFonts w:ascii="Times New Roman" w:hAnsi="Times New Roman"/>
          <w:spacing w:val="30"/>
          <w:sz w:val="28"/>
          <w:szCs w:val="28"/>
        </w:rPr>
        <w:t xml:space="preserve"> </w:t>
      </w:r>
      <w:r w:rsidR="00FC4BD8" w:rsidRPr="00FC4BD8">
        <w:rPr>
          <w:rFonts w:ascii="Times New Roman" w:hAnsi="Times New Roman"/>
          <w:sz w:val="28"/>
          <w:szCs w:val="28"/>
        </w:rPr>
        <w:t>оскільки</w:t>
      </w:r>
      <w:r w:rsidR="00FC4BD8" w:rsidRPr="00FC4BD8">
        <w:rPr>
          <w:rFonts w:ascii="Times New Roman" w:hAnsi="Times New Roman"/>
          <w:spacing w:val="31"/>
          <w:sz w:val="28"/>
          <w:szCs w:val="28"/>
        </w:rPr>
        <w:t xml:space="preserve"> </w:t>
      </w:r>
      <w:r w:rsidR="00FC4BD8" w:rsidRPr="00FC4BD8">
        <w:rPr>
          <w:rFonts w:ascii="Times New Roman" w:hAnsi="Times New Roman"/>
          <w:sz w:val="28"/>
          <w:szCs w:val="28"/>
        </w:rPr>
        <w:t>для</w:t>
      </w:r>
      <w:r w:rsidR="00FC4BD8" w:rsidRPr="00FC4BD8">
        <w:rPr>
          <w:rFonts w:ascii="Times New Roman" w:hAnsi="Times New Roman"/>
          <w:spacing w:val="30"/>
          <w:sz w:val="28"/>
          <w:szCs w:val="28"/>
        </w:rPr>
        <w:t xml:space="preserve"> </w:t>
      </w:r>
      <w:r w:rsidR="00FC4BD8" w:rsidRPr="00FC4BD8">
        <w:rPr>
          <w:rFonts w:ascii="Times New Roman" w:hAnsi="Times New Roman"/>
          <w:sz w:val="28"/>
          <w:szCs w:val="28"/>
        </w:rPr>
        <w:t>європейської</w:t>
      </w:r>
      <w:r w:rsidR="00FC4BD8" w:rsidRPr="00FC4BD8">
        <w:rPr>
          <w:rFonts w:ascii="Times New Roman" w:hAnsi="Times New Roman"/>
          <w:spacing w:val="32"/>
          <w:sz w:val="28"/>
          <w:szCs w:val="28"/>
        </w:rPr>
        <w:t xml:space="preserve"> </w:t>
      </w:r>
      <w:r w:rsidR="00FC4BD8" w:rsidRPr="00FC4BD8">
        <w:rPr>
          <w:rFonts w:ascii="Times New Roman" w:hAnsi="Times New Roman"/>
          <w:sz w:val="28"/>
          <w:szCs w:val="28"/>
        </w:rPr>
        <w:t>спільноти</w:t>
      </w:r>
      <w:r w:rsidR="00FC4BD8" w:rsidRPr="00FC4BD8">
        <w:rPr>
          <w:rFonts w:ascii="Times New Roman" w:hAnsi="Times New Roman"/>
          <w:spacing w:val="30"/>
          <w:sz w:val="28"/>
          <w:szCs w:val="28"/>
        </w:rPr>
        <w:t xml:space="preserve"> </w:t>
      </w:r>
      <w:r w:rsidR="00FC4BD8" w:rsidRPr="00FC4BD8">
        <w:rPr>
          <w:rFonts w:ascii="Times New Roman" w:hAnsi="Times New Roman"/>
          <w:sz w:val="28"/>
          <w:szCs w:val="28"/>
        </w:rPr>
        <w:t>право</w:t>
      </w:r>
      <w:r w:rsidR="00FC4BD8" w:rsidRPr="00FC4BD8">
        <w:rPr>
          <w:rFonts w:ascii="Times New Roman" w:hAnsi="Times New Roman"/>
          <w:spacing w:val="31"/>
          <w:sz w:val="28"/>
          <w:szCs w:val="28"/>
        </w:rPr>
        <w:t xml:space="preserve"> </w:t>
      </w:r>
      <w:r w:rsidR="00FC4BD8" w:rsidRPr="00FC4BD8">
        <w:rPr>
          <w:rFonts w:ascii="Times New Roman" w:hAnsi="Times New Roman"/>
          <w:sz w:val="28"/>
          <w:szCs w:val="28"/>
        </w:rPr>
        <w:t>на</w:t>
      </w:r>
      <w:r w:rsidR="00FC4BD8" w:rsidRPr="00FC4BD8">
        <w:rPr>
          <w:rFonts w:ascii="Times New Roman" w:hAnsi="Times New Roman"/>
          <w:spacing w:val="30"/>
          <w:sz w:val="28"/>
          <w:szCs w:val="28"/>
        </w:rPr>
        <w:t xml:space="preserve"> </w:t>
      </w:r>
      <w:r w:rsidR="00FC4BD8" w:rsidRPr="00FC4BD8">
        <w:rPr>
          <w:rFonts w:ascii="Times New Roman" w:hAnsi="Times New Roman"/>
          <w:sz w:val="28"/>
          <w:szCs w:val="28"/>
        </w:rPr>
        <w:t>належне</w:t>
      </w:r>
      <w:r w:rsidR="00FC4BD8" w:rsidRPr="00FC4BD8">
        <w:rPr>
          <w:rFonts w:ascii="Times New Roman" w:hAnsi="Times New Roman"/>
          <w:spacing w:val="32"/>
          <w:sz w:val="28"/>
          <w:szCs w:val="28"/>
        </w:rPr>
        <w:t xml:space="preserve"> </w:t>
      </w:r>
      <w:r w:rsidR="00FC4BD8" w:rsidRPr="00FC4BD8">
        <w:rPr>
          <w:rFonts w:ascii="Times New Roman" w:hAnsi="Times New Roman"/>
          <w:sz w:val="28"/>
          <w:szCs w:val="28"/>
        </w:rPr>
        <w:t>адміністрування</w:t>
      </w:r>
      <w:r w:rsidR="00FC4BD8" w:rsidRPr="00FC4BD8">
        <w:rPr>
          <w:rFonts w:ascii="Times New Roman" w:hAnsi="Times New Roman"/>
          <w:spacing w:val="-65"/>
          <w:sz w:val="28"/>
          <w:szCs w:val="28"/>
        </w:rPr>
        <w:t xml:space="preserve"> </w:t>
      </w:r>
      <w:r w:rsidR="00FC4BD8" w:rsidRPr="00FC4BD8">
        <w:rPr>
          <w:rFonts w:ascii="Times New Roman" w:hAnsi="Times New Roman"/>
          <w:sz w:val="28"/>
          <w:szCs w:val="28"/>
        </w:rPr>
        <w:t>є одним</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з</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пріоритет</w:t>
      </w:r>
      <w:r w:rsidR="00FC4BD8">
        <w:rPr>
          <w:rFonts w:ascii="Times New Roman" w:hAnsi="Times New Roman"/>
          <w:sz w:val="28"/>
          <w:szCs w:val="28"/>
        </w:rPr>
        <w:t>н</w:t>
      </w:r>
      <w:r w:rsidR="00FC4BD8" w:rsidRPr="00FC4BD8">
        <w:rPr>
          <w:rFonts w:ascii="Times New Roman" w:hAnsi="Times New Roman"/>
          <w:sz w:val="28"/>
          <w:szCs w:val="28"/>
        </w:rPr>
        <w:t>их,</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а</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принцип</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права</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на</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якісне</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управління</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(право</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бути</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вислуханим, обґрунтування адміністративних рішень, ефективний засіб правового</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захисту</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тощо) – фундаментальним</w:t>
      </w:r>
      <w:r w:rsidR="00FC4BD8" w:rsidRPr="00FC4BD8">
        <w:rPr>
          <w:rFonts w:ascii="Times New Roman" w:hAnsi="Times New Roman"/>
          <w:spacing w:val="-2"/>
          <w:sz w:val="28"/>
          <w:szCs w:val="28"/>
        </w:rPr>
        <w:t xml:space="preserve"> </w:t>
      </w:r>
      <w:r w:rsidR="00FC4BD8" w:rsidRPr="00FC4BD8">
        <w:rPr>
          <w:rFonts w:ascii="Times New Roman" w:hAnsi="Times New Roman"/>
          <w:sz w:val="28"/>
          <w:szCs w:val="28"/>
        </w:rPr>
        <w:t>правом</w:t>
      </w:r>
      <w:r w:rsidR="00FC4BD8" w:rsidRPr="00FC4BD8">
        <w:rPr>
          <w:rFonts w:ascii="Times New Roman" w:hAnsi="Times New Roman"/>
          <w:spacing w:val="-1"/>
          <w:sz w:val="28"/>
          <w:szCs w:val="28"/>
        </w:rPr>
        <w:t xml:space="preserve"> </w:t>
      </w:r>
      <w:r w:rsidR="00FC4BD8" w:rsidRPr="00FC4BD8">
        <w:rPr>
          <w:rFonts w:ascii="Times New Roman" w:hAnsi="Times New Roman"/>
          <w:sz w:val="28"/>
          <w:szCs w:val="28"/>
        </w:rPr>
        <w:t>громадян ЄС.</w:t>
      </w:r>
    </w:p>
    <w:p w14:paraId="37DCF7DB" w14:textId="77777777" w:rsidR="00FC4BD8" w:rsidRDefault="00FC4BD8" w:rsidP="0062346B">
      <w:pPr>
        <w:spacing w:after="120" w:line="288" w:lineRule="auto"/>
        <w:ind w:firstLine="709"/>
        <w:jc w:val="both"/>
        <w:rPr>
          <w:rFonts w:ascii="Times New Roman" w:hAnsi="Times New Roman"/>
          <w:sz w:val="28"/>
          <w:szCs w:val="28"/>
        </w:rPr>
      </w:pPr>
      <w:r>
        <w:rPr>
          <w:rFonts w:ascii="Times New Roman" w:hAnsi="Times New Roman"/>
          <w:sz w:val="28"/>
          <w:szCs w:val="28"/>
        </w:rPr>
        <w:t xml:space="preserve">На виконання пункту 3 Прикінцевих та перехідних положень цього Закону </w:t>
      </w:r>
      <w:r>
        <w:rPr>
          <w:rFonts w:ascii="Times New Roman" w:hAnsi="Times New Roman"/>
          <w:sz w:val="28"/>
          <w:szCs w:val="28"/>
          <w:shd w:val="clear" w:color="auto" w:fill="FFFFFF"/>
        </w:rPr>
        <w:t xml:space="preserve">розроблено проєкт Постанови, яким передбачені відповідні зміни до таких постанов Кабінету міністрів України: «Про затвердження </w:t>
      </w:r>
      <w:r w:rsidRPr="00E81CD9">
        <w:rPr>
          <w:rFonts w:ascii="Times New Roman" w:hAnsi="Times New Roman"/>
          <w:sz w:val="28"/>
          <w:szCs w:val="28"/>
        </w:rPr>
        <w:t>Порядк</w:t>
      </w:r>
      <w:r>
        <w:rPr>
          <w:rFonts w:ascii="Times New Roman" w:hAnsi="Times New Roman"/>
          <w:sz w:val="28"/>
          <w:szCs w:val="28"/>
        </w:rPr>
        <w:t>у</w:t>
      </w:r>
      <w:r w:rsidRPr="00E81CD9">
        <w:rPr>
          <w:rFonts w:ascii="Times New Roman" w:hAnsi="Times New Roman"/>
          <w:sz w:val="28"/>
          <w:szCs w:val="28"/>
        </w:rPr>
        <w:t xml:space="preserve"> </w:t>
      </w:r>
      <w:r w:rsidRPr="00E81CD9">
        <w:rPr>
          <w:rFonts w:ascii="Times New Roman" w:hAnsi="Times New Roman"/>
          <w:bCs/>
          <w:sz w:val="28"/>
          <w:szCs w:val="28"/>
          <w:shd w:val="clear" w:color="auto" w:fill="FFFFFF"/>
        </w:rPr>
        <w:t>видачі спеціальних дозволів на використання лісових ресурсів</w:t>
      </w:r>
      <w:r>
        <w:rPr>
          <w:rFonts w:ascii="Times New Roman" w:hAnsi="Times New Roman"/>
          <w:bCs/>
          <w:sz w:val="28"/>
          <w:szCs w:val="28"/>
          <w:shd w:val="clear" w:color="auto" w:fill="FFFFFF"/>
        </w:rPr>
        <w:t xml:space="preserve">» </w:t>
      </w:r>
      <w:r w:rsidRPr="00E81CD9">
        <w:rPr>
          <w:rFonts w:ascii="Times New Roman" w:hAnsi="Times New Roman"/>
          <w:sz w:val="28"/>
          <w:szCs w:val="28"/>
        </w:rPr>
        <w:t>від 23 травня 2007 р. № 761</w:t>
      </w:r>
      <w:r>
        <w:rPr>
          <w:rFonts w:ascii="Times New Roman" w:hAnsi="Times New Roman"/>
          <w:sz w:val="28"/>
          <w:szCs w:val="28"/>
        </w:rPr>
        <w:t xml:space="preserve">; «Про затвердження </w:t>
      </w:r>
      <w:r w:rsidRPr="007129A3">
        <w:rPr>
          <w:rStyle w:val="rvts23"/>
          <w:rFonts w:ascii="Times New Roman" w:hAnsi="Times New Roman"/>
          <w:bCs/>
          <w:sz w:val="28"/>
          <w:szCs w:val="28"/>
          <w:shd w:val="clear" w:color="auto" w:fill="FFFFFF"/>
        </w:rPr>
        <w:t>Положен</w:t>
      </w:r>
      <w:r>
        <w:rPr>
          <w:rStyle w:val="rvts23"/>
          <w:rFonts w:ascii="Times New Roman" w:hAnsi="Times New Roman"/>
          <w:bCs/>
          <w:sz w:val="28"/>
          <w:szCs w:val="28"/>
          <w:shd w:val="clear" w:color="auto" w:fill="FFFFFF"/>
        </w:rPr>
        <w:t>ня</w:t>
      </w:r>
      <w:r w:rsidRPr="007129A3">
        <w:rPr>
          <w:rStyle w:val="rvts23"/>
          <w:rFonts w:ascii="Times New Roman" w:hAnsi="Times New Roman"/>
          <w:bCs/>
          <w:sz w:val="28"/>
          <w:szCs w:val="28"/>
          <w:shd w:val="clear" w:color="auto" w:fill="FFFFFF"/>
        </w:rPr>
        <w:t xml:space="preserve"> про державну лісову охорону, лісову охорону інших постійних лісокористувачів та власників лісів</w:t>
      </w:r>
      <w:r w:rsidR="0062346B">
        <w:rPr>
          <w:rStyle w:val="rvts23"/>
          <w:rFonts w:ascii="Times New Roman" w:hAnsi="Times New Roman"/>
          <w:bCs/>
          <w:sz w:val="28"/>
          <w:szCs w:val="28"/>
          <w:shd w:val="clear" w:color="auto" w:fill="FFFFFF"/>
        </w:rPr>
        <w:t xml:space="preserve">» </w:t>
      </w:r>
      <w:r w:rsidRPr="007129A3">
        <w:rPr>
          <w:rStyle w:val="rvts23"/>
          <w:rFonts w:ascii="Times New Roman" w:hAnsi="Times New Roman"/>
          <w:bCs/>
          <w:sz w:val="28"/>
          <w:szCs w:val="28"/>
          <w:shd w:val="clear" w:color="auto" w:fill="FFFFFF"/>
        </w:rPr>
        <w:t>від 16 вересня 2009 р. № 976</w:t>
      </w:r>
      <w:r w:rsidR="0062346B">
        <w:rPr>
          <w:rStyle w:val="rvts23"/>
          <w:rFonts w:ascii="Times New Roman" w:hAnsi="Times New Roman"/>
          <w:bCs/>
          <w:sz w:val="28"/>
          <w:szCs w:val="28"/>
          <w:shd w:val="clear" w:color="auto" w:fill="FFFFFF"/>
        </w:rPr>
        <w:t xml:space="preserve">; </w:t>
      </w:r>
      <w:r w:rsidR="0062346B" w:rsidRPr="005B629A">
        <w:rPr>
          <w:rFonts w:ascii="Times New Roman" w:hAnsi="Times New Roman"/>
          <w:sz w:val="28"/>
          <w:szCs w:val="28"/>
        </w:rPr>
        <w:t xml:space="preserve">«Про </w:t>
      </w:r>
      <w:r w:rsidR="0062346B" w:rsidRPr="005B629A">
        <w:rPr>
          <w:rFonts w:ascii="Times New Roman" w:hAnsi="Times New Roman"/>
          <w:bCs/>
          <w:sz w:val="28"/>
          <w:szCs w:val="28"/>
          <w:shd w:val="clear" w:color="auto" w:fill="FFFFFF"/>
        </w:rPr>
        <w:t>реалізацію експериментального проекту щодо видачі спеціального дозволу на спеціальне використання лісових ресурсів (лісорубного квитка) та сертифіката про походження лісоматеріалів та виготовлених з них пиломатеріалів в електронній формі</w:t>
      </w:r>
      <w:r w:rsidR="0062346B" w:rsidRPr="005B629A">
        <w:rPr>
          <w:rFonts w:ascii="Times New Roman" w:hAnsi="Times New Roman"/>
          <w:sz w:val="28"/>
          <w:szCs w:val="28"/>
        </w:rPr>
        <w:t>»</w:t>
      </w:r>
      <w:r w:rsidR="0062346B" w:rsidRPr="0062346B">
        <w:rPr>
          <w:rFonts w:ascii="Times New Roman" w:hAnsi="Times New Roman"/>
          <w:sz w:val="28"/>
          <w:szCs w:val="28"/>
        </w:rPr>
        <w:t xml:space="preserve"> </w:t>
      </w:r>
      <w:r w:rsidR="0062346B" w:rsidRPr="005B629A">
        <w:rPr>
          <w:rFonts w:ascii="Times New Roman" w:hAnsi="Times New Roman"/>
          <w:sz w:val="28"/>
          <w:szCs w:val="28"/>
        </w:rPr>
        <w:t>від 12 травня 2023 р. № 483</w:t>
      </w:r>
      <w:r w:rsidR="0062346B">
        <w:rPr>
          <w:rFonts w:ascii="Times New Roman" w:hAnsi="Times New Roman"/>
          <w:sz w:val="28"/>
          <w:szCs w:val="28"/>
        </w:rPr>
        <w:t>.</w:t>
      </w:r>
    </w:p>
    <w:p w14:paraId="331D54F1" w14:textId="77777777" w:rsidR="005354CF" w:rsidRPr="000700BB" w:rsidRDefault="005354CF" w:rsidP="00201CE2">
      <w:pPr>
        <w:spacing w:after="120" w:line="288" w:lineRule="auto"/>
        <w:ind w:firstLine="709"/>
        <w:jc w:val="both"/>
        <w:rPr>
          <w:rFonts w:ascii="Times New Roman" w:hAnsi="Times New Roman"/>
          <w:sz w:val="28"/>
          <w:szCs w:val="28"/>
          <w:highlight w:val="yellow"/>
        </w:rPr>
      </w:pPr>
      <w:r w:rsidRPr="000700BB">
        <w:rPr>
          <w:rFonts w:ascii="Times New Roman" w:hAnsi="Times New Roman"/>
          <w:sz w:val="28"/>
          <w:szCs w:val="28"/>
        </w:rPr>
        <w:t>З метою виконання сучасних завдань розвитку лісогосподарської діяльності та вдосконалення системи галузевих нормативних документів доцільно передбачити можливість проведення рубок для наукових цілей. Запровадження в процес наукової діяльності таких рубок дозволить отримати достовірну інформацію про реальний вплив рубок на довкілля та можливість  виконання лісом своїх функцій, а також опрацювати можливості тих чи інших технологій та технічних засобів для мінімізації негативного впливу. При цьому має бути встановлений порядок призначення таких рубок, що включатиме вимоги до підготовки обґрунтування, проходження процедури його узгодження і затвердження, контролю за виконанням ру</w:t>
      </w:r>
      <w:r w:rsidR="005B3D5B">
        <w:rPr>
          <w:rFonts w:ascii="Times New Roman" w:hAnsi="Times New Roman"/>
          <w:sz w:val="28"/>
          <w:szCs w:val="28"/>
        </w:rPr>
        <w:t xml:space="preserve">бок </w:t>
      </w:r>
      <w:r w:rsidR="003E7A9B">
        <w:rPr>
          <w:rFonts w:ascii="Times New Roman" w:hAnsi="Times New Roman"/>
          <w:sz w:val="28"/>
          <w:szCs w:val="28"/>
        </w:rPr>
        <w:t xml:space="preserve">для наукових цілей </w:t>
      </w:r>
      <w:r w:rsidR="005B3D5B">
        <w:rPr>
          <w:rFonts w:ascii="Times New Roman" w:hAnsi="Times New Roman"/>
          <w:sz w:val="28"/>
          <w:szCs w:val="28"/>
        </w:rPr>
        <w:t>і отриманих результатів.</w:t>
      </w:r>
    </w:p>
    <w:p w14:paraId="075066DD" w14:textId="77777777" w:rsidR="00447F60" w:rsidRPr="000700BB" w:rsidRDefault="00797E3A" w:rsidP="00201CE2">
      <w:pPr>
        <w:tabs>
          <w:tab w:val="left" w:pos="567"/>
        </w:tabs>
        <w:spacing w:after="120" w:line="288" w:lineRule="auto"/>
        <w:ind w:firstLine="709"/>
        <w:jc w:val="both"/>
        <w:rPr>
          <w:rFonts w:ascii="Times New Roman" w:hAnsi="Times New Roman"/>
          <w:sz w:val="28"/>
          <w:szCs w:val="28"/>
          <w:shd w:val="clear" w:color="auto" w:fill="FFFFFF"/>
        </w:rPr>
      </w:pPr>
      <w:r w:rsidRPr="000700BB">
        <w:rPr>
          <w:rFonts w:ascii="Times New Roman" w:eastAsia="Times New Roman" w:hAnsi="Times New Roman"/>
          <w:sz w:val="28"/>
          <w:szCs w:val="28"/>
          <w:lang w:eastAsia="uk-UA"/>
        </w:rPr>
        <w:t xml:space="preserve">Відповідно до </w:t>
      </w:r>
      <w:r w:rsidR="002330A8" w:rsidRPr="000700BB">
        <w:rPr>
          <w:rFonts w:ascii="Times New Roman" w:eastAsia="Times New Roman" w:hAnsi="Times New Roman"/>
          <w:sz w:val="28"/>
          <w:szCs w:val="28"/>
          <w:lang w:eastAsia="uk-UA"/>
        </w:rPr>
        <w:t xml:space="preserve">пунктів 42-45 </w:t>
      </w:r>
      <w:r w:rsidR="002330A8" w:rsidRPr="000700BB">
        <w:rPr>
          <w:rStyle w:val="a6"/>
          <w:i w:val="0"/>
          <w:iCs/>
          <w:sz w:val="28"/>
          <w:szCs w:val="28"/>
        </w:rPr>
        <w:t>Порядку</w:t>
      </w:r>
      <w:r w:rsidR="002355D9" w:rsidRPr="000700BB">
        <w:rPr>
          <w:rStyle w:val="a6"/>
          <w:i w:val="0"/>
          <w:iCs/>
          <w:sz w:val="28"/>
          <w:szCs w:val="28"/>
        </w:rPr>
        <w:t xml:space="preserve">, пункту 33 </w:t>
      </w:r>
      <w:r w:rsidR="002355D9" w:rsidRPr="000700BB">
        <w:rPr>
          <w:rStyle w:val="rvts23"/>
          <w:rFonts w:ascii="Times New Roman" w:hAnsi="Times New Roman"/>
          <w:bCs/>
          <w:sz w:val="28"/>
          <w:szCs w:val="28"/>
          <w:shd w:val="clear" w:color="auto" w:fill="FFFFFF"/>
        </w:rPr>
        <w:t xml:space="preserve">Правил рубок головного користування в гірських лісах Карпат, </w:t>
      </w:r>
      <w:r w:rsidR="002355D9" w:rsidRPr="000700BB">
        <w:rPr>
          <w:rStyle w:val="ng-star-inserted1"/>
          <w:rFonts w:ascii="Times New Roman" w:hAnsi="Times New Roman"/>
          <w:sz w:val="28"/>
          <w:szCs w:val="28"/>
        </w:rPr>
        <w:t xml:space="preserve">Карпат, затверджених постановою Кабінету Міністрів України від 22 жовтня 2008 р. № 929, пункту 4.3 </w:t>
      </w:r>
      <w:r w:rsidR="002355D9" w:rsidRPr="000700BB">
        <w:rPr>
          <w:rStyle w:val="rvts23"/>
          <w:rFonts w:ascii="Times New Roman" w:hAnsi="Times New Roman"/>
          <w:bCs/>
          <w:sz w:val="28"/>
          <w:szCs w:val="28"/>
          <w:shd w:val="clear" w:color="auto" w:fill="FFFFFF"/>
        </w:rPr>
        <w:t xml:space="preserve">Правилами </w:t>
      </w:r>
      <w:r w:rsidR="002355D9" w:rsidRPr="000700BB">
        <w:rPr>
          <w:rStyle w:val="rvts23"/>
          <w:rFonts w:ascii="Times New Roman" w:hAnsi="Times New Roman"/>
          <w:bCs/>
          <w:sz w:val="28"/>
          <w:szCs w:val="28"/>
          <w:shd w:val="clear" w:color="auto" w:fill="FFFFFF"/>
        </w:rPr>
        <w:lastRenderedPageBreak/>
        <w:t xml:space="preserve">рубок головного користування, </w:t>
      </w:r>
      <w:r w:rsidR="002355D9" w:rsidRPr="000700BB">
        <w:rPr>
          <w:rStyle w:val="ng-star-inserted1"/>
          <w:rFonts w:ascii="Times New Roman" w:hAnsi="Times New Roman"/>
          <w:sz w:val="28"/>
          <w:szCs w:val="28"/>
        </w:rPr>
        <w:t xml:space="preserve">затвердженими наказом Держкомлісгоспу України від 23 грудня 2009 р. № 364, зареєстрованим в Мін’юсті від 26 січня 2010 р. за № 85/17380, пункту 1 глави 2 розділу Х </w:t>
      </w:r>
      <w:r w:rsidR="002355D9" w:rsidRPr="000700BB">
        <w:rPr>
          <w:rStyle w:val="rvts23"/>
          <w:rFonts w:ascii="Times New Roman" w:hAnsi="Times New Roman"/>
          <w:bCs/>
          <w:sz w:val="28"/>
          <w:szCs w:val="28"/>
          <w:shd w:val="clear" w:color="auto" w:fill="FFFFFF"/>
        </w:rPr>
        <w:t xml:space="preserve">Мінімальних вимог щодо безпеки і здоров’я на роботі працівників лісового господарства та під час виконання робіт із зеленими насадженнями, затверджених наказом Мінекономіки від 27 листопада 2023 р. № 17953, зареєстрованим в Мін’юсті від 13 грудня 2023 р. за № 2167/41223, передбачено до </w:t>
      </w:r>
      <w:r w:rsidR="002355D9" w:rsidRPr="000700BB">
        <w:rPr>
          <w:rFonts w:ascii="Times New Roman" w:hAnsi="Times New Roman"/>
          <w:sz w:val="28"/>
          <w:szCs w:val="28"/>
          <w:shd w:val="clear" w:color="auto" w:fill="FFFFFF"/>
        </w:rPr>
        <w:t>початку проведення основних лісосічних робіт виконання підготовчих робіт.</w:t>
      </w:r>
    </w:p>
    <w:p w14:paraId="3286E070" w14:textId="77777777" w:rsidR="002355D9" w:rsidRPr="000700BB" w:rsidRDefault="00447F60" w:rsidP="00201CE2">
      <w:pPr>
        <w:tabs>
          <w:tab w:val="left" w:pos="567"/>
        </w:tabs>
        <w:spacing w:after="120" w:line="288" w:lineRule="auto"/>
        <w:ind w:firstLine="709"/>
        <w:jc w:val="both"/>
        <w:rPr>
          <w:rStyle w:val="ng-star-inserted1"/>
          <w:rFonts w:ascii="Times New Roman" w:hAnsi="Times New Roman"/>
          <w:sz w:val="28"/>
          <w:szCs w:val="28"/>
        </w:rPr>
      </w:pPr>
      <w:r w:rsidRPr="000700BB">
        <w:rPr>
          <w:rFonts w:ascii="Times New Roman" w:hAnsi="Times New Roman"/>
          <w:sz w:val="28"/>
          <w:szCs w:val="28"/>
          <w:shd w:val="clear" w:color="auto" w:fill="FFFFFF"/>
        </w:rPr>
        <w:t xml:space="preserve">Пунктом 42 Порядку визначено, що лісокористувачі після передачі їм лісових ділянок та отримання лісорубного або лісового квитка проводять на них, а за необхідності – і на суміжних ділянках, у встановленому порядку підготовчі роботи. Проте, на даний час </w:t>
      </w:r>
      <w:r w:rsidR="00E409E4" w:rsidRPr="000700BB">
        <w:rPr>
          <w:rFonts w:ascii="Times New Roman" w:hAnsi="Times New Roman"/>
          <w:sz w:val="28"/>
          <w:szCs w:val="28"/>
          <w:shd w:val="clear" w:color="auto" w:fill="FFFFFF"/>
        </w:rPr>
        <w:t>чіткий</w:t>
      </w:r>
      <w:r w:rsidRPr="000700BB">
        <w:rPr>
          <w:rFonts w:ascii="Times New Roman" w:hAnsi="Times New Roman"/>
          <w:sz w:val="28"/>
          <w:szCs w:val="28"/>
          <w:shd w:val="clear" w:color="auto" w:fill="FFFFFF"/>
        </w:rPr>
        <w:t xml:space="preserve"> порядок </w:t>
      </w:r>
      <w:r w:rsidR="00E409E4" w:rsidRPr="000700BB">
        <w:rPr>
          <w:rFonts w:ascii="Times New Roman" w:hAnsi="Times New Roman"/>
          <w:sz w:val="28"/>
          <w:szCs w:val="28"/>
          <w:shd w:val="clear" w:color="auto" w:fill="FFFFFF"/>
        </w:rPr>
        <w:t xml:space="preserve">проведення підготовчих робіт </w:t>
      </w:r>
      <w:r w:rsidRPr="000700BB">
        <w:rPr>
          <w:rFonts w:ascii="Times New Roman" w:hAnsi="Times New Roman"/>
          <w:sz w:val="28"/>
          <w:szCs w:val="28"/>
          <w:shd w:val="clear" w:color="auto" w:fill="FFFFFF"/>
        </w:rPr>
        <w:t xml:space="preserve">не встановлений. Окрім того, </w:t>
      </w:r>
      <w:r w:rsidR="002355D9" w:rsidRPr="000700BB">
        <w:rPr>
          <w:rFonts w:ascii="Times New Roman" w:hAnsi="Times New Roman"/>
          <w:sz w:val="28"/>
          <w:szCs w:val="28"/>
          <w:shd w:val="clear" w:color="auto" w:fill="FFFFFF"/>
        </w:rPr>
        <w:t xml:space="preserve">при виконанні </w:t>
      </w:r>
      <w:r w:rsidRPr="000700BB">
        <w:rPr>
          <w:rFonts w:ascii="Times New Roman" w:hAnsi="Times New Roman"/>
          <w:sz w:val="28"/>
          <w:szCs w:val="28"/>
          <w:shd w:val="clear" w:color="auto" w:fill="FFFFFF"/>
        </w:rPr>
        <w:t xml:space="preserve">підготовчих робіт на практиці </w:t>
      </w:r>
      <w:r w:rsidR="002355D9" w:rsidRPr="000700BB">
        <w:rPr>
          <w:rFonts w:ascii="Times New Roman" w:hAnsi="Times New Roman"/>
          <w:sz w:val="28"/>
          <w:szCs w:val="28"/>
          <w:shd w:val="clear" w:color="auto" w:fill="FFFFFF"/>
        </w:rPr>
        <w:t>виникає необхідність вирубування окремих дерев і чагарників.</w:t>
      </w:r>
    </w:p>
    <w:p w14:paraId="7B5CEC58" w14:textId="77777777" w:rsidR="003E7A9B" w:rsidRDefault="003E7A9B" w:rsidP="00201CE2">
      <w:pPr>
        <w:pStyle w:val="rvps12"/>
        <w:spacing w:before="0" w:beforeAutospacing="0" w:after="120" w:afterAutospacing="0" w:line="288" w:lineRule="auto"/>
        <w:ind w:firstLine="709"/>
        <w:jc w:val="both"/>
        <w:rPr>
          <w:sz w:val="28"/>
          <w:szCs w:val="28"/>
        </w:rPr>
      </w:pPr>
      <w:r w:rsidRPr="000700BB">
        <w:rPr>
          <w:sz w:val="28"/>
          <w:szCs w:val="28"/>
          <w:lang w:eastAsia="uk-UA"/>
        </w:rPr>
        <w:t xml:space="preserve">Проте, чинними нормативно-правовими актами не врегульовані питання </w:t>
      </w:r>
      <w:r w:rsidRPr="000700BB">
        <w:rPr>
          <w:bCs/>
          <w:sz w:val="28"/>
          <w:szCs w:val="28"/>
        </w:rPr>
        <w:t xml:space="preserve">вирубування дерев і чагарників, пов’язаних з проведенням підготовчих робіт </w:t>
      </w:r>
      <w:r w:rsidRPr="000700BB">
        <w:rPr>
          <w:sz w:val="28"/>
          <w:szCs w:val="28"/>
          <w:lang w:eastAsia="uk-UA"/>
        </w:rPr>
        <w:t xml:space="preserve">та отримання </w:t>
      </w:r>
      <w:r w:rsidRPr="000700BB">
        <w:rPr>
          <w:sz w:val="28"/>
          <w:szCs w:val="28"/>
        </w:rPr>
        <w:t>спеціального дозволу на спеціальне використання лісових ресурсів (лісорубного квитка) для таких цілей</w:t>
      </w:r>
      <w:r>
        <w:rPr>
          <w:sz w:val="28"/>
          <w:szCs w:val="28"/>
        </w:rPr>
        <w:t>.</w:t>
      </w:r>
    </w:p>
    <w:p w14:paraId="36E3ECFF" w14:textId="77777777" w:rsidR="00D4295B" w:rsidRPr="00154C05" w:rsidRDefault="00D4295B" w:rsidP="00201CE2">
      <w:pPr>
        <w:pStyle w:val="rvps12"/>
        <w:spacing w:before="0" w:beforeAutospacing="0" w:after="120" w:afterAutospacing="0" w:line="288" w:lineRule="auto"/>
        <w:ind w:firstLine="709"/>
        <w:jc w:val="both"/>
        <w:rPr>
          <w:bCs/>
          <w:sz w:val="28"/>
          <w:szCs w:val="28"/>
          <w:shd w:val="clear" w:color="auto" w:fill="FFFFFF"/>
        </w:rPr>
      </w:pPr>
      <w:r w:rsidRPr="00154C05">
        <w:rPr>
          <w:sz w:val="28"/>
          <w:szCs w:val="28"/>
        </w:rPr>
        <w:t xml:space="preserve">Постановою Кабінету Міністрів України від 13 січня 2023 р. № 44 утворено Міжвідомчу робочу групу </w:t>
      </w:r>
      <w:r w:rsidRPr="00154C05">
        <w:rPr>
          <w:bCs/>
          <w:sz w:val="28"/>
          <w:szCs w:val="28"/>
          <w:shd w:val="clear" w:color="auto" w:fill="FFFFFF"/>
        </w:rPr>
        <w:t>з питань прискореного перегляду інструментів державного регулювання господарської діяльності (далі – МРГ) та затверджено про неї Положення.</w:t>
      </w:r>
    </w:p>
    <w:p w14:paraId="6107C462" w14:textId="77777777" w:rsidR="00D4295B" w:rsidRPr="00154C05" w:rsidRDefault="00D4295B" w:rsidP="00201CE2">
      <w:pPr>
        <w:pStyle w:val="rvps12"/>
        <w:spacing w:before="0" w:beforeAutospacing="0" w:after="120" w:afterAutospacing="0" w:line="288" w:lineRule="auto"/>
        <w:ind w:firstLine="709"/>
        <w:jc w:val="both"/>
        <w:rPr>
          <w:bCs/>
          <w:sz w:val="28"/>
          <w:szCs w:val="28"/>
          <w:shd w:val="clear" w:color="auto" w:fill="FFFFFF"/>
        </w:rPr>
      </w:pPr>
      <w:r w:rsidRPr="00154C05">
        <w:rPr>
          <w:bCs/>
          <w:sz w:val="28"/>
          <w:szCs w:val="28"/>
          <w:shd w:val="clear" w:color="auto" w:fill="FFFFFF"/>
        </w:rPr>
        <w:t>Відповідно до Протоколу засідання МГР від 09</w:t>
      </w:r>
      <w:r w:rsidR="00154C05">
        <w:rPr>
          <w:bCs/>
          <w:sz w:val="28"/>
          <w:szCs w:val="28"/>
          <w:shd w:val="clear" w:color="auto" w:fill="FFFFFF"/>
        </w:rPr>
        <w:t xml:space="preserve"> лютого </w:t>
      </w:r>
      <w:r w:rsidRPr="00154C05">
        <w:rPr>
          <w:bCs/>
          <w:sz w:val="28"/>
          <w:szCs w:val="28"/>
          <w:shd w:val="clear" w:color="auto" w:fill="FFFFFF"/>
        </w:rPr>
        <w:t xml:space="preserve">2023 </w:t>
      </w:r>
      <w:r w:rsidR="00154C05">
        <w:rPr>
          <w:bCs/>
          <w:sz w:val="28"/>
          <w:szCs w:val="28"/>
          <w:shd w:val="clear" w:color="auto" w:fill="FFFFFF"/>
        </w:rPr>
        <w:t xml:space="preserve">р. </w:t>
      </w:r>
      <w:r w:rsidRPr="00154C05">
        <w:rPr>
          <w:bCs/>
          <w:sz w:val="28"/>
          <w:szCs w:val="28"/>
          <w:shd w:val="clear" w:color="auto" w:fill="FFFFFF"/>
        </w:rPr>
        <w:t xml:space="preserve">№ 2 вирішено рекомендувати Міндовкілля розробити проекти актів щодо скасування 61 інструменту регулювання господарської діяльності та зміни </w:t>
      </w:r>
      <w:r w:rsidR="00154C05">
        <w:rPr>
          <w:bCs/>
          <w:sz w:val="28"/>
          <w:szCs w:val="28"/>
          <w:shd w:val="clear" w:color="auto" w:fill="FFFFFF"/>
        </w:rPr>
        <w:br/>
      </w:r>
      <w:r w:rsidRPr="00154C05">
        <w:rPr>
          <w:bCs/>
          <w:sz w:val="28"/>
          <w:szCs w:val="28"/>
          <w:shd w:val="clear" w:color="auto" w:fill="FFFFFF"/>
        </w:rPr>
        <w:t>63 інструментів регулювання господарської діяльності згідно з переліками, які додаються до Протоколу.</w:t>
      </w:r>
    </w:p>
    <w:p w14:paraId="0205C3F7" w14:textId="77777777" w:rsidR="00D4295B" w:rsidRPr="00154C05" w:rsidRDefault="00D4295B" w:rsidP="00201CE2">
      <w:pPr>
        <w:pStyle w:val="rvps12"/>
        <w:spacing w:before="0" w:beforeAutospacing="0" w:after="120" w:afterAutospacing="0" w:line="288" w:lineRule="auto"/>
        <w:ind w:firstLine="709"/>
        <w:jc w:val="both"/>
        <w:rPr>
          <w:bCs/>
          <w:sz w:val="28"/>
          <w:szCs w:val="28"/>
          <w:shd w:val="clear" w:color="auto" w:fill="FFFFFF"/>
        </w:rPr>
      </w:pPr>
      <w:r w:rsidRPr="00154C05">
        <w:rPr>
          <w:sz w:val="28"/>
          <w:szCs w:val="28"/>
        </w:rPr>
        <w:t xml:space="preserve">У переліку інструментів </w:t>
      </w:r>
      <w:r w:rsidRPr="00154C05">
        <w:rPr>
          <w:bCs/>
          <w:sz w:val="28"/>
          <w:szCs w:val="28"/>
          <w:shd w:val="clear" w:color="auto" w:fill="FFFFFF"/>
        </w:rPr>
        <w:t xml:space="preserve">регулювання господарської діяльності, які рекомендовано скасувати, </w:t>
      </w:r>
      <w:r w:rsidR="00154C05">
        <w:rPr>
          <w:bCs/>
          <w:sz w:val="28"/>
          <w:szCs w:val="28"/>
          <w:shd w:val="clear" w:color="auto" w:fill="FFFFFF"/>
        </w:rPr>
        <w:t>зокрема</w:t>
      </w:r>
      <w:r w:rsidRPr="00154C05">
        <w:rPr>
          <w:bCs/>
          <w:sz w:val="28"/>
          <w:szCs w:val="28"/>
          <w:shd w:val="clear" w:color="auto" w:fill="FFFFFF"/>
        </w:rPr>
        <w:t xml:space="preserve"> «погодження </w:t>
      </w:r>
      <w:r w:rsidR="00154C05">
        <w:rPr>
          <w:bCs/>
          <w:sz w:val="28"/>
          <w:szCs w:val="28"/>
          <w:shd w:val="clear" w:color="auto" w:fill="FFFFFF"/>
        </w:rPr>
        <w:t>технологічних карт стосовно лісівничих вимог</w:t>
      </w:r>
      <w:r w:rsidRPr="00154C05">
        <w:rPr>
          <w:bCs/>
          <w:sz w:val="28"/>
          <w:szCs w:val="28"/>
          <w:shd w:val="clear" w:color="auto" w:fill="FFFFFF"/>
        </w:rPr>
        <w:t>»</w:t>
      </w:r>
      <w:r w:rsidR="00154C05">
        <w:rPr>
          <w:bCs/>
          <w:sz w:val="28"/>
          <w:szCs w:val="28"/>
          <w:shd w:val="clear" w:color="auto" w:fill="FFFFFF"/>
        </w:rPr>
        <w:t xml:space="preserve">, «погодження додаткової заготівлі деревини під час проведення рубок головного користування </w:t>
      </w:r>
      <w:r w:rsidR="003E7A9B">
        <w:rPr>
          <w:bCs/>
          <w:sz w:val="28"/>
          <w:szCs w:val="28"/>
          <w:shd w:val="clear" w:color="auto" w:fill="FFFFFF"/>
        </w:rPr>
        <w:t>в межах не використаного за попередні роки обсягу діючої розрахункової лісосіки</w:t>
      </w:r>
      <w:r w:rsidR="00154C05">
        <w:rPr>
          <w:bCs/>
          <w:sz w:val="28"/>
          <w:szCs w:val="28"/>
          <w:shd w:val="clear" w:color="auto" w:fill="FFFFFF"/>
        </w:rPr>
        <w:t>»</w:t>
      </w:r>
      <w:r w:rsidR="003E7A9B">
        <w:rPr>
          <w:bCs/>
          <w:sz w:val="28"/>
          <w:szCs w:val="28"/>
          <w:shd w:val="clear" w:color="auto" w:fill="FFFFFF"/>
        </w:rPr>
        <w:t>, «погодження на розчищення лісових ділянок у зв’язку з будівництвом лісових доріг за межами виділення лісових ділянок»</w:t>
      </w:r>
      <w:r w:rsidRPr="00154C05">
        <w:rPr>
          <w:bCs/>
          <w:sz w:val="28"/>
          <w:szCs w:val="28"/>
          <w:shd w:val="clear" w:color="auto" w:fill="FFFFFF"/>
        </w:rPr>
        <w:t>.</w:t>
      </w:r>
    </w:p>
    <w:p w14:paraId="323B7E79" w14:textId="77777777" w:rsidR="00554BB8" w:rsidRPr="000700BB" w:rsidRDefault="004018CD" w:rsidP="00201CE2">
      <w:pPr>
        <w:pStyle w:val="a3"/>
        <w:numPr>
          <w:ilvl w:val="0"/>
          <w:numId w:val="2"/>
        </w:numPr>
        <w:tabs>
          <w:tab w:val="left" w:pos="567"/>
        </w:tabs>
        <w:spacing w:after="120" w:line="288" w:lineRule="auto"/>
        <w:ind w:left="0" w:firstLine="709"/>
        <w:jc w:val="both"/>
        <w:rPr>
          <w:rFonts w:ascii="Times New Roman" w:eastAsia="Times New Roman" w:hAnsi="Times New Roman"/>
          <w:b/>
          <w:sz w:val="28"/>
          <w:szCs w:val="28"/>
          <w:lang w:eastAsia="uk-UA"/>
        </w:rPr>
      </w:pPr>
      <w:r w:rsidRPr="000700BB">
        <w:rPr>
          <w:rFonts w:ascii="Times New Roman" w:eastAsia="Times New Roman" w:hAnsi="Times New Roman"/>
          <w:b/>
          <w:sz w:val="28"/>
          <w:szCs w:val="28"/>
          <w:lang w:eastAsia="uk-UA"/>
        </w:rPr>
        <w:t xml:space="preserve">Основні положення </w:t>
      </w:r>
      <w:r w:rsidR="00FD156B" w:rsidRPr="000700BB">
        <w:rPr>
          <w:rFonts w:ascii="Times New Roman" w:eastAsia="Times New Roman" w:hAnsi="Times New Roman"/>
          <w:b/>
          <w:sz w:val="28"/>
          <w:szCs w:val="28"/>
          <w:lang w:eastAsia="uk-UA"/>
        </w:rPr>
        <w:t xml:space="preserve">проєкту </w:t>
      </w:r>
      <w:r w:rsidR="00801E48" w:rsidRPr="000700BB">
        <w:rPr>
          <w:rFonts w:ascii="Times New Roman" w:eastAsia="Times New Roman" w:hAnsi="Times New Roman"/>
          <w:b/>
          <w:sz w:val="28"/>
          <w:szCs w:val="28"/>
          <w:lang w:eastAsia="uk-UA"/>
        </w:rPr>
        <w:t>акта</w:t>
      </w:r>
    </w:p>
    <w:p w14:paraId="2F6FB416" w14:textId="77777777" w:rsidR="001A14FC" w:rsidRPr="003E7A9B" w:rsidRDefault="004018CD" w:rsidP="00201CE2">
      <w:pPr>
        <w:pStyle w:val="1"/>
        <w:shd w:val="clear" w:color="auto" w:fill="auto"/>
        <w:spacing w:after="120" w:line="288" w:lineRule="auto"/>
        <w:ind w:firstLine="709"/>
        <w:rPr>
          <w:i w:val="0"/>
          <w:sz w:val="28"/>
          <w:szCs w:val="28"/>
        </w:rPr>
      </w:pPr>
      <w:r w:rsidRPr="003E7A9B">
        <w:rPr>
          <w:i w:val="0"/>
          <w:sz w:val="28"/>
          <w:szCs w:val="28"/>
        </w:rPr>
        <w:lastRenderedPageBreak/>
        <w:t>Проє</w:t>
      </w:r>
      <w:r w:rsidR="00801D2D" w:rsidRPr="003E7A9B">
        <w:rPr>
          <w:i w:val="0"/>
          <w:sz w:val="28"/>
          <w:szCs w:val="28"/>
        </w:rPr>
        <w:t>ктом П</w:t>
      </w:r>
      <w:r w:rsidR="003D1DD4" w:rsidRPr="003E7A9B">
        <w:rPr>
          <w:i w:val="0"/>
          <w:sz w:val="28"/>
          <w:szCs w:val="28"/>
        </w:rPr>
        <w:t xml:space="preserve">останови пропонується </w:t>
      </w:r>
      <w:r w:rsidR="00B63A78" w:rsidRPr="003E7A9B">
        <w:rPr>
          <w:i w:val="0"/>
          <w:sz w:val="28"/>
          <w:szCs w:val="28"/>
          <w:shd w:val="clear" w:color="auto" w:fill="FFFFFF"/>
        </w:rPr>
        <w:t>внести зміни до</w:t>
      </w:r>
      <w:r w:rsidR="00B02FC8">
        <w:rPr>
          <w:i w:val="0"/>
          <w:sz w:val="28"/>
          <w:szCs w:val="28"/>
          <w:lang w:val="uk-UA"/>
        </w:rPr>
        <w:t xml:space="preserve"> </w:t>
      </w:r>
      <w:r w:rsidR="003E7A9B" w:rsidRPr="003E7A9B">
        <w:rPr>
          <w:rStyle w:val="a6"/>
          <w:iCs/>
          <w:sz w:val="28"/>
          <w:szCs w:val="28"/>
          <w:lang w:val="uk-UA"/>
        </w:rPr>
        <w:t>Правил</w:t>
      </w:r>
      <w:r w:rsidR="003E7A9B">
        <w:rPr>
          <w:rStyle w:val="a6"/>
          <w:iCs/>
          <w:sz w:val="28"/>
          <w:szCs w:val="28"/>
          <w:lang w:val="uk-UA"/>
        </w:rPr>
        <w:t xml:space="preserve"> </w:t>
      </w:r>
      <w:r w:rsidR="00314746" w:rsidRPr="00314746">
        <w:rPr>
          <w:i w:val="0"/>
          <w:iCs/>
          <w:sz w:val="28"/>
          <w:szCs w:val="28"/>
          <w:shd w:val="clear" w:color="auto" w:fill="FFFFFF"/>
          <w:lang w:val="uk-UA"/>
        </w:rPr>
        <w:t>поліпшення якісного складу лісів, проведення інших рубок та робіт, пов’язаних і не пов’язаних із веденням лісового господарства</w:t>
      </w:r>
      <w:r w:rsidR="00314746">
        <w:rPr>
          <w:rStyle w:val="a6"/>
          <w:iCs/>
          <w:sz w:val="28"/>
          <w:szCs w:val="28"/>
          <w:lang w:val="uk-UA"/>
        </w:rPr>
        <w:t>, затверджених</w:t>
      </w:r>
      <w:r w:rsidR="003E7A9B" w:rsidRPr="003E7A9B">
        <w:rPr>
          <w:rStyle w:val="a6"/>
          <w:iCs/>
          <w:sz w:val="28"/>
          <w:szCs w:val="28"/>
          <w:lang w:val="uk-UA"/>
        </w:rPr>
        <w:t xml:space="preserve"> постановою Ка</w:t>
      </w:r>
      <w:r w:rsidR="00314746">
        <w:rPr>
          <w:rStyle w:val="a6"/>
          <w:iCs/>
          <w:sz w:val="28"/>
          <w:szCs w:val="28"/>
          <w:lang w:val="uk-UA"/>
        </w:rPr>
        <w:t>бінету Міністрів України від 12</w:t>
      </w:r>
      <w:r w:rsidR="0062346B">
        <w:rPr>
          <w:rStyle w:val="a6"/>
          <w:iCs/>
          <w:sz w:val="28"/>
          <w:szCs w:val="28"/>
          <w:lang w:val="uk-UA"/>
        </w:rPr>
        <w:t xml:space="preserve"> </w:t>
      </w:r>
      <w:r w:rsidR="003E7A9B" w:rsidRPr="003E7A9B">
        <w:rPr>
          <w:rStyle w:val="a6"/>
          <w:iCs/>
          <w:sz w:val="28"/>
          <w:szCs w:val="28"/>
          <w:lang w:val="uk-UA"/>
        </w:rPr>
        <w:t>травня 2007 р. № 724</w:t>
      </w:r>
      <w:r w:rsidR="003E7A9B">
        <w:rPr>
          <w:rStyle w:val="a6"/>
          <w:iCs/>
          <w:sz w:val="28"/>
          <w:szCs w:val="28"/>
          <w:lang w:val="uk-UA"/>
        </w:rPr>
        <w:t xml:space="preserve">, </w:t>
      </w:r>
      <w:r w:rsidR="003E7A9B" w:rsidRPr="000700BB">
        <w:rPr>
          <w:rStyle w:val="a6"/>
          <w:iCs/>
          <w:sz w:val="28"/>
          <w:szCs w:val="28"/>
          <w:lang w:val="uk-UA"/>
        </w:rPr>
        <w:t>Порядк</w:t>
      </w:r>
      <w:r w:rsidR="003E7A9B">
        <w:rPr>
          <w:rStyle w:val="a6"/>
          <w:iCs/>
          <w:sz w:val="28"/>
          <w:szCs w:val="28"/>
          <w:lang w:val="uk-UA"/>
        </w:rPr>
        <w:t>у</w:t>
      </w:r>
      <w:r w:rsidR="003E7A9B" w:rsidRPr="000700BB">
        <w:rPr>
          <w:rStyle w:val="a6"/>
          <w:iCs/>
          <w:sz w:val="28"/>
          <w:szCs w:val="28"/>
          <w:lang w:val="uk-UA"/>
        </w:rPr>
        <w:t xml:space="preserve"> спеціального використання лісових ресурсів</w:t>
      </w:r>
      <w:r w:rsidR="0062346B">
        <w:rPr>
          <w:rStyle w:val="a6"/>
          <w:iCs/>
          <w:sz w:val="28"/>
          <w:szCs w:val="28"/>
          <w:lang w:val="uk-UA"/>
        </w:rPr>
        <w:t xml:space="preserve"> та </w:t>
      </w:r>
      <w:r w:rsidR="0062346B" w:rsidRPr="0062346B">
        <w:rPr>
          <w:i w:val="0"/>
          <w:sz w:val="28"/>
          <w:szCs w:val="28"/>
        </w:rPr>
        <w:t xml:space="preserve">Порядку </w:t>
      </w:r>
      <w:r w:rsidR="0062346B" w:rsidRPr="0062346B">
        <w:rPr>
          <w:bCs/>
          <w:i w:val="0"/>
          <w:sz w:val="28"/>
          <w:szCs w:val="28"/>
          <w:shd w:val="clear" w:color="auto" w:fill="FFFFFF"/>
        </w:rPr>
        <w:t>видачі спеціальних дозволів на використання лісових ресурсів</w:t>
      </w:r>
      <w:r w:rsidR="0062346B">
        <w:rPr>
          <w:rStyle w:val="a6"/>
          <w:iCs/>
          <w:sz w:val="28"/>
          <w:szCs w:val="28"/>
          <w:lang w:val="uk-UA"/>
        </w:rPr>
        <w:t>, затверджених</w:t>
      </w:r>
      <w:r w:rsidR="003E7A9B" w:rsidRPr="000700BB">
        <w:rPr>
          <w:rStyle w:val="a6"/>
          <w:iCs/>
          <w:sz w:val="28"/>
          <w:szCs w:val="28"/>
          <w:lang w:val="uk-UA"/>
        </w:rPr>
        <w:t xml:space="preserve"> постановою Кабінету Міністрів України від 23 травня 2007 року № 761</w:t>
      </w:r>
      <w:r w:rsidR="003E7A9B">
        <w:rPr>
          <w:rStyle w:val="a6"/>
          <w:iCs/>
          <w:sz w:val="28"/>
          <w:szCs w:val="28"/>
          <w:lang w:val="uk-UA"/>
        </w:rPr>
        <w:t xml:space="preserve">, </w:t>
      </w:r>
      <w:r w:rsidR="0062346B" w:rsidRPr="0062346B">
        <w:rPr>
          <w:rStyle w:val="rvts23"/>
          <w:bCs/>
          <w:i w:val="0"/>
          <w:sz w:val="28"/>
          <w:szCs w:val="28"/>
          <w:shd w:val="clear" w:color="auto" w:fill="FFFFFF"/>
        </w:rPr>
        <w:t xml:space="preserve">Положення про державну лісову охорону, лісову охорону інших постійних лісокористувачів та власників лісів, затвердженого постановою Кабінету Міністрів України від 16 вересня 2009 р. </w:t>
      </w:r>
      <w:r w:rsidR="0062346B">
        <w:rPr>
          <w:rStyle w:val="rvts23"/>
          <w:bCs/>
          <w:i w:val="0"/>
          <w:sz w:val="28"/>
          <w:szCs w:val="28"/>
          <w:shd w:val="clear" w:color="auto" w:fill="FFFFFF"/>
        </w:rPr>
        <w:br/>
      </w:r>
      <w:r w:rsidR="0062346B" w:rsidRPr="0062346B">
        <w:rPr>
          <w:rStyle w:val="rvts23"/>
          <w:bCs/>
          <w:i w:val="0"/>
          <w:sz w:val="28"/>
          <w:szCs w:val="28"/>
          <w:shd w:val="clear" w:color="auto" w:fill="FFFFFF"/>
        </w:rPr>
        <w:t>№ 976</w:t>
      </w:r>
      <w:r w:rsidR="0062346B">
        <w:rPr>
          <w:rStyle w:val="rvts23"/>
          <w:bCs/>
          <w:i w:val="0"/>
          <w:sz w:val="28"/>
          <w:szCs w:val="28"/>
          <w:shd w:val="clear" w:color="auto" w:fill="FFFFFF"/>
          <w:lang w:val="uk-UA"/>
        </w:rPr>
        <w:t xml:space="preserve">, </w:t>
      </w:r>
      <w:r w:rsidR="003E7A9B" w:rsidRPr="003E7A9B">
        <w:rPr>
          <w:rStyle w:val="rvts23"/>
          <w:bCs/>
          <w:i w:val="0"/>
          <w:sz w:val="28"/>
          <w:szCs w:val="28"/>
          <w:shd w:val="clear" w:color="auto" w:fill="FFFFFF"/>
        </w:rPr>
        <w:t xml:space="preserve">Правил рубок головного користування в гірських лісах Карпат, </w:t>
      </w:r>
      <w:r w:rsidR="003E7A9B" w:rsidRPr="003E7A9B">
        <w:rPr>
          <w:rStyle w:val="ng-star-inserted1"/>
          <w:i w:val="0"/>
          <w:sz w:val="28"/>
          <w:szCs w:val="28"/>
        </w:rPr>
        <w:t xml:space="preserve">Карпат, затверджених постановою Кабінету Міністрів </w:t>
      </w:r>
      <w:r w:rsidR="00314746">
        <w:rPr>
          <w:rStyle w:val="ng-star-inserted1"/>
          <w:i w:val="0"/>
          <w:sz w:val="28"/>
          <w:szCs w:val="28"/>
        </w:rPr>
        <w:t xml:space="preserve">України від 22 жовтня 2008 р. </w:t>
      </w:r>
      <w:r w:rsidR="0062346B">
        <w:rPr>
          <w:rStyle w:val="ng-star-inserted1"/>
          <w:i w:val="0"/>
          <w:sz w:val="28"/>
          <w:szCs w:val="28"/>
        </w:rPr>
        <w:br/>
      </w:r>
      <w:r w:rsidR="00314746">
        <w:rPr>
          <w:rStyle w:val="ng-star-inserted1"/>
          <w:i w:val="0"/>
          <w:sz w:val="28"/>
          <w:szCs w:val="28"/>
        </w:rPr>
        <w:t>№</w:t>
      </w:r>
      <w:r w:rsidR="0062346B">
        <w:rPr>
          <w:rStyle w:val="ng-star-inserted1"/>
          <w:i w:val="0"/>
          <w:sz w:val="28"/>
          <w:szCs w:val="28"/>
          <w:lang w:val="uk-UA"/>
        </w:rPr>
        <w:t xml:space="preserve"> </w:t>
      </w:r>
      <w:r w:rsidR="003E7A9B" w:rsidRPr="003E7A9B">
        <w:rPr>
          <w:rStyle w:val="ng-star-inserted1"/>
          <w:i w:val="0"/>
          <w:sz w:val="28"/>
          <w:szCs w:val="28"/>
        </w:rPr>
        <w:t>929</w:t>
      </w:r>
      <w:r w:rsidR="003E7A9B">
        <w:rPr>
          <w:rStyle w:val="ng-star-inserted1"/>
          <w:i w:val="0"/>
          <w:sz w:val="28"/>
          <w:szCs w:val="28"/>
          <w:lang w:val="uk-UA"/>
        </w:rPr>
        <w:t xml:space="preserve">, </w:t>
      </w:r>
      <w:r w:rsidR="003E7A9B" w:rsidRPr="003E7A9B">
        <w:rPr>
          <w:rStyle w:val="rvts23"/>
          <w:bCs/>
          <w:i w:val="0"/>
          <w:sz w:val="28"/>
          <w:szCs w:val="28"/>
          <w:shd w:val="clear" w:color="auto" w:fill="FFFFFF"/>
        </w:rPr>
        <w:t>Порядк</w:t>
      </w:r>
      <w:r w:rsidR="003E7A9B">
        <w:rPr>
          <w:rStyle w:val="rvts23"/>
          <w:bCs/>
          <w:i w:val="0"/>
          <w:sz w:val="28"/>
          <w:szCs w:val="28"/>
          <w:shd w:val="clear" w:color="auto" w:fill="FFFFFF"/>
          <w:lang w:val="uk-UA"/>
        </w:rPr>
        <w:t>у</w:t>
      </w:r>
      <w:r w:rsidR="003E7A9B" w:rsidRPr="003E7A9B">
        <w:rPr>
          <w:rStyle w:val="rvts23"/>
          <w:bCs/>
          <w:i w:val="0"/>
          <w:sz w:val="28"/>
          <w:szCs w:val="28"/>
          <w:shd w:val="clear" w:color="auto" w:fill="FFFFFF"/>
        </w:rPr>
        <w:t xml:space="preserve"> вирубування дерев і чагарників та використання одержаної при цьому деревини у разі зміни цільового призначення земельних лісових ділянок або встановлення сервітуту з метою їх використання в цілях, не пов’язаних із веденням лісового господарства, та переведення земельних лісових ділянок до нелісових земель, затвердженим постановою Кабінету Міністрів України від </w:t>
      </w:r>
      <w:r w:rsidR="0062346B">
        <w:rPr>
          <w:rStyle w:val="rvts23"/>
          <w:bCs/>
          <w:i w:val="0"/>
          <w:sz w:val="28"/>
          <w:szCs w:val="28"/>
          <w:shd w:val="clear" w:color="auto" w:fill="FFFFFF"/>
        </w:rPr>
        <w:br/>
      </w:r>
      <w:r w:rsidR="003E7A9B" w:rsidRPr="003E7A9B">
        <w:rPr>
          <w:rStyle w:val="rvts23"/>
          <w:bCs/>
          <w:i w:val="0"/>
          <w:sz w:val="28"/>
          <w:szCs w:val="28"/>
          <w:shd w:val="clear" w:color="auto" w:fill="FFFFFF"/>
        </w:rPr>
        <w:t>4 лютого 2023 р. № 105</w:t>
      </w:r>
      <w:r w:rsidR="003E7A9B">
        <w:rPr>
          <w:rStyle w:val="rvts23"/>
          <w:bCs/>
          <w:i w:val="0"/>
          <w:sz w:val="28"/>
          <w:szCs w:val="28"/>
          <w:shd w:val="clear" w:color="auto" w:fill="FFFFFF"/>
          <w:lang w:val="uk-UA"/>
        </w:rPr>
        <w:t xml:space="preserve">, </w:t>
      </w:r>
      <w:r w:rsidR="0062346B" w:rsidRPr="0062346B">
        <w:rPr>
          <w:rStyle w:val="rvts23"/>
          <w:bCs/>
          <w:i w:val="0"/>
          <w:sz w:val="28"/>
          <w:szCs w:val="28"/>
          <w:shd w:val="clear" w:color="auto" w:fill="FFFFFF"/>
        </w:rPr>
        <w:t xml:space="preserve">Порядку реалізації експериментального проекту щодо видачі спеціального дозволу на спеціальне використання лісових ресурсів (лісорубного квитка) в електронній формі </w:t>
      </w:r>
      <w:r w:rsidR="0062346B">
        <w:rPr>
          <w:rStyle w:val="rvts23"/>
          <w:bCs/>
          <w:i w:val="0"/>
          <w:sz w:val="28"/>
          <w:szCs w:val="28"/>
          <w:shd w:val="clear" w:color="auto" w:fill="FFFFFF"/>
          <w:lang w:val="uk-UA"/>
        </w:rPr>
        <w:t xml:space="preserve">та </w:t>
      </w:r>
      <w:r w:rsidR="0062346B" w:rsidRPr="0062346B">
        <w:rPr>
          <w:i w:val="0"/>
          <w:sz w:val="28"/>
          <w:szCs w:val="28"/>
        </w:rPr>
        <w:t xml:space="preserve">Порядку </w:t>
      </w:r>
      <w:r w:rsidR="0062346B" w:rsidRPr="0062346B">
        <w:rPr>
          <w:bCs/>
          <w:i w:val="0"/>
          <w:sz w:val="28"/>
          <w:szCs w:val="28"/>
          <w:shd w:val="clear" w:color="auto" w:fill="FFFFFF"/>
        </w:rPr>
        <w:t>реалізації експериментального проекту щодо видачі сертифіката про походження лісоматеріалів та виготовлених з них пиломатеріалів в електронній формі</w:t>
      </w:r>
      <w:r w:rsidR="0062346B">
        <w:rPr>
          <w:rStyle w:val="rvts23"/>
          <w:bCs/>
          <w:i w:val="0"/>
          <w:sz w:val="28"/>
          <w:szCs w:val="28"/>
          <w:shd w:val="clear" w:color="auto" w:fill="FFFFFF"/>
          <w:lang w:val="uk-UA"/>
        </w:rPr>
        <w:t>,</w:t>
      </w:r>
      <w:r w:rsidR="0062346B" w:rsidRPr="0062346B">
        <w:rPr>
          <w:rStyle w:val="rvts23"/>
          <w:bCs/>
          <w:i w:val="0"/>
          <w:sz w:val="28"/>
          <w:szCs w:val="28"/>
          <w:shd w:val="clear" w:color="auto" w:fill="FFFFFF"/>
        </w:rPr>
        <w:t xml:space="preserve"> затверджени</w:t>
      </w:r>
      <w:r w:rsidR="0062346B">
        <w:rPr>
          <w:rStyle w:val="rvts23"/>
          <w:bCs/>
          <w:i w:val="0"/>
          <w:sz w:val="28"/>
          <w:szCs w:val="28"/>
          <w:shd w:val="clear" w:color="auto" w:fill="FFFFFF"/>
          <w:lang w:val="uk-UA"/>
        </w:rPr>
        <w:t>х</w:t>
      </w:r>
      <w:r w:rsidR="0062346B" w:rsidRPr="0062346B">
        <w:rPr>
          <w:rStyle w:val="rvts23"/>
          <w:bCs/>
          <w:i w:val="0"/>
          <w:sz w:val="28"/>
          <w:szCs w:val="28"/>
          <w:shd w:val="clear" w:color="auto" w:fill="FFFFFF"/>
        </w:rPr>
        <w:t xml:space="preserve"> постановою Кабінету Міністрів України від 12 травня 2023 р. </w:t>
      </w:r>
      <w:r w:rsidR="0062346B">
        <w:rPr>
          <w:rStyle w:val="rvts23"/>
          <w:bCs/>
          <w:i w:val="0"/>
          <w:sz w:val="28"/>
          <w:szCs w:val="28"/>
          <w:shd w:val="clear" w:color="auto" w:fill="FFFFFF"/>
        </w:rPr>
        <w:br/>
      </w:r>
      <w:r w:rsidR="0062346B" w:rsidRPr="0062346B">
        <w:rPr>
          <w:rStyle w:val="rvts23"/>
          <w:bCs/>
          <w:i w:val="0"/>
          <w:sz w:val="28"/>
          <w:szCs w:val="28"/>
          <w:shd w:val="clear" w:color="auto" w:fill="FFFFFF"/>
        </w:rPr>
        <w:t>№ 483</w:t>
      </w:r>
      <w:r w:rsidR="0062346B">
        <w:rPr>
          <w:rStyle w:val="rvts23"/>
          <w:bCs/>
          <w:i w:val="0"/>
          <w:sz w:val="28"/>
          <w:szCs w:val="28"/>
          <w:shd w:val="clear" w:color="auto" w:fill="FFFFFF"/>
          <w:lang w:val="uk-UA"/>
        </w:rPr>
        <w:t>,</w:t>
      </w:r>
      <w:r w:rsidR="0062346B">
        <w:rPr>
          <w:rStyle w:val="rvts23"/>
          <w:bCs/>
          <w:sz w:val="28"/>
          <w:szCs w:val="28"/>
          <w:shd w:val="clear" w:color="auto" w:fill="FFFFFF"/>
        </w:rPr>
        <w:t xml:space="preserve"> </w:t>
      </w:r>
      <w:r w:rsidR="00B63A78" w:rsidRPr="003E7A9B">
        <w:rPr>
          <w:i w:val="0"/>
          <w:sz w:val="28"/>
          <w:szCs w:val="28"/>
        </w:rPr>
        <w:t>в результаті чого урегулю</w:t>
      </w:r>
      <w:r w:rsidR="00184ECA" w:rsidRPr="003E7A9B">
        <w:rPr>
          <w:i w:val="0"/>
          <w:sz w:val="28"/>
          <w:szCs w:val="28"/>
        </w:rPr>
        <w:t>ю</w:t>
      </w:r>
      <w:r w:rsidR="00B63A78" w:rsidRPr="003E7A9B">
        <w:rPr>
          <w:i w:val="0"/>
          <w:sz w:val="28"/>
          <w:szCs w:val="28"/>
        </w:rPr>
        <w:t xml:space="preserve">ться </w:t>
      </w:r>
      <w:r w:rsidR="00184ECA" w:rsidRPr="003E7A9B">
        <w:rPr>
          <w:i w:val="0"/>
          <w:sz w:val="28"/>
          <w:szCs w:val="28"/>
        </w:rPr>
        <w:t xml:space="preserve">зазначені вище </w:t>
      </w:r>
      <w:r w:rsidR="00B63A78" w:rsidRPr="003E7A9B">
        <w:rPr>
          <w:i w:val="0"/>
          <w:sz w:val="28"/>
          <w:szCs w:val="28"/>
        </w:rPr>
        <w:t>питання</w:t>
      </w:r>
      <w:r w:rsidR="00184ECA" w:rsidRPr="003E7A9B">
        <w:rPr>
          <w:i w:val="0"/>
          <w:sz w:val="28"/>
          <w:szCs w:val="28"/>
        </w:rPr>
        <w:t>.</w:t>
      </w:r>
    </w:p>
    <w:p w14:paraId="6B5C8F73" w14:textId="77777777" w:rsidR="00447F60" w:rsidRDefault="00447F60" w:rsidP="00201CE2">
      <w:pPr>
        <w:pStyle w:val="rvps7"/>
        <w:shd w:val="clear" w:color="auto" w:fill="FFFFFF"/>
        <w:spacing w:before="0" w:beforeAutospacing="0" w:after="120" w:afterAutospacing="0" w:line="288" w:lineRule="auto"/>
        <w:rPr>
          <w:sz w:val="28"/>
          <w:szCs w:val="28"/>
        </w:rPr>
      </w:pPr>
      <w:r w:rsidRPr="000700BB">
        <w:rPr>
          <w:sz w:val="28"/>
          <w:szCs w:val="28"/>
        </w:rPr>
        <w:t xml:space="preserve">Також у </w:t>
      </w:r>
      <w:r w:rsidR="003E7A9B">
        <w:rPr>
          <w:sz w:val="28"/>
          <w:szCs w:val="28"/>
        </w:rPr>
        <w:t>змінах, запропонованих до Порядку</w:t>
      </w:r>
      <w:r w:rsidR="001F6263">
        <w:rPr>
          <w:sz w:val="28"/>
          <w:szCs w:val="28"/>
        </w:rPr>
        <w:t>,</w:t>
      </w:r>
      <w:r w:rsidRPr="000700BB">
        <w:rPr>
          <w:sz w:val="28"/>
          <w:szCs w:val="28"/>
        </w:rPr>
        <w:t xml:space="preserve"> вперше на законодавчому рівні визначені параметри </w:t>
      </w:r>
      <w:r w:rsidR="001147E6" w:rsidRPr="000700BB">
        <w:rPr>
          <w:sz w:val="28"/>
          <w:szCs w:val="28"/>
        </w:rPr>
        <w:t>розташування трелювальних волоків (магістральних та пасічних), які відповідають європейським нормам, зокрема Німеччини</w:t>
      </w:r>
      <w:r w:rsidR="003E7A9B">
        <w:rPr>
          <w:sz w:val="28"/>
          <w:szCs w:val="28"/>
        </w:rPr>
        <w:t>,</w:t>
      </w:r>
      <w:r w:rsidR="001147E6" w:rsidRPr="000700BB">
        <w:rPr>
          <w:sz w:val="28"/>
          <w:szCs w:val="28"/>
        </w:rPr>
        <w:t xml:space="preserve"> та технічним характеристикам сучасної лісозаготівельної техніки (харвестерів).</w:t>
      </w:r>
    </w:p>
    <w:p w14:paraId="58F8185A" w14:textId="77777777" w:rsidR="003E7A9B" w:rsidRDefault="003E7A9B" w:rsidP="00201CE2">
      <w:pPr>
        <w:spacing w:after="120" w:line="288" w:lineRule="auto"/>
        <w:ind w:firstLine="709"/>
        <w:jc w:val="both"/>
        <w:rPr>
          <w:rFonts w:ascii="Times New Roman" w:hAnsi="Times New Roman"/>
          <w:bCs/>
          <w:sz w:val="28"/>
          <w:szCs w:val="28"/>
          <w:shd w:val="clear" w:color="auto" w:fill="FFFFFF"/>
        </w:rPr>
      </w:pPr>
      <w:r w:rsidRPr="001F6263">
        <w:rPr>
          <w:rFonts w:ascii="Times New Roman" w:hAnsi="Times New Roman"/>
          <w:bCs/>
          <w:sz w:val="28"/>
          <w:szCs w:val="28"/>
          <w:shd w:val="clear" w:color="auto" w:fill="FFFFFF"/>
        </w:rPr>
        <w:t xml:space="preserve">Враховуючи процеси дерегуляції господарської діяльності, які запущені у державі, Держлісагентство </w:t>
      </w:r>
      <w:r w:rsidR="001F6263" w:rsidRPr="001F6263">
        <w:rPr>
          <w:rFonts w:ascii="Times New Roman" w:hAnsi="Times New Roman"/>
          <w:bCs/>
          <w:sz w:val="28"/>
          <w:szCs w:val="28"/>
          <w:shd w:val="clear" w:color="auto" w:fill="FFFFFF"/>
        </w:rPr>
        <w:t xml:space="preserve">запропонувало проєктом Постанови виключити чотири механізми у регуляції господарської діяльності при спеціальному використанні лісових ресурсів: «погодження технологічних карт стосовно лісівничих вимог», «погодження додаткової заготівлі деревини під час проведення рубок головного користування в межах не використаного за попередні роки обсягу діючої розрахункової лісосіки», «погодження збільшення ширини лісосік при здійсненні суцільних рубок головного </w:t>
      </w:r>
      <w:r w:rsidR="001F6263" w:rsidRPr="001F6263">
        <w:rPr>
          <w:rFonts w:ascii="Times New Roman" w:hAnsi="Times New Roman"/>
          <w:bCs/>
          <w:sz w:val="28"/>
          <w:szCs w:val="28"/>
          <w:shd w:val="clear" w:color="auto" w:fill="FFFFFF"/>
        </w:rPr>
        <w:lastRenderedPageBreak/>
        <w:t>користування» та «погодження на розчищення лісових ділянок у зв’язку з будівництвом лісових доріг за межами виділення лісових ділянок»</w:t>
      </w:r>
      <w:r w:rsidRPr="001F6263">
        <w:rPr>
          <w:rFonts w:ascii="Times New Roman" w:hAnsi="Times New Roman"/>
          <w:bCs/>
          <w:sz w:val="28"/>
          <w:szCs w:val="28"/>
          <w:shd w:val="clear" w:color="auto" w:fill="FFFFFF"/>
        </w:rPr>
        <w:t>.</w:t>
      </w:r>
    </w:p>
    <w:p w14:paraId="40CB0BFD" w14:textId="77777777" w:rsidR="00E97A49" w:rsidRPr="000700BB" w:rsidRDefault="00E97A49" w:rsidP="00E97A49">
      <w:pPr>
        <w:tabs>
          <w:tab w:val="left" w:pos="567"/>
        </w:tabs>
        <w:spacing w:after="120" w:line="288" w:lineRule="auto"/>
        <w:ind w:firstLine="709"/>
        <w:jc w:val="both"/>
        <w:rPr>
          <w:rStyle w:val="rvts23"/>
          <w:bCs/>
          <w:sz w:val="28"/>
          <w:szCs w:val="28"/>
          <w:shd w:val="clear" w:color="auto" w:fill="FFFFFF"/>
        </w:rPr>
      </w:pPr>
      <w:r>
        <w:rPr>
          <w:rFonts w:ascii="Times New Roman" w:hAnsi="Times New Roman"/>
          <w:bCs/>
          <w:sz w:val="28"/>
          <w:szCs w:val="28"/>
          <w:shd w:val="clear" w:color="auto" w:fill="FFFFFF"/>
        </w:rPr>
        <w:t xml:space="preserve">Отже, </w:t>
      </w:r>
      <w:r>
        <w:rPr>
          <w:rFonts w:ascii="Times New Roman" w:eastAsia="Times New Roman" w:hAnsi="Times New Roman"/>
          <w:sz w:val="28"/>
          <w:szCs w:val="28"/>
          <w:lang w:eastAsia="uk-UA"/>
        </w:rPr>
        <w:t>ч</w:t>
      </w:r>
      <w:r w:rsidRPr="000700BB">
        <w:rPr>
          <w:rFonts w:ascii="Times New Roman" w:eastAsia="Times New Roman" w:hAnsi="Times New Roman"/>
          <w:sz w:val="28"/>
          <w:szCs w:val="28"/>
          <w:lang w:eastAsia="uk-UA"/>
        </w:rPr>
        <w:t xml:space="preserve">инними нормативно-правовими актами чітко не було урегульовано питання порядку проведення підготовчих робіт та </w:t>
      </w:r>
      <w:r w:rsidRPr="000700BB">
        <w:rPr>
          <w:rFonts w:ascii="Times New Roman" w:hAnsi="Times New Roman"/>
          <w:bCs/>
          <w:sz w:val="28"/>
          <w:szCs w:val="28"/>
        </w:rPr>
        <w:t>вирубування дерев і чагарників, пов’язаних з такими роботами</w:t>
      </w:r>
      <w:r>
        <w:rPr>
          <w:rFonts w:ascii="Times New Roman" w:hAnsi="Times New Roman"/>
          <w:bCs/>
          <w:sz w:val="28"/>
          <w:szCs w:val="28"/>
        </w:rPr>
        <w:t>, проведення рубок для наукових цілей</w:t>
      </w:r>
      <w:r w:rsidRPr="000700B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Проєктом Постанови приведено Порядок у відповідність до норм Лісового та Податкового кодексів України, а також приведено ряд нормативно-правових актів Кабінету Міністрів України у відповідність до норм Законів України «</w:t>
      </w:r>
      <w:r w:rsidRPr="00E97A49">
        <w:rPr>
          <w:rFonts w:ascii="Times New Roman" w:hAnsi="Times New Roman"/>
          <w:bCs/>
          <w:sz w:val="28"/>
          <w:szCs w:val="28"/>
          <w:shd w:val="clear" w:color="auto" w:fill="FFFFFF"/>
        </w:rPr>
        <w:t>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w:t>
      </w:r>
      <w:r>
        <w:rPr>
          <w:rFonts w:ascii="Times New Roman" w:hAnsi="Times New Roman"/>
          <w:sz w:val="28"/>
          <w:szCs w:val="28"/>
          <w:shd w:val="clear" w:color="auto" w:fill="FFFFFF"/>
        </w:rPr>
        <w:t>» та «</w:t>
      </w:r>
      <w:r w:rsidRPr="00C01B0F">
        <w:rPr>
          <w:rFonts w:ascii="Times New Roman" w:hAnsi="Times New Roman"/>
          <w:bCs/>
          <w:sz w:val="28"/>
          <w:szCs w:val="28"/>
          <w:shd w:val="clear" w:color="auto" w:fill="FFFFFF"/>
        </w:rPr>
        <w:t>Про внесення змін до деяких законодавчих актів України у зв’язку з прийняттям Закону України «Про адміністративну процедуру»</w:t>
      </w:r>
      <w:r>
        <w:rPr>
          <w:rFonts w:ascii="Times New Roman" w:hAnsi="Times New Roman"/>
          <w:sz w:val="28"/>
          <w:szCs w:val="28"/>
          <w:shd w:val="clear" w:color="auto" w:fill="FFFFFF"/>
        </w:rPr>
        <w:t xml:space="preserve">». Запропоновано скасувати </w:t>
      </w:r>
      <w:r>
        <w:rPr>
          <w:rFonts w:ascii="Times New Roman" w:hAnsi="Times New Roman"/>
          <w:sz w:val="28"/>
          <w:szCs w:val="28"/>
          <w:shd w:val="clear" w:color="auto" w:fill="FFFFFF"/>
        </w:rPr>
        <w:br/>
        <w:t>4 механізми регуляції господарської діяльності.</w:t>
      </w:r>
    </w:p>
    <w:p w14:paraId="4897B3D7" w14:textId="77777777" w:rsidR="00FC0132" w:rsidRPr="000700BB" w:rsidRDefault="00FC0132" w:rsidP="00201CE2">
      <w:pPr>
        <w:pStyle w:val="a3"/>
        <w:numPr>
          <w:ilvl w:val="0"/>
          <w:numId w:val="2"/>
        </w:numPr>
        <w:tabs>
          <w:tab w:val="left" w:pos="567"/>
        </w:tabs>
        <w:spacing w:after="120" w:line="288" w:lineRule="auto"/>
        <w:ind w:left="0" w:firstLine="709"/>
        <w:jc w:val="both"/>
        <w:rPr>
          <w:rFonts w:ascii="Times New Roman" w:eastAsia="Times New Roman" w:hAnsi="Times New Roman"/>
          <w:b/>
          <w:sz w:val="28"/>
          <w:szCs w:val="28"/>
          <w:lang w:eastAsia="uk-UA"/>
        </w:rPr>
      </w:pPr>
      <w:r w:rsidRPr="000700BB">
        <w:rPr>
          <w:rFonts w:ascii="Times New Roman" w:eastAsia="Times New Roman" w:hAnsi="Times New Roman"/>
          <w:b/>
          <w:sz w:val="28"/>
          <w:szCs w:val="28"/>
          <w:lang w:eastAsia="uk-UA"/>
        </w:rPr>
        <w:t>Правові аспекти</w:t>
      </w:r>
    </w:p>
    <w:p w14:paraId="7EDB0B27" w14:textId="77777777" w:rsidR="001A14FC" w:rsidRPr="001F6263" w:rsidRDefault="007C3860" w:rsidP="000E133B">
      <w:pPr>
        <w:pStyle w:val="1"/>
        <w:shd w:val="clear" w:color="auto" w:fill="auto"/>
        <w:spacing w:after="120" w:line="288" w:lineRule="auto"/>
        <w:ind w:firstLine="709"/>
        <w:rPr>
          <w:rFonts w:eastAsia="Times New Roman"/>
          <w:i w:val="0"/>
          <w:sz w:val="28"/>
          <w:szCs w:val="28"/>
          <w:lang w:eastAsia="ru-RU"/>
        </w:rPr>
      </w:pPr>
      <w:r w:rsidRPr="001F6263">
        <w:rPr>
          <w:rFonts w:eastAsia="Times New Roman"/>
          <w:i w:val="0"/>
          <w:sz w:val="28"/>
          <w:szCs w:val="28"/>
          <w:lang w:eastAsia="uk-UA"/>
        </w:rPr>
        <w:t xml:space="preserve">У цій сфері правових відносин діють </w:t>
      </w:r>
      <w:r w:rsidR="00FC0132" w:rsidRPr="001F6263">
        <w:rPr>
          <w:rFonts w:eastAsia="Times New Roman"/>
          <w:i w:val="0"/>
          <w:sz w:val="28"/>
          <w:szCs w:val="28"/>
          <w:lang w:eastAsia="uk-UA"/>
        </w:rPr>
        <w:t>Лісов</w:t>
      </w:r>
      <w:r w:rsidRPr="001F6263">
        <w:rPr>
          <w:rFonts w:eastAsia="Times New Roman"/>
          <w:i w:val="0"/>
          <w:sz w:val="28"/>
          <w:szCs w:val="28"/>
          <w:lang w:eastAsia="uk-UA"/>
        </w:rPr>
        <w:t>ий</w:t>
      </w:r>
      <w:r w:rsidR="00FC0132" w:rsidRPr="001F6263">
        <w:rPr>
          <w:rFonts w:eastAsia="Times New Roman"/>
          <w:i w:val="0"/>
          <w:sz w:val="28"/>
          <w:szCs w:val="28"/>
          <w:lang w:eastAsia="uk-UA"/>
        </w:rPr>
        <w:t xml:space="preserve"> </w:t>
      </w:r>
      <w:r w:rsidR="001F6263" w:rsidRPr="001F6263">
        <w:rPr>
          <w:rFonts w:eastAsia="Times New Roman"/>
          <w:i w:val="0"/>
          <w:sz w:val="28"/>
          <w:szCs w:val="28"/>
          <w:lang w:eastAsia="uk-UA"/>
        </w:rPr>
        <w:t xml:space="preserve">та Податковий </w:t>
      </w:r>
      <w:r w:rsidR="00FC0132" w:rsidRPr="001F6263">
        <w:rPr>
          <w:rFonts w:eastAsia="Times New Roman"/>
          <w:i w:val="0"/>
          <w:sz w:val="28"/>
          <w:szCs w:val="28"/>
          <w:lang w:eastAsia="uk-UA"/>
        </w:rPr>
        <w:t>кодекс</w:t>
      </w:r>
      <w:r w:rsidR="001F6263" w:rsidRPr="001F6263">
        <w:rPr>
          <w:rFonts w:eastAsia="Times New Roman"/>
          <w:i w:val="0"/>
          <w:sz w:val="28"/>
          <w:szCs w:val="28"/>
          <w:lang w:eastAsia="uk-UA"/>
        </w:rPr>
        <w:t>и</w:t>
      </w:r>
      <w:r w:rsidR="00FC0132" w:rsidRPr="001F6263">
        <w:rPr>
          <w:rFonts w:eastAsia="Times New Roman"/>
          <w:i w:val="0"/>
          <w:sz w:val="28"/>
          <w:szCs w:val="28"/>
          <w:lang w:eastAsia="uk-UA"/>
        </w:rPr>
        <w:t xml:space="preserve"> України</w:t>
      </w:r>
      <w:r w:rsidRPr="001F6263">
        <w:rPr>
          <w:rFonts w:eastAsia="Times New Roman"/>
          <w:i w:val="0"/>
          <w:sz w:val="28"/>
          <w:szCs w:val="28"/>
          <w:lang w:eastAsia="uk-UA"/>
        </w:rPr>
        <w:t xml:space="preserve">, </w:t>
      </w:r>
      <w:r w:rsidR="00E97A49">
        <w:rPr>
          <w:rFonts w:eastAsia="Times New Roman"/>
          <w:i w:val="0"/>
          <w:sz w:val="28"/>
          <w:szCs w:val="28"/>
          <w:lang w:val="uk-UA" w:eastAsia="uk-UA"/>
        </w:rPr>
        <w:t xml:space="preserve"> Закони України «</w:t>
      </w:r>
      <w:r w:rsidR="00E97A49" w:rsidRPr="00E97A49">
        <w:rPr>
          <w:bCs/>
          <w:i w:val="0"/>
          <w:sz w:val="28"/>
          <w:szCs w:val="28"/>
          <w:shd w:val="clear" w:color="auto" w:fill="FFFFFF"/>
        </w:rPr>
        <w:t>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w:t>
      </w:r>
      <w:r w:rsidR="00E97A49">
        <w:rPr>
          <w:rFonts w:eastAsia="Times New Roman"/>
          <w:i w:val="0"/>
          <w:sz w:val="28"/>
          <w:szCs w:val="28"/>
          <w:lang w:val="uk-UA" w:eastAsia="uk-UA"/>
        </w:rPr>
        <w:t>» та «</w:t>
      </w:r>
      <w:r w:rsidR="00E97A49" w:rsidRPr="00E97A49">
        <w:rPr>
          <w:bCs/>
          <w:i w:val="0"/>
          <w:sz w:val="28"/>
          <w:szCs w:val="28"/>
          <w:shd w:val="clear" w:color="auto" w:fill="FFFFFF"/>
        </w:rPr>
        <w:t>Про внесення змін до деяких законодавчих актів України у зв’язку з прийняттям Закону України «Про адміністративну процедуру»</w:t>
      </w:r>
      <w:r w:rsidR="00E97A49">
        <w:rPr>
          <w:rFonts w:eastAsia="Times New Roman"/>
          <w:i w:val="0"/>
          <w:sz w:val="28"/>
          <w:szCs w:val="28"/>
          <w:lang w:val="uk-UA" w:eastAsia="uk-UA"/>
        </w:rPr>
        <w:t xml:space="preserve">», </w:t>
      </w:r>
      <w:r w:rsidR="00C075A9" w:rsidRPr="001F6263">
        <w:rPr>
          <w:rFonts w:eastAsia="Times New Roman"/>
          <w:i w:val="0"/>
          <w:sz w:val="28"/>
          <w:szCs w:val="28"/>
          <w:lang w:eastAsia="uk-UA"/>
        </w:rPr>
        <w:t>постанов</w:t>
      </w:r>
      <w:r w:rsidR="00C46423" w:rsidRPr="001F6263">
        <w:rPr>
          <w:rFonts w:eastAsia="Times New Roman"/>
          <w:i w:val="0"/>
          <w:sz w:val="28"/>
          <w:szCs w:val="28"/>
          <w:lang w:eastAsia="uk-UA"/>
        </w:rPr>
        <w:t>и</w:t>
      </w:r>
      <w:r w:rsidR="00C075A9" w:rsidRPr="001F6263">
        <w:rPr>
          <w:rFonts w:eastAsia="Times New Roman"/>
          <w:i w:val="0"/>
          <w:sz w:val="28"/>
          <w:szCs w:val="28"/>
          <w:lang w:eastAsia="uk-UA"/>
        </w:rPr>
        <w:t xml:space="preserve"> Кабінету Міністрів України</w:t>
      </w:r>
      <w:r w:rsidR="001A14FC" w:rsidRPr="000700BB">
        <w:rPr>
          <w:sz w:val="28"/>
          <w:szCs w:val="28"/>
        </w:rPr>
        <w:t xml:space="preserve"> </w:t>
      </w:r>
      <w:r w:rsidR="001F6263" w:rsidRPr="000700BB">
        <w:rPr>
          <w:rStyle w:val="a6"/>
          <w:iCs/>
          <w:sz w:val="28"/>
          <w:szCs w:val="28"/>
          <w:lang w:val="uk-UA"/>
        </w:rPr>
        <w:t xml:space="preserve">від </w:t>
      </w:r>
      <w:r w:rsidR="00B02FC8">
        <w:rPr>
          <w:rStyle w:val="a6"/>
          <w:iCs/>
          <w:sz w:val="28"/>
          <w:szCs w:val="28"/>
          <w:lang w:val="uk-UA"/>
        </w:rPr>
        <w:t xml:space="preserve">27 липня 1995 р. № 555 «Про затвердження Санітарних правил в лісах України», від </w:t>
      </w:r>
      <w:r w:rsidR="001F6263" w:rsidRPr="000700BB">
        <w:rPr>
          <w:rStyle w:val="a6"/>
          <w:iCs/>
          <w:sz w:val="28"/>
          <w:szCs w:val="28"/>
          <w:lang w:val="uk-UA"/>
        </w:rPr>
        <w:t>12 травня 2007 р. № 724</w:t>
      </w:r>
      <w:r w:rsidR="001F6263">
        <w:rPr>
          <w:rStyle w:val="a6"/>
          <w:iCs/>
          <w:sz w:val="28"/>
          <w:szCs w:val="28"/>
          <w:lang w:val="uk-UA"/>
        </w:rPr>
        <w:t xml:space="preserve"> «Про затвердження </w:t>
      </w:r>
      <w:r w:rsidR="004C6E96">
        <w:rPr>
          <w:rStyle w:val="a6"/>
          <w:iCs/>
          <w:sz w:val="28"/>
          <w:szCs w:val="28"/>
          <w:lang w:val="uk-UA"/>
        </w:rPr>
        <w:t>Правил</w:t>
      </w:r>
      <w:r w:rsidR="004C6E96" w:rsidRPr="004C6E96">
        <w:rPr>
          <w:rStyle w:val="a6"/>
          <w:iCs/>
          <w:sz w:val="28"/>
          <w:szCs w:val="28"/>
          <w:lang w:val="uk-UA"/>
        </w:rPr>
        <w:t xml:space="preserve"> поліпшення якісного складу лісів, проведення інших рубок та робіт, пов’язаних і не пов’язаних із веденням лісового господарства»</w:t>
      </w:r>
      <w:r w:rsidR="001F6263" w:rsidRPr="000700BB">
        <w:rPr>
          <w:rStyle w:val="a6"/>
          <w:iCs/>
          <w:sz w:val="28"/>
          <w:szCs w:val="28"/>
          <w:lang w:val="uk-UA"/>
        </w:rPr>
        <w:t xml:space="preserve">, </w:t>
      </w:r>
      <w:r w:rsidR="00CB1F73" w:rsidRPr="001F6263">
        <w:rPr>
          <w:i w:val="0"/>
          <w:sz w:val="28"/>
          <w:szCs w:val="28"/>
        </w:rPr>
        <w:t xml:space="preserve">від 23 травня 2007 р. № 761 «Про врегулювання питань щодо спеціального використання лісових ресурсів», </w:t>
      </w:r>
      <w:r w:rsidR="00063F2C" w:rsidRPr="001F6263">
        <w:rPr>
          <w:rStyle w:val="ng-star-inserted1"/>
          <w:i w:val="0"/>
          <w:sz w:val="28"/>
          <w:szCs w:val="28"/>
        </w:rPr>
        <w:t xml:space="preserve">від 22 жовтня 2008 р. № 929 «Про затвердження </w:t>
      </w:r>
      <w:r w:rsidR="00063F2C" w:rsidRPr="001F6263">
        <w:rPr>
          <w:rStyle w:val="rvts23"/>
          <w:bCs/>
          <w:i w:val="0"/>
          <w:sz w:val="28"/>
          <w:szCs w:val="28"/>
          <w:shd w:val="clear" w:color="auto" w:fill="FFFFFF"/>
        </w:rPr>
        <w:t xml:space="preserve">Правил рубок головного користування в гірських лісах Карпат», </w:t>
      </w:r>
      <w:r w:rsidR="001F6263">
        <w:rPr>
          <w:rStyle w:val="rvts23"/>
          <w:bCs/>
          <w:i w:val="0"/>
          <w:sz w:val="28"/>
          <w:szCs w:val="28"/>
          <w:shd w:val="clear" w:color="auto" w:fill="FFFFFF"/>
          <w:lang w:val="uk-UA"/>
        </w:rPr>
        <w:t xml:space="preserve">від 4 лютого 2023 р. № 105 «Про затвердження Порядку </w:t>
      </w:r>
      <w:r w:rsidR="001F6263" w:rsidRPr="001F6263">
        <w:rPr>
          <w:rStyle w:val="rvts23"/>
          <w:bCs/>
          <w:i w:val="0"/>
          <w:sz w:val="28"/>
          <w:szCs w:val="28"/>
          <w:shd w:val="clear" w:color="auto" w:fill="FFFFFF"/>
        </w:rPr>
        <w:t>вирубування дерев і чагарників та використання одержаної при цьому деревини у разі зміни цільового призначення земельних лісових ділянок або встановлення сервітуту з метою їх використання в цілях, не пов’язаних із веденням лісового господарства, та переведення земельних лісових ділянок до нелісових земель</w:t>
      </w:r>
      <w:r w:rsidR="001F6263" w:rsidRPr="001F6263">
        <w:rPr>
          <w:rStyle w:val="rvts23"/>
          <w:bCs/>
          <w:i w:val="0"/>
          <w:sz w:val="28"/>
          <w:szCs w:val="28"/>
          <w:shd w:val="clear" w:color="auto" w:fill="FFFFFF"/>
          <w:lang w:val="uk-UA"/>
        </w:rPr>
        <w:t>»,</w:t>
      </w:r>
      <w:r w:rsidR="001F6263">
        <w:rPr>
          <w:rStyle w:val="rvts23"/>
          <w:bCs/>
          <w:sz w:val="28"/>
          <w:szCs w:val="28"/>
          <w:shd w:val="clear" w:color="auto" w:fill="FFFFFF"/>
          <w:lang w:val="uk-UA"/>
        </w:rPr>
        <w:t xml:space="preserve"> </w:t>
      </w:r>
      <w:r w:rsidR="00063F2C" w:rsidRPr="001F6263">
        <w:rPr>
          <w:rFonts w:eastAsia="Times New Roman"/>
          <w:i w:val="0"/>
          <w:sz w:val="28"/>
          <w:szCs w:val="28"/>
          <w:lang w:eastAsia="ru-RU"/>
        </w:rPr>
        <w:t xml:space="preserve">наказ </w:t>
      </w:r>
      <w:r w:rsidR="00063F2C" w:rsidRPr="001F6263">
        <w:rPr>
          <w:rStyle w:val="ng-star-inserted1"/>
          <w:i w:val="0"/>
          <w:sz w:val="28"/>
          <w:szCs w:val="28"/>
        </w:rPr>
        <w:t xml:space="preserve">Держкомлісгоспу України від 23 грудня 2009 р. № 364, зареєстрований в Мін’юсті від 26 січня 2010 р. за № 85/17380 «Про затвердження </w:t>
      </w:r>
      <w:r w:rsidR="00063F2C" w:rsidRPr="001F6263">
        <w:rPr>
          <w:rStyle w:val="rvts23"/>
          <w:bCs/>
          <w:i w:val="0"/>
          <w:sz w:val="28"/>
          <w:szCs w:val="28"/>
          <w:shd w:val="clear" w:color="auto" w:fill="FFFFFF"/>
        </w:rPr>
        <w:t>Правил рубок головного користування</w:t>
      </w:r>
      <w:r w:rsidR="00063F2C" w:rsidRPr="001F6263">
        <w:rPr>
          <w:rStyle w:val="ng-star-inserted1"/>
          <w:i w:val="0"/>
          <w:sz w:val="28"/>
          <w:szCs w:val="28"/>
        </w:rPr>
        <w:t xml:space="preserve">» та наказ </w:t>
      </w:r>
      <w:r w:rsidR="00063F2C" w:rsidRPr="001F6263">
        <w:rPr>
          <w:rStyle w:val="rvts23"/>
          <w:bCs/>
          <w:i w:val="0"/>
          <w:sz w:val="28"/>
          <w:szCs w:val="28"/>
          <w:shd w:val="clear" w:color="auto" w:fill="FFFFFF"/>
        </w:rPr>
        <w:t xml:space="preserve">Мінекономіки від 27 листопада 2023 р. № 17953, зареєстрований в Мін’юсті від </w:t>
      </w:r>
      <w:r w:rsidR="00063F2C" w:rsidRPr="001F6263">
        <w:rPr>
          <w:rStyle w:val="rvts23"/>
          <w:bCs/>
          <w:i w:val="0"/>
          <w:sz w:val="28"/>
          <w:szCs w:val="28"/>
          <w:shd w:val="clear" w:color="auto" w:fill="FFFFFF"/>
        </w:rPr>
        <w:lastRenderedPageBreak/>
        <w:t>13 грудня 2023 р. за № 2167/41223 «Про затвердження Мінімальних вимог щодо безпеки і здоров’я на роботі працівників лісового господарства та під час виконання робіт із зеленими насадженнями»</w:t>
      </w:r>
      <w:r w:rsidR="001A14FC" w:rsidRPr="001F6263">
        <w:rPr>
          <w:rFonts w:eastAsia="Times New Roman"/>
          <w:i w:val="0"/>
          <w:sz w:val="28"/>
          <w:szCs w:val="28"/>
          <w:lang w:eastAsia="ru-RU"/>
        </w:rPr>
        <w:t>.</w:t>
      </w:r>
    </w:p>
    <w:p w14:paraId="3447E562" w14:textId="77777777" w:rsidR="00535CCF" w:rsidRPr="000700BB" w:rsidRDefault="00535CCF" w:rsidP="000E133B">
      <w:pPr>
        <w:pStyle w:val="a3"/>
        <w:numPr>
          <w:ilvl w:val="0"/>
          <w:numId w:val="2"/>
        </w:numPr>
        <w:tabs>
          <w:tab w:val="left" w:pos="567"/>
        </w:tabs>
        <w:spacing w:after="120" w:line="288" w:lineRule="auto"/>
        <w:ind w:left="0" w:firstLine="709"/>
        <w:jc w:val="both"/>
        <w:rPr>
          <w:rFonts w:ascii="Times New Roman" w:eastAsia="Times New Roman" w:hAnsi="Times New Roman"/>
          <w:b/>
          <w:sz w:val="28"/>
          <w:szCs w:val="28"/>
          <w:lang w:eastAsia="uk-UA"/>
        </w:rPr>
      </w:pPr>
      <w:r w:rsidRPr="000700BB">
        <w:rPr>
          <w:rFonts w:ascii="Times New Roman" w:eastAsia="Times New Roman" w:hAnsi="Times New Roman"/>
          <w:b/>
          <w:sz w:val="28"/>
          <w:szCs w:val="28"/>
          <w:lang w:eastAsia="uk-UA"/>
        </w:rPr>
        <w:t xml:space="preserve">Фінансово-економічне </w:t>
      </w:r>
      <w:r w:rsidR="003D0ED8" w:rsidRPr="000700BB">
        <w:rPr>
          <w:rFonts w:ascii="Times New Roman" w:eastAsia="Times New Roman" w:hAnsi="Times New Roman"/>
          <w:b/>
          <w:sz w:val="28"/>
          <w:szCs w:val="28"/>
          <w:lang w:eastAsia="uk-UA"/>
        </w:rPr>
        <w:t>обґрунтування</w:t>
      </w:r>
    </w:p>
    <w:p w14:paraId="4537B126" w14:textId="77777777" w:rsidR="00E97A49" w:rsidRPr="00E97A49" w:rsidRDefault="00C61E53" w:rsidP="000E133B">
      <w:pPr>
        <w:pStyle w:val="ad"/>
        <w:spacing w:after="120" w:line="288" w:lineRule="auto"/>
        <w:ind w:left="0" w:right="-1" w:firstLine="709"/>
        <w:rPr>
          <w:sz w:val="28"/>
          <w:szCs w:val="28"/>
        </w:rPr>
      </w:pPr>
      <w:r w:rsidRPr="00E97A49">
        <w:rPr>
          <w:sz w:val="28"/>
          <w:szCs w:val="28"/>
          <w:lang w:eastAsia="uk-UA"/>
        </w:rPr>
        <w:t>Реалізація положень проє</w:t>
      </w:r>
      <w:r w:rsidR="002C0D3E" w:rsidRPr="00E97A49">
        <w:rPr>
          <w:sz w:val="28"/>
          <w:szCs w:val="28"/>
          <w:lang w:eastAsia="uk-UA"/>
        </w:rPr>
        <w:t xml:space="preserve">кту </w:t>
      </w:r>
      <w:r w:rsidR="00801D2D" w:rsidRPr="00E97A49">
        <w:rPr>
          <w:sz w:val="28"/>
          <w:szCs w:val="28"/>
          <w:lang w:eastAsia="uk-UA"/>
        </w:rPr>
        <w:t>П</w:t>
      </w:r>
      <w:r w:rsidR="002C0D3E" w:rsidRPr="00E97A49">
        <w:rPr>
          <w:sz w:val="28"/>
          <w:szCs w:val="28"/>
          <w:lang w:eastAsia="uk-UA"/>
        </w:rPr>
        <w:t xml:space="preserve">останови не потребує виділення </w:t>
      </w:r>
      <w:r w:rsidR="00EC0353" w:rsidRPr="00E97A49">
        <w:rPr>
          <w:sz w:val="28"/>
          <w:szCs w:val="28"/>
          <w:lang w:eastAsia="uk-UA"/>
        </w:rPr>
        <w:t xml:space="preserve">додаткових </w:t>
      </w:r>
      <w:r w:rsidR="002C0D3E" w:rsidRPr="00E97A49">
        <w:rPr>
          <w:sz w:val="28"/>
          <w:szCs w:val="28"/>
          <w:lang w:eastAsia="uk-UA"/>
        </w:rPr>
        <w:t xml:space="preserve">коштів </w:t>
      </w:r>
      <w:r w:rsidR="003D0ED8" w:rsidRPr="00E97A49">
        <w:rPr>
          <w:sz w:val="28"/>
          <w:szCs w:val="28"/>
          <w:lang w:eastAsia="uk-UA"/>
        </w:rPr>
        <w:t>д</w:t>
      </w:r>
      <w:r w:rsidR="002C0D3E" w:rsidRPr="00E97A49">
        <w:rPr>
          <w:sz w:val="28"/>
          <w:szCs w:val="28"/>
          <w:lang w:eastAsia="uk-UA"/>
        </w:rPr>
        <w:t xml:space="preserve">ержавного </w:t>
      </w:r>
      <w:r w:rsidR="003D0ED8" w:rsidRPr="00E97A49">
        <w:rPr>
          <w:sz w:val="28"/>
          <w:szCs w:val="28"/>
          <w:lang w:eastAsia="uk-UA"/>
        </w:rPr>
        <w:t xml:space="preserve">та місцевих </w:t>
      </w:r>
      <w:r w:rsidR="002C0D3E" w:rsidRPr="00E97A49">
        <w:rPr>
          <w:sz w:val="28"/>
          <w:szCs w:val="28"/>
          <w:lang w:eastAsia="uk-UA"/>
        </w:rPr>
        <w:t>бюджет</w:t>
      </w:r>
      <w:r w:rsidR="003D0ED8" w:rsidRPr="00E97A49">
        <w:rPr>
          <w:sz w:val="28"/>
          <w:szCs w:val="28"/>
          <w:lang w:eastAsia="uk-UA"/>
        </w:rPr>
        <w:t>ів</w:t>
      </w:r>
      <w:r w:rsidR="000E133B">
        <w:rPr>
          <w:sz w:val="28"/>
          <w:szCs w:val="28"/>
          <w:lang w:eastAsia="uk-UA"/>
        </w:rPr>
        <w:t xml:space="preserve">, </w:t>
      </w:r>
      <w:r w:rsidR="00E97A49" w:rsidRPr="00E97A49">
        <w:rPr>
          <w:sz w:val="28"/>
          <w:szCs w:val="28"/>
        </w:rPr>
        <w:t>додаткової штатної чисельності</w:t>
      </w:r>
      <w:r w:rsidR="00E97A49" w:rsidRPr="00E97A49">
        <w:rPr>
          <w:spacing w:val="-65"/>
          <w:sz w:val="28"/>
          <w:szCs w:val="28"/>
        </w:rPr>
        <w:t xml:space="preserve"> </w:t>
      </w:r>
      <w:r w:rsidR="00E97A49" w:rsidRPr="00E97A49">
        <w:rPr>
          <w:sz w:val="28"/>
          <w:szCs w:val="28"/>
        </w:rPr>
        <w:t>і видатків</w:t>
      </w:r>
      <w:r w:rsidR="00E97A49" w:rsidRPr="00E97A49">
        <w:rPr>
          <w:spacing w:val="1"/>
          <w:sz w:val="28"/>
          <w:szCs w:val="28"/>
        </w:rPr>
        <w:t xml:space="preserve"> </w:t>
      </w:r>
      <w:r w:rsidR="00E97A49" w:rsidRPr="00E97A49">
        <w:rPr>
          <w:sz w:val="28"/>
          <w:szCs w:val="28"/>
        </w:rPr>
        <w:t>та</w:t>
      </w:r>
      <w:r w:rsidR="00E97A49" w:rsidRPr="00E97A49">
        <w:rPr>
          <w:spacing w:val="1"/>
          <w:sz w:val="28"/>
          <w:szCs w:val="28"/>
        </w:rPr>
        <w:t xml:space="preserve"> </w:t>
      </w:r>
      <w:r w:rsidR="00E97A49" w:rsidRPr="00E97A49">
        <w:rPr>
          <w:sz w:val="28"/>
          <w:szCs w:val="28"/>
        </w:rPr>
        <w:t>буде</w:t>
      </w:r>
      <w:r w:rsidR="00E97A49" w:rsidRPr="00E97A49">
        <w:rPr>
          <w:spacing w:val="1"/>
          <w:sz w:val="28"/>
          <w:szCs w:val="28"/>
        </w:rPr>
        <w:t xml:space="preserve"> </w:t>
      </w:r>
      <w:r w:rsidR="00E97A49" w:rsidRPr="00E97A49">
        <w:rPr>
          <w:sz w:val="28"/>
          <w:szCs w:val="28"/>
        </w:rPr>
        <w:t>здійснюватися</w:t>
      </w:r>
      <w:r w:rsidR="00E97A49" w:rsidRPr="00E97A49">
        <w:rPr>
          <w:spacing w:val="1"/>
          <w:sz w:val="28"/>
          <w:szCs w:val="28"/>
        </w:rPr>
        <w:t xml:space="preserve"> </w:t>
      </w:r>
      <w:r w:rsidR="00E97A49" w:rsidRPr="00E97A49">
        <w:rPr>
          <w:sz w:val="28"/>
          <w:szCs w:val="28"/>
        </w:rPr>
        <w:t>в</w:t>
      </w:r>
      <w:r w:rsidR="00E97A49" w:rsidRPr="00E97A49">
        <w:rPr>
          <w:spacing w:val="1"/>
          <w:sz w:val="28"/>
          <w:szCs w:val="28"/>
        </w:rPr>
        <w:t xml:space="preserve"> </w:t>
      </w:r>
      <w:r w:rsidR="00E97A49" w:rsidRPr="00E97A49">
        <w:rPr>
          <w:sz w:val="28"/>
          <w:szCs w:val="28"/>
        </w:rPr>
        <w:t>межах</w:t>
      </w:r>
      <w:r w:rsidR="00E97A49" w:rsidRPr="00E97A49">
        <w:rPr>
          <w:spacing w:val="1"/>
          <w:sz w:val="28"/>
          <w:szCs w:val="28"/>
        </w:rPr>
        <w:t xml:space="preserve"> </w:t>
      </w:r>
      <w:r w:rsidR="00E97A49" w:rsidRPr="00E97A49">
        <w:rPr>
          <w:sz w:val="28"/>
          <w:szCs w:val="28"/>
        </w:rPr>
        <w:t>граничної</w:t>
      </w:r>
      <w:r w:rsidR="00E97A49" w:rsidRPr="00E97A49">
        <w:rPr>
          <w:spacing w:val="1"/>
          <w:sz w:val="28"/>
          <w:szCs w:val="28"/>
        </w:rPr>
        <w:t xml:space="preserve"> </w:t>
      </w:r>
      <w:r w:rsidR="00E97A49" w:rsidRPr="00E97A49">
        <w:rPr>
          <w:sz w:val="28"/>
          <w:szCs w:val="28"/>
        </w:rPr>
        <w:t>чисельності</w:t>
      </w:r>
      <w:r w:rsidR="00E97A49" w:rsidRPr="00E97A49">
        <w:rPr>
          <w:spacing w:val="1"/>
          <w:sz w:val="28"/>
          <w:szCs w:val="28"/>
        </w:rPr>
        <w:t xml:space="preserve"> </w:t>
      </w:r>
      <w:r w:rsidR="00E97A49" w:rsidRPr="00E97A49">
        <w:rPr>
          <w:sz w:val="28"/>
          <w:szCs w:val="28"/>
        </w:rPr>
        <w:t>державних</w:t>
      </w:r>
      <w:r w:rsidR="00E97A49" w:rsidRPr="00E97A49">
        <w:rPr>
          <w:spacing w:val="1"/>
          <w:sz w:val="28"/>
          <w:szCs w:val="28"/>
        </w:rPr>
        <w:t xml:space="preserve"> </w:t>
      </w:r>
      <w:r w:rsidR="00E97A49" w:rsidRPr="00E97A49">
        <w:rPr>
          <w:sz w:val="28"/>
          <w:szCs w:val="28"/>
        </w:rPr>
        <w:t>службовців</w:t>
      </w:r>
      <w:r w:rsidR="00E97A49" w:rsidRPr="00E97A49">
        <w:rPr>
          <w:spacing w:val="1"/>
          <w:sz w:val="28"/>
          <w:szCs w:val="28"/>
        </w:rPr>
        <w:t xml:space="preserve"> </w:t>
      </w:r>
      <w:r w:rsidR="000E133B">
        <w:rPr>
          <w:spacing w:val="1"/>
          <w:sz w:val="28"/>
          <w:szCs w:val="28"/>
        </w:rPr>
        <w:t>Держлісагентства</w:t>
      </w:r>
      <w:r w:rsidR="00E97A49" w:rsidRPr="00E97A49">
        <w:rPr>
          <w:spacing w:val="1"/>
          <w:sz w:val="28"/>
          <w:szCs w:val="28"/>
        </w:rPr>
        <w:t xml:space="preserve"> </w:t>
      </w:r>
      <w:r w:rsidR="00E97A49" w:rsidRPr="00E97A49">
        <w:rPr>
          <w:sz w:val="28"/>
          <w:szCs w:val="28"/>
        </w:rPr>
        <w:t>і</w:t>
      </w:r>
      <w:r w:rsidR="00E97A49" w:rsidRPr="00E97A49">
        <w:rPr>
          <w:spacing w:val="1"/>
          <w:sz w:val="28"/>
          <w:szCs w:val="28"/>
        </w:rPr>
        <w:t xml:space="preserve"> </w:t>
      </w:r>
      <w:r w:rsidR="00E97A49" w:rsidRPr="00E97A49">
        <w:rPr>
          <w:sz w:val="28"/>
          <w:szCs w:val="28"/>
        </w:rPr>
        <w:t>коштів,</w:t>
      </w:r>
      <w:r w:rsidR="00E97A49" w:rsidRPr="00E97A49">
        <w:rPr>
          <w:spacing w:val="-66"/>
          <w:sz w:val="28"/>
          <w:szCs w:val="28"/>
        </w:rPr>
        <w:t xml:space="preserve"> </w:t>
      </w:r>
      <w:r w:rsidR="00E97A49" w:rsidRPr="00E97A49">
        <w:rPr>
          <w:sz w:val="28"/>
          <w:szCs w:val="28"/>
        </w:rPr>
        <w:t>передбачених</w:t>
      </w:r>
      <w:r w:rsidR="00E97A49" w:rsidRPr="00E97A49">
        <w:rPr>
          <w:spacing w:val="-1"/>
          <w:sz w:val="28"/>
          <w:szCs w:val="28"/>
        </w:rPr>
        <w:t xml:space="preserve"> </w:t>
      </w:r>
      <w:r w:rsidR="00E97A49" w:rsidRPr="00E97A49">
        <w:rPr>
          <w:sz w:val="28"/>
          <w:szCs w:val="28"/>
        </w:rPr>
        <w:t>на</w:t>
      </w:r>
      <w:r w:rsidR="00E97A49" w:rsidRPr="00E97A49">
        <w:rPr>
          <w:spacing w:val="-1"/>
          <w:sz w:val="28"/>
          <w:szCs w:val="28"/>
        </w:rPr>
        <w:t xml:space="preserve"> </w:t>
      </w:r>
      <w:r w:rsidR="00E97A49" w:rsidRPr="00E97A49">
        <w:rPr>
          <w:sz w:val="28"/>
          <w:szCs w:val="28"/>
        </w:rPr>
        <w:t>їх утримання.</w:t>
      </w:r>
    </w:p>
    <w:p w14:paraId="0493E2C3" w14:textId="77777777" w:rsidR="00250BC9" w:rsidRPr="000700BB" w:rsidRDefault="00250BC9" w:rsidP="000E133B">
      <w:pPr>
        <w:tabs>
          <w:tab w:val="left" w:pos="567"/>
        </w:tabs>
        <w:spacing w:after="120" w:line="288" w:lineRule="auto"/>
        <w:ind w:firstLine="709"/>
        <w:jc w:val="both"/>
        <w:rPr>
          <w:rFonts w:ascii="Times New Roman" w:eastAsia="Times New Roman" w:hAnsi="Times New Roman"/>
          <w:sz w:val="28"/>
          <w:szCs w:val="28"/>
          <w:lang w:eastAsia="uk-UA"/>
        </w:rPr>
      </w:pPr>
      <w:r w:rsidRPr="000700BB">
        <w:rPr>
          <w:rFonts w:ascii="Times New Roman" w:eastAsia="Times New Roman" w:hAnsi="Times New Roman"/>
          <w:sz w:val="28"/>
          <w:szCs w:val="28"/>
          <w:lang w:eastAsia="uk-UA"/>
        </w:rPr>
        <w:t>Прийняття проекту Постанови не вплине на обсяги проведення рубок і відповідно не позначиться на обсягах відрахувань до Державного та місцевих бюджетів.</w:t>
      </w:r>
    </w:p>
    <w:p w14:paraId="386F1228" w14:textId="77777777" w:rsidR="00535CCF" w:rsidRPr="000700BB" w:rsidRDefault="00535CCF" w:rsidP="00201CE2">
      <w:pPr>
        <w:pStyle w:val="a3"/>
        <w:numPr>
          <w:ilvl w:val="0"/>
          <w:numId w:val="2"/>
        </w:numPr>
        <w:tabs>
          <w:tab w:val="left" w:pos="567"/>
        </w:tabs>
        <w:spacing w:after="120" w:line="288" w:lineRule="auto"/>
        <w:ind w:left="0" w:firstLine="709"/>
        <w:jc w:val="both"/>
        <w:rPr>
          <w:rFonts w:ascii="Times New Roman" w:eastAsia="Times New Roman" w:hAnsi="Times New Roman"/>
          <w:b/>
          <w:sz w:val="28"/>
          <w:szCs w:val="28"/>
          <w:lang w:eastAsia="uk-UA"/>
        </w:rPr>
      </w:pPr>
      <w:r w:rsidRPr="000700BB">
        <w:rPr>
          <w:rFonts w:ascii="Times New Roman" w:eastAsia="Times New Roman" w:hAnsi="Times New Roman"/>
          <w:b/>
          <w:sz w:val="28"/>
          <w:szCs w:val="28"/>
          <w:lang w:eastAsia="uk-UA"/>
        </w:rPr>
        <w:t>Позиція заінтересованих сторін</w:t>
      </w:r>
    </w:p>
    <w:p w14:paraId="18184EAB" w14:textId="77777777" w:rsidR="00251D92" w:rsidRPr="00165E8D" w:rsidRDefault="00251D92" w:rsidP="00165E8D">
      <w:pPr>
        <w:spacing w:after="120" w:line="288" w:lineRule="auto"/>
        <w:ind w:firstLine="709"/>
        <w:jc w:val="both"/>
        <w:rPr>
          <w:rStyle w:val="rvts0"/>
          <w:rFonts w:ascii="Times New Roman" w:eastAsia="Times New Roman" w:hAnsi="Times New Roman"/>
          <w:sz w:val="28"/>
          <w:szCs w:val="28"/>
          <w:lang w:eastAsia="ru-RU"/>
        </w:rPr>
      </w:pPr>
      <w:r w:rsidRPr="000700BB">
        <w:rPr>
          <w:rStyle w:val="rvts0"/>
          <w:rFonts w:ascii="Times New Roman" w:hAnsi="Times New Roman"/>
          <w:sz w:val="28"/>
          <w:szCs w:val="28"/>
        </w:rPr>
        <w:t>Про</w:t>
      </w:r>
      <w:r w:rsidR="00C61E53" w:rsidRPr="000700BB">
        <w:rPr>
          <w:rStyle w:val="rvts0"/>
          <w:rFonts w:ascii="Times New Roman" w:hAnsi="Times New Roman"/>
          <w:sz w:val="28"/>
          <w:szCs w:val="28"/>
        </w:rPr>
        <w:t>є</w:t>
      </w:r>
      <w:r w:rsidRPr="000700BB">
        <w:rPr>
          <w:rStyle w:val="rvts0"/>
          <w:rFonts w:ascii="Times New Roman" w:hAnsi="Times New Roman"/>
          <w:sz w:val="28"/>
          <w:szCs w:val="28"/>
        </w:rPr>
        <w:t xml:space="preserve">кт </w:t>
      </w:r>
      <w:r w:rsidR="00EF24BF" w:rsidRPr="000700BB">
        <w:rPr>
          <w:rStyle w:val="rvts0"/>
          <w:rFonts w:ascii="Times New Roman" w:hAnsi="Times New Roman"/>
          <w:sz w:val="28"/>
          <w:szCs w:val="28"/>
        </w:rPr>
        <w:t>П</w:t>
      </w:r>
      <w:r w:rsidRPr="000700BB">
        <w:rPr>
          <w:rStyle w:val="rvts0"/>
          <w:rFonts w:ascii="Times New Roman" w:hAnsi="Times New Roman"/>
          <w:sz w:val="28"/>
          <w:szCs w:val="28"/>
        </w:rPr>
        <w:t xml:space="preserve">останови потребує погодження з Міністром захисту довкілля та природних ресурсів України, </w:t>
      </w:r>
      <w:r w:rsidR="00106FEB" w:rsidRPr="000700BB">
        <w:rPr>
          <w:rStyle w:val="rvts0"/>
          <w:rFonts w:ascii="Times New Roman" w:hAnsi="Times New Roman"/>
          <w:sz w:val="28"/>
          <w:szCs w:val="28"/>
        </w:rPr>
        <w:t>Міністерством економіки України, Міністерством фінансів України</w:t>
      </w:r>
      <w:r w:rsidR="00C61E53" w:rsidRPr="000700BB">
        <w:rPr>
          <w:rStyle w:val="rvts0"/>
          <w:rFonts w:ascii="Times New Roman" w:hAnsi="Times New Roman"/>
          <w:sz w:val="28"/>
          <w:szCs w:val="28"/>
        </w:rPr>
        <w:t xml:space="preserve">, </w:t>
      </w:r>
      <w:r w:rsidR="00DE15F5">
        <w:rPr>
          <w:rStyle w:val="rvts0"/>
          <w:rFonts w:ascii="Times New Roman" w:hAnsi="Times New Roman"/>
          <w:sz w:val="28"/>
          <w:szCs w:val="28"/>
        </w:rPr>
        <w:t xml:space="preserve">Міністерством аграрної політики та продовольства України, </w:t>
      </w:r>
      <w:r w:rsidR="00E360CA">
        <w:rPr>
          <w:rStyle w:val="rvts0"/>
          <w:rFonts w:ascii="Times New Roman" w:hAnsi="Times New Roman"/>
          <w:sz w:val="28"/>
          <w:szCs w:val="28"/>
        </w:rPr>
        <w:t xml:space="preserve">Державної прикордонної служби України, </w:t>
      </w:r>
      <w:r w:rsidR="00A21F09" w:rsidRPr="000700BB">
        <w:rPr>
          <w:rFonts w:ascii="Times New Roman" w:eastAsia="Times New Roman" w:hAnsi="Times New Roman"/>
          <w:sz w:val="28"/>
          <w:szCs w:val="28"/>
          <w:lang w:eastAsia="ru-RU"/>
        </w:rPr>
        <w:t>Державною</w:t>
      </w:r>
      <w:r w:rsidR="00063F2C" w:rsidRPr="000700BB">
        <w:rPr>
          <w:rFonts w:ascii="Times New Roman" w:eastAsia="Times New Roman" w:hAnsi="Times New Roman"/>
          <w:sz w:val="28"/>
          <w:szCs w:val="28"/>
          <w:lang w:eastAsia="ru-RU"/>
        </w:rPr>
        <w:t xml:space="preserve"> екологічною інспекцією України</w:t>
      </w:r>
      <w:r w:rsidR="00165E8D">
        <w:rPr>
          <w:rFonts w:ascii="Times New Roman" w:eastAsia="Times New Roman" w:hAnsi="Times New Roman"/>
          <w:sz w:val="28"/>
          <w:szCs w:val="28"/>
          <w:lang w:eastAsia="ru-RU"/>
        </w:rPr>
        <w:t>, Національною академією наук України</w:t>
      </w:r>
      <w:r w:rsidR="00A21F09" w:rsidRPr="000700BB">
        <w:rPr>
          <w:rFonts w:ascii="Times New Roman" w:eastAsia="Times New Roman" w:hAnsi="Times New Roman"/>
          <w:sz w:val="28"/>
          <w:szCs w:val="28"/>
          <w:lang w:eastAsia="ru-RU"/>
        </w:rPr>
        <w:t xml:space="preserve"> </w:t>
      </w:r>
      <w:r w:rsidR="00106FEB" w:rsidRPr="000700BB">
        <w:rPr>
          <w:rStyle w:val="rvts0"/>
          <w:rFonts w:ascii="Times New Roman" w:hAnsi="Times New Roman"/>
          <w:sz w:val="28"/>
          <w:szCs w:val="28"/>
        </w:rPr>
        <w:t>та Державною регуляторною службою України.</w:t>
      </w:r>
    </w:p>
    <w:p w14:paraId="778EAA31" w14:textId="77777777" w:rsidR="00106FEB" w:rsidRPr="000700BB" w:rsidRDefault="00A21F09" w:rsidP="00201CE2">
      <w:pPr>
        <w:pStyle w:val="rvps2"/>
        <w:shd w:val="clear" w:color="auto" w:fill="FFFFFF"/>
        <w:spacing w:before="0" w:beforeAutospacing="0" w:after="120" w:afterAutospacing="0" w:line="288" w:lineRule="auto"/>
        <w:ind w:firstLine="709"/>
        <w:jc w:val="both"/>
        <w:rPr>
          <w:spacing w:val="-2"/>
          <w:sz w:val="28"/>
          <w:szCs w:val="28"/>
          <w:lang w:val="uk-UA" w:eastAsia="uk-UA"/>
        </w:rPr>
      </w:pPr>
      <w:r w:rsidRPr="000700BB">
        <w:rPr>
          <w:spacing w:val="-2"/>
          <w:sz w:val="28"/>
          <w:szCs w:val="28"/>
          <w:lang w:val="uk-UA" w:eastAsia="uk-UA"/>
        </w:rPr>
        <w:t>Проє</w:t>
      </w:r>
      <w:r w:rsidR="00106FEB" w:rsidRPr="000700BB">
        <w:rPr>
          <w:spacing w:val="-2"/>
          <w:sz w:val="28"/>
          <w:szCs w:val="28"/>
          <w:lang w:val="uk-UA" w:eastAsia="uk-UA"/>
        </w:rPr>
        <w:t xml:space="preserve">кт </w:t>
      </w:r>
      <w:r w:rsidR="00EF24BF" w:rsidRPr="000700BB">
        <w:rPr>
          <w:spacing w:val="-2"/>
          <w:sz w:val="28"/>
          <w:szCs w:val="28"/>
          <w:lang w:val="uk-UA" w:eastAsia="uk-UA"/>
        </w:rPr>
        <w:t>П</w:t>
      </w:r>
      <w:r w:rsidR="00106FEB" w:rsidRPr="000700BB">
        <w:rPr>
          <w:spacing w:val="-2"/>
          <w:sz w:val="28"/>
          <w:szCs w:val="28"/>
          <w:lang w:val="uk-UA" w:eastAsia="uk-UA"/>
        </w:rPr>
        <w:t>останови потребує проведення цифрової експертизи Міністерством цифрової трансформації України.</w:t>
      </w:r>
    </w:p>
    <w:p w14:paraId="37242338" w14:textId="77777777" w:rsidR="00106FEB" w:rsidRPr="000700BB" w:rsidRDefault="00A21F09" w:rsidP="00201CE2">
      <w:pPr>
        <w:pStyle w:val="rvps2"/>
        <w:shd w:val="clear" w:color="auto" w:fill="FFFFFF"/>
        <w:spacing w:before="0" w:beforeAutospacing="0" w:after="120" w:afterAutospacing="0" w:line="288" w:lineRule="auto"/>
        <w:ind w:firstLine="709"/>
        <w:jc w:val="both"/>
        <w:rPr>
          <w:spacing w:val="-2"/>
          <w:sz w:val="28"/>
          <w:szCs w:val="28"/>
          <w:lang w:val="uk-UA" w:eastAsia="uk-UA"/>
        </w:rPr>
      </w:pPr>
      <w:r w:rsidRPr="000700BB">
        <w:rPr>
          <w:spacing w:val="-2"/>
          <w:sz w:val="28"/>
          <w:szCs w:val="28"/>
          <w:lang w:val="uk-UA" w:eastAsia="uk-UA"/>
        </w:rPr>
        <w:t>Проє</w:t>
      </w:r>
      <w:r w:rsidR="00106FEB" w:rsidRPr="000700BB">
        <w:rPr>
          <w:spacing w:val="-2"/>
          <w:sz w:val="28"/>
          <w:szCs w:val="28"/>
          <w:lang w:val="uk-UA" w:eastAsia="uk-UA"/>
        </w:rPr>
        <w:t xml:space="preserve">кт </w:t>
      </w:r>
      <w:r w:rsidR="00EF24BF" w:rsidRPr="000700BB">
        <w:rPr>
          <w:spacing w:val="-2"/>
          <w:sz w:val="28"/>
          <w:szCs w:val="28"/>
          <w:lang w:val="uk-UA" w:eastAsia="uk-UA"/>
        </w:rPr>
        <w:t>П</w:t>
      </w:r>
      <w:r w:rsidR="00106FEB" w:rsidRPr="000700BB">
        <w:rPr>
          <w:spacing w:val="-2"/>
          <w:sz w:val="28"/>
          <w:szCs w:val="28"/>
          <w:lang w:val="uk-UA" w:eastAsia="uk-UA"/>
        </w:rPr>
        <w:t xml:space="preserve">останови потребує проведення правової експертизи Міністерством юстиції України. </w:t>
      </w:r>
    </w:p>
    <w:p w14:paraId="0067FA48" w14:textId="77777777" w:rsidR="00106FEB" w:rsidRPr="000700BB" w:rsidRDefault="00A21F09" w:rsidP="00201CE2">
      <w:pPr>
        <w:pStyle w:val="rvps2"/>
        <w:shd w:val="clear" w:color="auto" w:fill="FFFFFF"/>
        <w:spacing w:before="0" w:beforeAutospacing="0" w:after="120" w:afterAutospacing="0" w:line="288" w:lineRule="auto"/>
        <w:ind w:firstLine="709"/>
        <w:jc w:val="both"/>
        <w:rPr>
          <w:spacing w:val="-2"/>
          <w:sz w:val="28"/>
          <w:szCs w:val="28"/>
          <w:lang w:val="uk-UA" w:eastAsia="uk-UA"/>
        </w:rPr>
      </w:pPr>
      <w:r w:rsidRPr="000700BB">
        <w:rPr>
          <w:spacing w:val="-2"/>
          <w:sz w:val="28"/>
          <w:szCs w:val="28"/>
          <w:lang w:val="uk-UA" w:eastAsia="uk-UA"/>
        </w:rPr>
        <w:t>Проє</w:t>
      </w:r>
      <w:r w:rsidR="00106FEB" w:rsidRPr="000700BB">
        <w:rPr>
          <w:spacing w:val="-2"/>
          <w:sz w:val="28"/>
          <w:szCs w:val="28"/>
          <w:lang w:val="uk-UA" w:eastAsia="uk-UA"/>
        </w:rPr>
        <w:t xml:space="preserve">кт </w:t>
      </w:r>
      <w:r w:rsidR="00EF24BF" w:rsidRPr="000700BB">
        <w:rPr>
          <w:spacing w:val="-2"/>
          <w:sz w:val="28"/>
          <w:szCs w:val="28"/>
          <w:lang w:val="uk-UA" w:eastAsia="uk-UA"/>
        </w:rPr>
        <w:t>П</w:t>
      </w:r>
      <w:r w:rsidR="00106FEB" w:rsidRPr="000700BB">
        <w:rPr>
          <w:spacing w:val="-2"/>
          <w:sz w:val="28"/>
          <w:szCs w:val="28"/>
          <w:lang w:val="uk-UA" w:eastAsia="uk-UA"/>
        </w:rPr>
        <w:t>останови не потребує проведення консультацій із заінтересованими сторонами.</w:t>
      </w:r>
    </w:p>
    <w:p w14:paraId="2FF954F4" w14:textId="77777777" w:rsidR="00106FEB" w:rsidRPr="000700BB" w:rsidRDefault="00A21F09" w:rsidP="00201CE2">
      <w:pPr>
        <w:pStyle w:val="rvps2"/>
        <w:shd w:val="clear" w:color="auto" w:fill="FFFFFF"/>
        <w:spacing w:before="0" w:beforeAutospacing="0" w:after="120" w:afterAutospacing="0" w:line="288" w:lineRule="auto"/>
        <w:ind w:firstLine="709"/>
        <w:jc w:val="both"/>
        <w:rPr>
          <w:spacing w:val="-2"/>
          <w:sz w:val="28"/>
          <w:szCs w:val="28"/>
          <w:lang w:val="uk-UA" w:eastAsia="uk-UA"/>
        </w:rPr>
      </w:pPr>
      <w:r w:rsidRPr="000700BB">
        <w:rPr>
          <w:spacing w:val="-2"/>
          <w:sz w:val="28"/>
          <w:szCs w:val="28"/>
          <w:lang w:val="uk-UA" w:eastAsia="uk-UA"/>
        </w:rPr>
        <w:t>Проє</w:t>
      </w:r>
      <w:r w:rsidR="00106FEB" w:rsidRPr="000700BB">
        <w:rPr>
          <w:spacing w:val="-2"/>
          <w:sz w:val="28"/>
          <w:szCs w:val="28"/>
          <w:lang w:val="uk-UA" w:eastAsia="uk-UA"/>
        </w:rPr>
        <w:t xml:space="preserve">кт </w:t>
      </w:r>
      <w:r w:rsidR="00EF24BF" w:rsidRPr="000700BB">
        <w:rPr>
          <w:spacing w:val="-2"/>
          <w:sz w:val="28"/>
          <w:szCs w:val="28"/>
          <w:lang w:val="uk-UA" w:eastAsia="uk-UA"/>
        </w:rPr>
        <w:t>П</w:t>
      </w:r>
      <w:r w:rsidR="00106FEB" w:rsidRPr="000700BB">
        <w:rPr>
          <w:spacing w:val="-2"/>
          <w:sz w:val="28"/>
          <w:szCs w:val="28"/>
          <w:lang w:val="uk-UA" w:eastAsia="uk-UA"/>
        </w:rPr>
        <w:t>останови потребує направлення до Національного агентства з питань запобігання корупції для визначення необхідності проведення антикорупційної експертизи.</w:t>
      </w:r>
    </w:p>
    <w:p w14:paraId="0B3CE259" w14:textId="77777777" w:rsidR="00106FEB" w:rsidRPr="000700BB" w:rsidRDefault="00A21F09" w:rsidP="00201CE2">
      <w:pPr>
        <w:spacing w:after="120" w:line="288" w:lineRule="auto"/>
        <w:ind w:firstLine="709"/>
        <w:jc w:val="both"/>
        <w:rPr>
          <w:rFonts w:ascii="Times New Roman" w:eastAsia="Times New Roman" w:hAnsi="Times New Roman"/>
          <w:sz w:val="28"/>
          <w:szCs w:val="28"/>
          <w:lang w:eastAsia="ru-RU"/>
        </w:rPr>
      </w:pPr>
      <w:r w:rsidRPr="000700BB">
        <w:rPr>
          <w:rFonts w:ascii="Times New Roman" w:eastAsia="Times New Roman" w:hAnsi="Times New Roman"/>
          <w:sz w:val="28"/>
          <w:szCs w:val="28"/>
          <w:lang w:eastAsia="ru-RU"/>
        </w:rPr>
        <w:t>Проє</w:t>
      </w:r>
      <w:r w:rsidR="00106FEB" w:rsidRPr="000700BB">
        <w:rPr>
          <w:rFonts w:ascii="Times New Roman" w:eastAsia="Times New Roman" w:hAnsi="Times New Roman"/>
          <w:sz w:val="28"/>
          <w:szCs w:val="28"/>
          <w:lang w:eastAsia="ru-RU"/>
        </w:rPr>
        <w:t xml:space="preserve">кт </w:t>
      </w:r>
      <w:r w:rsidR="00EF24BF" w:rsidRPr="000700BB">
        <w:rPr>
          <w:rFonts w:ascii="Times New Roman" w:eastAsia="Times New Roman" w:hAnsi="Times New Roman"/>
          <w:sz w:val="28"/>
          <w:szCs w:val="28"/>
          <w:lang w:eastAsia="ru-RU"/>
        </w:rPr>
        <w:t>П</w:t>
      </w:r>
      <w:r w:rsidR="00106FEB" w:rsidRPr="000700BB">
        <w:rPr>
          <w:rFonts w:ascii="Times New Roman" w:eastAsia="Times New Roman" w:hAnsi="Times New Roman"/>
          <w:sz w:val="28"/>
          <w:szCs w:val="28"/>
          <w:lang w:eastAsia="ru-RU"/>
        </w:rPr>
        <w:t>останови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14:paraId="39C419B1" w14:textId="77777777" w:rsidR="00106FEB" w:rsidRPr="000700BB" w:rsidRDefault="00106FEB" w:rsidP="00201CE2">
      <w:pPr>
        <w:spacing w:after="120" w:line="288" w:lineRule="auto"/>
        <w:ind w:firstLine="709"/>
        <w:jc w:val="both"/>
        <w:rPr>
          <w:rFonts w:ascii="Times New Roman" w:eastAsia="Times New Roman" w:hAnsi="Times New Roman"/>
          <w:sz w:val="28"/>
          <w:szCs w:val="28"/>
          <w:lang w:eastAsia="ru-RU"/>
        </w:rPr>
      </w:pPr>
      <w:r w:rsidRPr="000700BB">
        <w:rPr>
          <w:rFonts w:ascii="Times New Roman" w:eastAsia="Times New Roman" w:hAnsi="Times New Roman"/>
          <w:sz w:val="28"/>
          <w:szCs w:val="28"/>
          <w:lang w:eastAsia="ru-RU"/>
        </w:rPr>
        <w:t>Д</w:t>
      </w:r>
      <w:r w:rsidR="00A21F09" w:rsidRPr="000700BB">
        <w:rPr>
          <w:rFonts w:ascii="Times New Roman" w:eastAsia="Times New Roman" w:hAnsi="Times New Roman"/>
          <w:sz w:val="28"/>
          <w:szCs w:val="28"/>
          <w:lang w:eastAsia="ru-RU"/>
        </w:rPr>
        <w:t>ля громадського обговорення проє</w:t>
      </w:r>
      <w:r w:rsidRPr="000700BB">
        <w:rPr>
          <w:rFonts w:ascii="Times New Roman" w:eastAsia="Times New Roman" w:hAnsi="Times New Roman"/>
          <w:sz w:val="28"/>
          <w:szCs w:val="28"/>
          <w:lang w:eastAsia="ru-RU"/>
        </w:rPr>
        <w:t xml:space="preserve">кт </w:t>
      </w:r>
      <w:r w:rsidR="00EF24BF" w:rsidRPr="000700BB">
        <w:rPr>
          <w:rFonts w:ascii="Times New Roman" w:eastAsia="Times New Roman" w:hAnsi="Times New Roman"/>
          <w:sz w:val="28"/>
          <w:szCs w:val="28"/>
          <w:lang w:eastAsia="ru-RU"/>
        </w:rPr>
        <w:t>П</w:t>
      </w:r>
      <w:r w:rsidRPr="000700BB">
        <w:rPr>
          <w:rFonts w:ascii="Times New Roman" w:eastAsia="Times New Roman" w:hAnsi="Times New Roman"/>
          <w:sz w:val="28"/>
          <w:szCs w:val="28"/>
          <w:lang w:eastAsia="ru-RU"/>
        </w:rPr>
        <w:t>останови розміщено на офіційному вебсайті Держлісагентства</w:t>
      </w:r>
      <w:r w:rsidR="00445951" w:rsidRPr="000700BB">
        <w:rPr>
          <w:rFonts w:ascii="Times New Roman" w:eastAsia="Times New Roman" w:hAnsi="Times New Roman"/>
          <w:sz w:val="28"/>
          <w:szCs w:val="28"/>
          <w:lang w:eastAsia="ru-RU"/>
        </w:rPr>
        <w:t xml:space="preserve"> (https://forest.gov.ua)</w:t>
      </w:r>
      <w:r w:rsidRPr="000700BB">
        <w:rPr>
          <w:rFonts w:ascii="Times New Roman" w:eastAsia="Times New Roman" w:hAnsi="Times New Roman"/>
          <w:sz w:val="28"/>
          <w:szCs w:val="28"/>
          <w:lang w:eastAsia="ru-RU"/>
        </w:rPr>
        <w:t>.</w:t>
      </w:r>
    </w:p>
    <w:p w14:paraId="331A7F55" w14:textId="77777777" w:rsidR="00535CCF" w:rsidRPr="000700BB" w:rsidRDefault="00535CCF" w:rsidP="00201CE2">
      <w:pPr>
        <w:pStyle w:val="a3"/>
        <w:numPr>
          <w:ilvl w:val="0"/>
          <w:numId w:val="2"/>
        </w:numPr>
        <w:tabs>
          <w:tab w:val="left" w:pos="567"/>
        </w:tabs>
        <w:spacing w:after="120" w:line="288" w:lineRule="auto"/>
        <w:ind w:left="0" w:firstLine="709"/>
        <w:jc w:val="both"/>
        <w:rPr>
          <w:rFonts w:ascii="Times New Roman" w:eastAsia="Times New Roman" w:hAnsi="Times New Roman"/>
          <w:b/>
          <w:sz w:val="28"/>
          <w:szCs w:val="28"/>
          <w:lang w:eastAsia="uk-UA"/>
        </w:rPr>
      </w:pPr>
      <w:r w:rsidRPr="000700BB">
        <w:rPr>
          <w:rFonts w:ascii="Times New Roman" w:eastAsia="Times New Roman" w:hAnsi="Times New Roman"/>
          <w:b/>
          <w:sz w:val="28"/>
          <w:szCs w:val="28"/>
          <w:lang w:eastAsia="uk-UA"/>
        </w:rPr>
        <w:lastRenderedPageBreak/>
        <w:t>Оцінка відповідності</w:t>
      </w:r>
    </w:p>
    <w:p w14:paraId="1A93A62A" w14:textId="77777777" w:rsidR="00535CCF" w:rsidRPr="000700BB" w:rsidRDefault="00A21F09" w:rsidP="00201CE2">
      <w:pPr>
        <w:tabs>
          <w:tab w:val="left" w:pos="567"/>
        </w:tabs>
        <w:spacing w:after="120" w:line="288" w:lineRule="auto"/>
        <w:ind w:firstLine="709"/>
        <w:jc w:val="both"/>
        <w:rPr>
          <w:rFonts w:ascii="Times New Roman" w:eastAsia="Times New Roman" w:hAnsi="Times New Roman"/>
          <w:sz w:val="28"/>
          <w:szCs w:val="28"/>
          <w:lang w:eastAsia="uk-UA"/>
        </w:rPr>
      </w:pPr>
      <w:r w:rsidRPr="000700BB">
        <w:rPr>
          <w:rFonts w:ascii="Times New Roman" w:eastAsia="Times New Roman" w:hAnsi="Times New Roman"/>
          <w:sz w:val="28"/>
          <w:szCs w:val="28"/>
          <w:lang w:eastAsia="uk-UA"/>
        </w:rPr>
        <w:t>У проє</w:t>
      </w:r>
      <w:r w:rsidR="00356014" w:rsidRPr="000700BB">
        <w:rPr>
          <w:rFonts w:ascii="Times New Roman" w:eastAsia="Times New Roman" w:hAnsi="Times New Roman"/>
          <w:sz w:val="28"/>
          <w:szCs w:val="28"/>
          <w:lang w:eastAsia="uk-UA"/>
        </w:rPr>
        <w:t xml:space="preserve">кті </w:t>
      </w:r>
      <w:r w:rsidR="00EF24BF" w:rsidRPr="000700BB">
        <w:rPr>
          <w:rFonts w:ascii="Times New Roman" w:eastAsia="Times New Roman" w:hAnsi="Times New Roman"/>
          <w:sz w:val="28"/>
          <w:szCs w:val="28"/>
          <w:lang w:eastAsia="uk-UA"/>
        </w:rPr>
        <w:t>П</w:t>
      </w:r>
      <w:r w:rsidR="00356014" w:rsidRPr="000700BB">
        <w:rPr>
          <w:rFonts w:ascii="Times New Roman" w:eastAsia="Times New Roman" w:hAnsi="Times New Roman"/>
          <w:sz w:val="28"/>
          <w:szCs w:val="28"/>
          <w:lang w:eastAsia="uk-UA"/>
        </w:rPr>
        <w:t xml:space="preserve">останови відсутні положення, що стосуються зобов’язань України у сфері європейських інтеграцій; прав та свобод, гарантованих Конвенцією про захист прав людини і основоположних свобод; впливають на забезпечення рівних прав та можливостей </w:t>
      </w:r>
      <w:r w:rsidR="00C94123" w:rsidRPr="000700BB">
        <w:rPr>
          <w:rFonts w:ascii="Times New Roman" w:eastAsia="Times New Roman" w:hAnsi="Times New Roman"/>
          <w:sz w:val="28"/>
          <w:szCs w:val="28"/>
          <w:lang w:eastAsia="uk-UA"/>
        </w:rPr>
        <w:t>жінок і чоловіків; містять ризики вчинення корупційних правопорушень та правопорушень, пов’язаних з корупцією; створюють підстави для дискримінації.</w:t>
      </w:r>
    </w:p>
    <w:p w14:paraId="2D5A5B45" w14:textId="77777777" w:rsidR="00C94123" w:rsidRPr="000700BB" w:rsidRDefault="00A21F09" w:rsidP="00201CE2">
      <w:pPr>
        <w:tabs>
          <w:tab w:val="left" w:pos="567"/>
        </w:tabs>
        <w:spacing w:after="120" w:line="288" w:lineRule="auto"/>
        <w:ind w:firstLine="709"/>
        <w:jc w:val="both"/>
        <w:rPr>
          <w:rFonts w:ascii="Times New Roman" w:eastAsia="Times New Roman" w:hAnsi="Times New Roman"/>
          <w:sz w:val="28"/>
          <w:szCs w:val="28"/>
          <w:lang w:eastAsia="uk-UA"/>
        </w:rPr>
      </w:pPr>
      <w:r w:rsidRPr="000700BB">
        <w:rPr>
          <w:rFonts w:ascii="Times New Roman" w:eastAsia="Times New Roman" w:hAnsi="Times New Roman"/>
          <w:sz w:val="28"/>
          <w:szCs w:val="28"/>
          <w:lang w:eastAsia="uk-UA"/>
        </w:rPr>
        <w:t>Проє</w:t>
      </w:r>
      <w:r w:rsidR="00C94123" w:rsidRPr="000700BB">
        <w:rPr>
          <w:rFonts w:ascii="Times New Roman" w:eastAsia="Times New Roman" w:hAnsi="Times New Roman"/>
          <w:sz w:val="28"/>
          <w:szCs w:val="28"/>
          <w:lang w:eastAsia="uk-UA"/>
        </w:rPr>
        <w:t xml:space="preserve">кт </w:t>
      </w:r>
      <w:r w:rsidR="00EF24BF" w:rsidRPr="000700BB">
        <w:rPr>
          <w:rFonts w:ascii="Times New Roman" w:eastAsia="Times New Roman" w:hAnsi="Times New Roman"/>
          <w:sz w:val="28"/>
          <w:szCs w:val="28"/>
          <w:lang w:eastAsia="uk-UA"/>
        </w:rPr>
        <w:t>П</w:t>
      </w:r>
      <w:r w:rsidR="00C94123" w:rsidRPr="000700BB">
        <w:rPr>
          <w:rFonts w:ascii="Times New Roman" w:eastAsia="Times New Roman" w:hAnsi="Times New Roman"/>
          <w:sz w:val="28"/>
          <w:szCs w:val="28"/>
          <w:lang w:eastAsia="uk-UA"/>
        </w:rPr>
        <w:t>останови не потребує проведення громадської антикорупційної, антидискримінаційної та гендерно-правової експертизи.</w:t>
      </w:r>
    </w:p>
    <w:p w14:paraId="7E6C40E0" w14:textId="77777777" w:rsidR="00535CCF" w:rsidRPr="000700BB" w:rsidRDefault="00535CCF" w:rsidP="00201CE2">
      <w:pPr>
        <w:pStyle w:val="a3"/>
        <w:numPr>
          <w:ilvl w:val="0"/>
          <w:numId w:val="2"/>
        </w:numPr>
        <w:tabs>
          <w:tab w:val="left" w:pos="567"/>
        </w:tabs>
        <w:spacing w:after="120" w:line="288" w:lineRule="auto"/>
        <w:ind w:left="0" w:firstLine="709"/>
        <w:jc w:val="both"/>
        <w:rPr>
          <w:rFonts w:ascii="Times New Roman" w:eastAsia="Times New Roman" w:hAnsi="Times New Roman"/>
          <w:b/>
          <w:sz w:val="28"/>
          <w:szCs w:val="28"/>
          <w:lang w:eastAsia="uk-UA"/>
        </w:rPr>
      </w:pPr>
      <w:r w:rsidRPr="000700BB">
        <w:rPr>
          <w:rFonts w:ascii="Times New Roman" w:eastAsia="Times New Roman" w:hAnsi="Times New Roman"/>
          <w:b/>
          <w:sz w:val="28"/>
          <w:szCs w:val="28"/>
          <w:lang w:eastAsia="uk-UA"/>
        </w:rPr>
        <w:t>Прогноз результатів</w:t>
      </w:r>
    </w:p>
    <w:p w14:paraId="1A01D746" w14:textId="77777777" w:rsidR="00DA6E5B" w:rsidRPr="000700BB" w:rsidRDefault="00DA6E5B" w:rsidP="00201CE2">
      <w:pPr>
        <w:tabs>
          <w:tab w:val="left" w:pos="993"/>
        </w:tabs>
        <w:spacing w:after="120" w:line="288" w:lineRule="auto"/>
        <w:ind w:firstLine="709"/>
        <w:jc w:val="both"/>
        <w:rPr>
          <w:rFonts w:ascii="Times New Roman" w:eastAsia="Times New Roman" w:hAnsi="Times New Roman"/>
          <w:sz w:val="28"/>
          <w:szCs w:val="28"/>
          <w:lang w:eastAsia="ru-RU"/>
        </w:rPr>
      </w:pPr>
      <w:r w:rsidRPr="000700BB">
        <w:rPr>
          <w:rFonts w:ascii="Times New Roman" w:eastAsia="Times New Roman" w:hAnsi="Times New Roman"/>
          <w:sz w:val="28"/>
          <w:szCs w:val="28"/>
          <w:lang w:eastAsia="ru-RU"/>
        </w:rPr>
        <w:t xml:space="preserve">Проєкт </w:t>
      </w:r>
      <w:r w:rsidR="00713033" w:rsidRPr="000700BB">
        <w:rPr>
          <w:rFonts w:ascii="Times New Roman" w:eastAsia="Times New Roman" w:hAnsi="Times New Roman"/>
          <w:sz w:val="28"/>
          <w:szCs w:val="28"/>
          <w:lang w:eastAsia="ru-RU"/>
        </w:rPr>
        <w:t>П</w:t>
      </w:r>
      <w:r w:rsidRPr="000700BB">
        <w:rPr>
          <w:rFonts w:ascii="Times New Roman" w:eastAsia="Times New Roman" w:hAnsi="Times New Roman"/>
          <w:sz w:val="28"/>
          <w:szCs w:val="28"/>
          <w:lang w:eastAsia="ru-RU"/>
        </w:rPr>
        <w:t>останови за предметом правового регулювання не матиме впливу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53AC62AF" w14:textId="77777777" w:rsidR="00283219" w:rsidRPr="000700BB" w:rsidRDefault="00DA6E5B" w:rsidP="00201CE2">
      <w:pPr>
        <w:spacing w:after="120" w:line="288" w:lineRule="auto"/>
        <w:ind w:firstLine="567"/>
        <w:jc w:val="both"/>
        <w:rPr>
          <w:rFonts w:ascii="Times New Roman" w:eastAsia="Times New Roman" w:hAnsi="Times New Roman"/>
          <w:sz w:val="28"/>
          <w:szCs w:val="28"/>
          <w:lang w:eastAsia="uk-UA"/>
        </w:rPr>
      </w:pPr>
      <w:r w:rsidRPr="000700BB">
        <w:rPr>
          <w:rFonts w:ascii="Times New Roman" w:eastAsia="Times New Roman" w:hAnsi="Times New Roman"/>
          <w:sz w:val="28"/>
          <w:szCs w:val="28"/>
          <w:lang w:eastAsia="ru-RU"/>
        </w:rPr>
        <w:t xml:space="preserve">Прийняття </w:t>
      </w:r>
      <w:r w:rsidR="00011748" w:rsidRPr="000700BB">
        <w:rPr>
          <w:rFonts w:ascii="Times New Roman" w:eastAsia="Times New Roman" w:hAnsi="Times New Roman"/>
          <w:sz w:val="28"/>
          <w:szCs w:val="28"/>
          <w:lang w:eastAsia="ru-RU"/>
        </w:rPr>
        <w:t xml:space="preserve">проєкту </w:t>
      </w:r>
      <w:r w:rsidR="00713033" w:rsidRPr="000700BB">
        <w:rPr>
          <w:rFonts w:ascii="Times New Roman" w:eastAsia="Times New Roman" w:hAnsi="Times New Roman"/>
          <w:sz w:val="28"/>
          <w:szCs w:val="28"/>
          <w:lang w:eastAsia="ru-RU"/>
        </w:rPr>
        <w:t>П</w:t>
      </w:r>
      <w:r w:rsidR="00011748" w:rsidRPr="000700BB">
        <w:rPr>
          <w:rFonts w:ascii="Times New Roman" w:eastAsia="Times New Roman" w:hAnsi="Times New Roman"/>
          <w:sz w:val="28"/>
          <w:szCs w:val="28"/>
          <w:lang w:eastAsia="ru-RU"/>
        </w:rPr>
        <w:t>останови</w:t>
      </w:r>
      <w:r w:rsidRPr="000700BB">
        <w:rPr>
          <w:rFonts w:ascii="Times New Roman" w:eastAsia="Times New Roman" w:hAnsi="Times New Roman"/>
          <w:sz w:val="28"/>
          <w:szCs w:val="28"/>
          <w:lang w:eastAsia="ru-RU"/>
        </w:rPr>
        <w:t xml:space="preserve"> дозволить врегулювати </w:t>
      </w:r>
      <w:r w:rsidR="00283219" w:rsidRPr="000700BB">
        <w:rPr>
          <w:rFonts w:ascii="Times New Roman" w:eastAsia="Times New Roman" w:hAnsi="Times New Roman"/>
          <w:sz w:val="28"/>
          <w:szCs w:val="28"/>
          <w:lang w:eastAsia="ru-RU"/>
        </w:rPr>
        <w:t xml:space="preserve">питання </w:t>
      </w:r>
      <w:r w:rsidR="00EE72AD" w:rsidRPr="000700BB">
        <w:rPr>
          <w:rFonts w:ascii="Times New Roman" w:eastAsia="Times New Roman" w:hAnsi="Times New Roman"/>
          <w:sz w:val="28"/>
          <w:szCs w:val="28"/>
          <w:lang w:eastAsia="ru-RU"/>
        </w:rPr>
        <w:t>визначення порядку проведення підготовчих робіт, виру</w:t>
      </w:r>
      <w:r w:rsidR="003E1D6E" w:rsidRPr="000700BB">
        <w:rPr>
          <w:rFonts w:ascii="Times New Roman" w:hAnsi="Times New Roman"/>
          <w:bCs/>
          <w:sz w:val="28"/>
          <w:szCs w:val="28"/>
        </w:rPr>
        <w:t xml:space="preserve">бування дерев і чагарників, пов’язаних з </w:t>
      </w:r>
      <w:r w:rsidR="00EE72AD" w:rsidRPr="000700BB">
        <w:rPr>
          <w:rFonts w:ascii="Times New Roman" w:hAnsi="Times New Roman"/>
          <w:bCs/>
          <w:sz w:val="28"/>
          <w:szCs w:val="28"/>
        </w:rPr>
        <w:t>проведенням таких робіт</w:t>
      </w:r>
      <w:r w:rsidR="003E1D6E" w:rsidRPr="000700BB">
        <w:rPr>
          <w:rFonts w:ascii="Times New Roman" w:eastAsia="Times New Roman" w:hAnsi="Times New Roman"/>
          <w:sz w:val="28"/>
          <w:szCs w:val="28"/>
          <w:lang w:eastAsia="ru-RU"/>
        </w:rPr>
        <w:t xml:space="preserve">, </w:t>
      </w:r>
      <w:r w:rsidR="0062594B">
        <w:rPr>
          <w:rFonts w:ascii="Times New Roman" w:eastAsia="Times New Roman" w:hAnsi="Times New Roman"/>
          <w:sz w:val="28"/>
          <w:szCs w:val="28"/>
          <w:lang w:eastAsia="ru-RU"/>
        </w:rPr>
        <w:t xml:space="preserve">проведення рубок для наукових цілей, </w:t>
      </w:r>
      <w:r w:rsidR="0062594B" w:rsidRPr="000700BB">
        <w:rPr>
          <w:rFonts w:ascii="Times New Roman" w:eastAsia="Times New Roman" w:hAnsi="Times New Roman"/>
          <w:sz w:val="28"/>
          <w:szCs w:val="28"/>
          <w:lang w:eastAsia="ru-RU"/>
        </w:rPr>
        <w:t xml:space="preserve">отримання спеціального дозволу на спеціальне використання лісових ресурсів (лісорубного квитка) </w:t>
      </w:r>
      <w:r w:rsidR="0062594B" w:rsidRPr="000700BB">
        <w:rPr>
          <w:rFonts w:ascii="Times New Roman" w:hAnsi="Times New Roman"/>
          <w:sz w:val="28"/>
          <w:szCs w:val="28"/>
        </w:rPr>
        <w:t xml:space="preserve">для таких </w:t>
      </w:r>
      <w:r w:rsidR="0062594B">
        <w:rPr>
          <w:rFonts w:ascii="Times New Roman" w:hAnsi="Times New Roman"/>
          <w:sz w:val="28"/>
          <w:szCs w:val="28"/>
        </w:rPr>
        <w:t>рубок,</w:t>
      </w:r>
      <w:r w:rsidR="0062594B">
        <w:rPr>
          <w:rFonts w:ascii="Times New Roman" w:eastAsia="Times New Roman" w:hAnsi="Times New Roman"/>
          <w:sz w:val="28"/>
          <w:szCs w:val="28"/>
          <w:lang w:eastAsia="ru-RU"/>
        </w:rPr>
        <w:t xml:space="preserve"> привести у відповідність </w:t>
      </w:r>
      <w:r w:rsidR="000E133B">
        <w:rPr>
          <w:rFonts w:ascii="Times New Roman" w:hAnsi="Times New Roman"/>
          <w:sz w:val="28"/>
          <w:szCs w:val="28"/>
          <w:shd w:val="clear" w:color="auto" w:fill="FFFFFF"/>
        </w:rPr>
        <w:t xml:space="preserve">ряд нормативно-правових актів Кабінету Міністрів України </w:t>
      </w:r>
      <w:r w:rsidR="0062594B">
        <w:rPr>
          <w:rFonts w:ascii="Times New Roman" w:eastAsia="Times New Roman" w:hAnsi="Times New Roman"/>
          <w:sz w:val="28"/>
          <w:szCs w:val="28"/>
          <w:lang w:eastAsia="ru-RU"/>
        </w:rPr>
        <w:t xml:space="preserve">до норм Лісового і Податкового кодексів України, </w:t>
      </w:r>
      <w:r w:rsidR="000E133B">
        <w:rPr>
          <w:rFonts w:ascii="Times New Roman" w:hAnsi="Times New Roman"/>
          <w:sz w:val="28"/>
          <w:szCs w:val="28"/>
          <w:shd w:val="clear" w:color="auto" w:fill="FFFFFF"/>
        </w:rPr>
        <w:t>Законів України «</w:t>
      </w:r>
      <w:r w:rsidR="000E133B" w:rsidRPr="00E97A49">
        <w:rPr>
          <w:rFonts w:ascii="Times New Roman" w:hAnsi="Times New Roman"/>
          <w:bCs/>
          <w:sz w:val="28"/>
          <w:szCs w:val="28"/>
          <w:shd w:val="clear" w:color="auto" w:fill="FFFFFF"/>
        </w:rPr>
        <w:t>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w:t>
      </w:r>
      <w:r w:rsidR="000E133B">
        <w:rPr>
          <w:rFonts w:ascii="Times New Roman" w:hAnsi="Times New Roman"/>
          <w:sz w:val="28"/>
          <w:szCs w:val="28"/>
          <w:shd w:val="clear" w:color="auto" w:fill="FFFFFF"/>
        </w:rPr>
        <w:t>» та «</w:t>
      </w:r>
      <w:r w:rsidR="000E133B" w:rsidRPr="00C01B0F">
        <w:rPr>
          <w:rFonts w:ascii="Times New Roman" w:hAnsi="Times New Roman"/>
          <w:bCs/>
          <w:sz w:val="28"/>
          <w:szCs w:val="28"/>
          <w:shd w:val="clear" w:color="auto" w:fill="FFFFFF"/>
        </w:rPr>
        <w:t>Про внесення змін до деяких законодавчих актів України у зв’язку з прийняттям Закону України «Про адміністративну процедуру»</w:t>
      </w:r>
      <w:r w:rsidR="000E133B">
        <w:rPr>
          <w:rFonts w:ascii="Times New Roman" w:hAnsi="Times New Roman"/>
          <w:sz w:val="28"/>
          <w:szCs w:val="28"/>
          <w:shd w:val="clear" w:color="auto" w:fill="FFFFFF"/>
        </w:rPr>
        <w:t xml:space="preserve">», </w:t>
      </w:r>
      <w:r w:rsidR="003E1D6E" w:rsidRPr="000700BB">
        <w:rPr>
          <w:rFonts w:ascii="Times New Roman" w:eastAsia="Times New Roman" w:hAnsi="Times New Roman"/>
          <w:sz w:val="28"/>
          <w:szCs w:val="28"/>
          <w:lang w:eastAsia="ru-RU"/>
        </w:rPr>
        <w:t xml:space="preserve">а також </w:t>
      </w:r>
      <w:r w:rsidR="0062594B">
        <w:rPr>
          <w:rFonts w:ascii="Times New Roman" w:eastAsia="Times New Roman" w:hAnsi="Times New Roman"/>
          <w:sz w:val="28"/>
          <w:szCs w:val="28"/>
          <w:lang w:eastAsia="ru-RU"/>
        </w:rPr>
        <w:t xml:space="preserve">скасує </w:t>
      </w:r>
      <w:r w:rsidR="000E5330">
        <w:rPr>
          <w:rFonts w:ascii="Times New Roman" w:hAnsi="Times New Roman"/>
          <w:sz w:val="28"/>
          <w:szCs w:val="28"/>
          <w:shd w:val="clear" w:color="auto" w:fill="FFFFFF"/>
        </w:rPr>
        <w:t>4 механізми регуляції господарської діяльності</w:t>
      </w:r>
      <w:r w:rsidR="003E1D6E" w:rsidRPr="000700BB">
        <w:rPr>
          <w:rFonts w:ascii="Times New Roman" w:hAnsi="Times New Roman"/>
          <w:sz w:val="28"/>
          <w:szCs w:val="28"/>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45"/>
        <w:gridCol w:w="4960"/>
      </w:tblGrid>
      <w:tr w:rsidR="000969FA" w:rsidRPr="000700BB" w14:paraId="52885F47" w14:textId="77777777" w:rsidTr="00011748">
        <w:tc>
          <w:tcPr>
            <w:tcW w:w="2376" w:type="dxa"/>
            <w:shd w:val="clear" w:color="auto" w:fill="auto"/>
          </w:tcPr>
          <w:p w14:paraId="1752ADA4" w14:textId="77777777" w:rsidR="000969FA" w:rsidRPr="000E133B" w:rsidRDefault="000969FA" w:rsidP="00201CE2">
            <w:pPr>
              <w:pStyle w:val="HTML"/>
              <w:spacing w:after="120" w:line="288" w:lineRule="auto"/>
              <w:ind w:firstLine="31"/>
              <w:jc w:val="center"/>
              <w:rPr>
                <w:rFonts w:ascii="Times New Roman" w:hAnsi="Times New Roman"/>
                <w:color w:val="auto"/>
                <w:sz w:val="24"/>
                <w:szCs w:val="24"/>
                <w:lang w:val="uk-UA" w:eastAsia="en-US"/>
              </w:rPr>
            </w:pPr>
            <w:r w:rsidRPr="000E133B">
              <w:rPr>
                <w:rFonts w:ascii="Times New Roman" w:hAnsi="Times New Roman"/>
                <w:color w:val="auto"/>
                <w:sz w:val="24"/>
                <w:szCs w:val="24"/>
                <w:lang w:val="uk-UA" w:eastAsia="en-US"/>
              </w:rPr>
              <w:t>Заінтересована сторона</w:t>
            </w:r>
          </w:p>
        </w:tc>
        <w:tc>
          <w:tcPr>
            <w:tcW w:w="2445" w:type="dxa"/>
            <w:shd w:val="clear" w:color="auto" w:fill="auto"/>
          </w:tcPr>
          <w:p w14:paraId="59DC2CCA" w14:textId="77777777" w:rsidR="000969FA" w:rsidRPr="000E133B" w:rsidRDefault="000969FA" w:rsidP="00201CE2">
            <w:pPr>
              <w:pStyle w:val="HTML"/>
              <w:spacing w:after="120" w:line="288" w:lineRule="auto"/>
              <w:ind w:firstLine="31"/>
              <w:jc w:val="center"/>
              <w:rPr>
                <w:rFonts w:ascii="Times New Roman" w:hAnsi="Times New Roman"/>
                <w:color w:val="auto"/>
                <w:sz w:val="24"/>
                <w:szCs w:val="24"/>
                <w:lang w:val="uk-UA" w:eastAsia="en-US"/>
              </w:rPr>
            </w:pPr>
            <w:r w:rsidRPr="000E133B">
              <w:rPr>
                <w:rFonts w:ascii="Times New Roman" w:hAnsi="Times New Roman"/>
                <w:color w:val="auto"/>
                <w:sz w:val="24"/>
                <w:szCs w:val="24"/>
                <w:lang w:val="uk-UA" w:eastAsia="en-US"/>
              </w:rPr>
              <w:t>Вплив реалізації акта на заінтересовану сторону</w:t>
            </w:r>
          </w:p>
        </w:tc>
        <w:tc>
          <w:tcPr>
            <w:tcW w:w="4960" w:type="dxa"/>
            <w:shd w:val="clear" w:color="auto" w:fill="auto"/>
          </w:tcPr>
          <w:p w14:paraId="6EAF34C5" w14:textId="77777777" w:rsidR="000969FA" w:rsidRPr="000E133B" w:rsidRDefault="000969FA" w:rsidP="00201CE2">
            <w:pPr>
              <w:pStyle w:val="HTML"/>
              <w:spacing w:after="120" w:line="288" w:lineRule="auto"/>
              <w:ind w:firstLine="31"/>
              <w:jc w:val="center"/>
              <w:rPr>
                <w:rFonts w:ascii="Times New Roman" w:hAnsi="Times New Roman"/>
                <w:color w:val="auto"/>
                <w:sz w:val="24"/>
                <w:szCs w:val="24"/>
                <w:lang w:val="uk-UA" w:eastAsia="en-US"/>
              </w:rPr>
            </w:pPr>
            <w:r w:rsidRPr="000E133B">
              <w:rPr>
                <w:rFonts w:ascii="Times New Roman" w:hAnsi="Times New Roman"/>
                <w:color w:val="auto"/>
                <w:sz w:val="24"/>
                <w:szCs w:val="24"/>
                <w:lang w:val="uk-UA" w:eastAsia="en-US"/>
              </w:rPr>
              <w:t>Пояснення очікуваного впливу</w:t>
            </w:r>
          </w:p>
        </w:tc>
      </w:tr>
      <w:tr w:rsidR="000969FA" w:rsidRPr="000700BB" w14:paraId="797B99C3" w14:textId="77777777" w:rsidTr="00011748">
        <w:tc>
          <w:tcPr>
            <w:tcW w:w="2376" w:type="dxa"/>
            <w:shd w:val="clear" w:color="auto" w:fill="auto"/>
          </w:tcPr>
          <w:p w14:paraId="54BC0E6B" w14:textId="77777777" w:rsidR="000969FA" w:rsidRPr="000E133B" w:rsidRDefault="000969FA" w:rsidP="00201CE2">
            <w:pPr>
              <w:pStyle w:val="HTML"/>
              <w:spacing w:after="120" w:line="288" w:lineRule="auto"/>
              <w:ind w:firstLine="142"/>
              <w:jc w:val="both"/>
              <w:rPr>
                <w:rFonts w:ascii="Times New Roman" w:hAnsi="Times New Roman"/>
                <w:color w:val="auto"/>
                <w:sz w:val="24"/>
                <w:szCs w:val="24"/>
                <w:lang w:val="uk-UA" w:eastAsia="en-US"/>
              </w:rPr>
            </w:pPr>
            <w:r w:rsidRPr="000E133B">
              <w:rPr>
                <w:rFonts w:ascii="Times New Roman" w:hAnsi="Times New Roman"/>
                <w:color w:val="auto"/>
                <w:sz w:val="24"/>
                <w:szCs w:val="24"/>
                <w:lang w:val="uk-UA" w:eastAsia="en-US"/>
              </w:rPr>
              <w:t>Лісокористувачі</w:t>
            </w:r>
          </w:p>
        </w:tc>
        <w:tc>
          <w:tcPr>
            <w:tcW w:w="2445" w:type="dxa"/>
            <w:shd w:val="clear" w:color="auto" w:fill="auto"/>
          </w:tcPr>
          <w:p w14:paraId="4D8200BA" w14:textId="77777777" w:rsidR="000969FA" w:rsidRPr="000E133B" w:rsidRDefault="000969FA" w:rsidP="00201CE2">
            <w:pPr>
              <w:pStyle w:val="HTML"/>
              <w:spacing w:after="120" w:line="288" w:lineRule="auto"/>
              <w:ind w:firstLine="214"/>
              <w:jc w:val="both"/>
              <w:rPr>
                <w:rFonts w:ascii="Times New Roman" w:hAnsi="Times New Roman"/>
                <w:color w:val="auto"/>
                <w:sz w:val="24"/>
                <w:szCs w:val="24"/>
                <w:lang w:val="uk-UA" w:eastAsia="en-US"/>
              </w:rPr>
            </w:pPr>
            <w:r w:rsidRPr="000E133B">
              <w:rPr>
                <w:rFonts w:ascii="Times New Roman" w:hAnsi="Times New Roman"/>
                <w:color w:val="auto"/>
                <w:sz w:val="24"/>
                <w:szCs w:val="24"/>
                <w:lang w:val="uk-UA" w:eastAsia="en-US"/>
              </w:rPr>
              <w:t>Позитивний вплив</w:t>
            </w:r>
          </w:p>
        </w:tc>
        <w:tc>
          <w:tcPr>
            <w:tcW w:w="4960" w:type="dxa"/>
            <w:shd w:val="clear" w:color="auto" w:fill="auto"/>
          </w:tcPr>
          <w:p w14:paraId="0F62C1F4" w14:textId="77777777" w:rsidR="00011748" w:rsidRPr="000E133B" w:rsidRDefault="0037068F" w:rsidP="000E133B">
            <w:pPr>
              <w:pStyle w:val="HTML"/>
              <w:spacing w:after="120" w:line="288" w:lineRule="auto"/>
              <w:ind w:firstLine="249"/>
              <w:rPr>
                <w:rFonts w:ascii="Times New Roman" w:hAnsi="Times New Roman"/>
                <w:bCs/>
                <w:color w:val="auto"/>
                <w:sz w:val="24"/>
                <w:szCs w:val="24"/>
                <w:shd w:val="clear" w:color="auto" w:fill="FFFFFF"/>
                <w:lang w:val="uk-UA"/>
              </w:rPr>
            </w:pPr>
            <w:r w:rsidRPr="000E133B">
              <w:rPr>
                <w:rFonts w:ascii="Times New Roman" w:hAnsi="Times New Roman"/>
                <w:color w:val="auto"/>
                <w:sz w:val="24"/>
                <w:szCs w:val="24"/>
                <w:lang w:val="uk-UA" w:eastAsia="en-US"/>
              </w:rPr>
              <w:t xml:space="preserve">Регулювання </w:t>
            </w:r>
            <w:r w:rsidR="00283219" w:rsidRPr="000E133B">
              <w:rPr>
                <w:rFonts w:ascii="Times New Roman" w:hAnsi="Times New Roman"/>
                <w:color w:val="auto"/>
                <w:sz w:val="24"/>
                <w:szCs w:val="24"/>
                <w:lang w:val="uk-UA" w:eastAsia="en-US"/>
              </w:rPr>
              <w:t xml:space="preserve">питання </w:t>
            </w:r>
            <w:r w:rsidR="00EE72AD" w:rsidRPr="000E133B">
              <w:rPr>
                <w:rFonts w:ascii="Times New Roman" w:hAnsi="Times New Roman"/>
                <w:color w:val="auto"/>
                <w:sz w:val="24"/>
                <w:szCs w:val="24"/>
                <w:lang w:val="uk-UA" w:eastAsia="en-US"/>
              </w:rPr>
              <w:t xml:space="preserve">порядку проведення </w:t>
            </w:r>
            <w:r w:rsidR="00EE72AD" w:rsidRPr="000E133B">
              <w:rPr>
                <w:rFonts w:ascii="Times New Roman" w:hAnsi="Times New Roman"/>
                <w:color w:val="auto"/>
                <w:sz w:val="24"/>
                <w:szCs w:val="24"/>
                <w:lang w:val="uk-UA" w:eastAsia="en-US"/>
              </w:rPr>
              <w:lastRenderedPageBreak/>
              <w:t xml:space="preserve">підготовчих робіт при спеціальному використанню лісових ресурсів, </w:t>
            </w:r>
            <w:r w:rsidR="003E1D6E" w:rsidRPr="000E133B">
              <w:rPr>
                <w:rFonts w:ascii="Times New Roman" w:hAnsi="Times New Roman"/>
                <w:bCs/>
                <w:color w:val="auto"/>
                <w:sz w:val="24"/>
                <w:szCs w:val="24"/>
              </w:rPr>
              <w:t xml:space="preserve">вирубування дерев і чагарників, пов’язаних з </w:t>
            </w:r>
            <w:r w:rsidR="00EE72AD" w:rsidRPr="000E133B">
              <w:rPr>
                <w:rFonts w:ascii="Times New Roman" w:hAnsi="Times New Roman"/>
                <w:bCs/>
                <w:color w:val="auto"/>
                <w:sz w:val="24"/>
                <w:szCs w:val="24"/>
                <w:lang w:val="uk-UA"/>
              </w:rPr>
              <w:t>проведенням таких робіт</w:t>
            </w:r>
            <w:r w:rsidR="000E5330" w:rsidRPr="000E133B">
              <w:rPr>
                <w:rFonts w:ascii="Times New Roman" w:hAnsi="Times New Roman"/>
                <w:bCs/>
                <w:color w:val="auto"/>
                <w:sz w:val="24"/>
                <w:szCs w:val="24"/>
                <w:lang w:val="uk-UA"/>
              </w:rPr>
              <w:t>,</w:t>
            </w:r>
            <w:r w:rsidR="000E5330" w:rsidRPr="000E133B">
              <w:rPr>
                <w:rFonts w:ascii="Times New Roman" w:hAnsi="Times New Roman"/>
                <w:color w:val="auto"/>
                <w:sz w:val="24"/>
                <w:szCs w:val="24"/>
                <w:lang w:val="uk-UA" w:eastAsia="en-US"/>
              </w:rPr>
              <w:t xml:space="preserve"> проведення рубок для наукових цілей, </w:t>
            </w:r>
            <w:r w:rsidR="000E5330" w:rsidRPr="000E133B">
              <w:rPr>
                <w:rFonts w:ascii="Times New Roman" w:hAnsi="Times New Roman"/>
                <w:color w:val="auto"/>
                <w:sz w:val="24"/>
                <w:szCs w:val="24"/>
                <w:lang w:eastAsia="ru-RU"/>
              </w:rPr>
              <w:t xml:space="preserve">отримання спеціального дозволу на спеціальне використання лісових ресурсів (лісорубного квитка) </w:t>
            </w:r>
            <w:r w:rsidR="000E5330" w:rsidRPr="000E133B">
              <w:rPr>
                <w:rFonts w:ascii="Times New Roman" w:hAnsi="Times New Roman"/>
                <w:color w:val="auto"/>
                <w:sz w:val="24"/>
                <w:szCs w:val="24"/>
              </w:rPr>
              <w:t>для таких рубок</w:t>
            </w:r>
            <w:r w:rsidR="00DC0EEF" w:rsidRPr="000E133B">
              <w:rPr>
                <w:rFonts w:ascii="Times New Roman" w:hAnsi="Times New Roman"/>
                <w:bCs/>
                <w:color w:val="auto"/>
                <w:sz w:val="24"/>
                <w:szCs w:val="24"/>
                <w:shd w:val="clear" w:color="auto" w:fill="FFFFFF"/>
                <w:lang w:val="uk-UA"/>
              </w:rPr>
              <w:t>.</w:t>
            </w:r>
          </w:p>
          <w:p w14:paraId="5AB77412" w14:textId="77777777" w:rsidR="000E5330" w:rsidRPr="000E133B" w:rsidRDefault="000E5330" w:rsidP="000E133B">
            <w:pPr>
              <w:pStyle w:val="HTML"/>
              <w:spacing w:after="120" w:line="288" w:lineRule="auto"/>
              <w:ind w:firstLine="249"/>
              <w:rPr>
                <w:rFonts w:ascii="Times New Roman" w:hAnsi="Times New Roman"/>
                <w:color w:val="auto"/>
                <w:sz w:val="24"/>
                <w:szCs w:val="24"/>
                <w:shd w:val="clear" w:color="auto" w:fill="FFFFFF"/>
                <w:lang w:val="uk-UA"/>
              </w:rPr>
            </w:pPr>
            <w:r w:rsidRPr="000E133B">
              <w:rPr>
                <w:rFonts w:ascii="Times New Roman" w:hAnsi="Times New Roman"/>
                <w:bCs/>
                <w:color w:val="auto"/>
                <w:sz w:val="24"/>
                <w:szCs w:val="24"/>
                <w:shd w:val="clear" w:color="auto" w:fill="FFFFFF"/>
                <w:lang w:val="uk-UA"/>
              </w:rPr>
              <w:t xml:space="preserve">Скасування 4 </w:t>
            </w:r>
            <w:r w:rsidRPr="000E133B">
              <w:rPr>
                <w:rFonts w:ascii="Times New Roman" w:hAnsi="Times New Roman"/>
                <w:color w:val="auto"/>
                <w:sz w:val="24"/>
                <w:szCs w:val="24"/>
                <w:shd w:val="clear" w:color="auto" w:fill="FFFFFF"/>
              </w:rPr>
              <w:t>механізм</w:t>
            </w:r>
            <w:r w:rsidRPr="000E133B">
              <w:rPr>
                <w:rFonts w:ascii="Times New Roman" w:hAnsi="Times New Roman"/>
                <w:color w:val="auto"/>
                <w:sz w:val="24"/>
                <w:szCs w:val="24"/>
                <w:shd w:val="clear" w:color="auto" w:fill="FFFFFF"/>
                <w:lang w:val="uk-UA"/>
              </w:rPr>
              <w:t>ів</w:t>
            </w:r>
            <w:r w:rsidRPr="000E133B">
              <w:rPr>
                <w:rFonts w:ascii="Times New Roman" w:hAnsi="Times New Roman"/>
                <w:color w:val="auto"/>
                <w:sz w:val="24"/>
                <w:szCs w:val="24"/>
                <w:shd w:val="clear" w:color="auto" w:fill="FFFFFF"/>
              </w:rPr>
              <w:t xml:space="preserve"> регуляції господарської діяльності</w:t>
            </w:r>
            <w:r w:rsidRPr="000E133B">
              <w:rPr>
                <w:rFonts w:ascii="Times New Roman" w:hAnsi="Times New Roman"/>
                <w:color w:val="auto"/>
                <w:sz w:val="24"/>
                <w:szCs w:val="24"/>
                <w:shd w:val="clear" w:color="auto" w:fill="FFFFFF"/>
                <w:lang w:val="uk-UA"/>
              </w:rPr>
              <w:t>.</w:t>
            </w:r>
          </w:p>
          <w:p w14:paraId="4AECCCDA" w14:textId="77777777" w:rsidR="000E133B" w:rsidRPr="000E133B" w:rsidRDefault="000E133B" w:rsidP="000E133B">
            <w:pPr>
              <w:pStyle w:val="HTML"/>
              <w:spacing w:after="120" w:line="288" w:lineRule="auto"/>
              <w:ind w:firstLine="250"/>
              <w:rPr>
                <w:rFonts w:ascii="Times New Roman" w:hAnsi="Times New Roman"/>
                <w:color w:val="auto"/>
                <w:sz w:val="24"/>
                <w:szCs w:val="24"/>
                <w:lang w:val="uk-UA" w:eastAsia="ru-RU"/>
              </w:rPr>
            </w:pPr>
            <w:r w:rsidRPr="000E133B">
              <w:rPr>
                <w:rFonts w:ascii="Times New Roman" w:hAnsi="Times New Roman"/>
                <w:color w:val="auto"/>
                <w:sz w:val="24"/>
                <w:szCs w:val="24"/>
              </w:rPr>
              <w:t>Реалізація</w:t>
            </w:r>
            <w:r w:rsidRPr="000E133B">
              <w:rPr>
                <w:rFonts w:ascii="Times New Roman" w:hAnsi="Times New Roman"/>
                <w:color w:val="auto"/>
                <w:sz w:val="24"/>
                <w:szCs w:val="24"/>
                <w:lang w:val="uk-UA"/>
              </w:rPr>
              <w:t xml:space="preserve"> проєкту Постанови </w:t>
            </w:r>
            <w:r w:rsidRPr="000E133B">
              <w:rPr>
                <w:rFonts w:ascii="Times New Roman" w:hAnsi="Times New Roman"/>
                <w:color w:val="auto"/>
                <w:sz w:val="24"/>
                <w:szCs w:val="24"/>
              </w:rPr>
              <w:t>суттєво</w:t>
            </w:r>
            <w:r w:rsidRPr="000E133B">
              <w:rPr>
                <w:rFonts w:ascii="Times New Roman" w:hAnsi="Times New Roman"/>
                <w:color w:val="auto"/>
                <w:sz w:val="24"/>
                <w:szCs w:val="24"/>
                <w:lang w:val="uk-UA"/>
              </w:rPr>
              <w:t xml:space="preserve"> </w:t>
            </w:r>
            <w:r w:rsidRPr="000E133B">
              <w:rPr>
                <w:rFonts w:ascii="Times New Roman" w:hAnsi="Times New Roman"/>
                <w:color w:val="auto"/>
                <w:spacing w:val="-1"/>
                <w:sz w:val="24"/>
                <w:szCs w:val="24"/>
              </w:rPr>
              <w:t>спростить</w:t>
            </w:r>
            <w:r w:rsidRPr="000E133B">
              <w:rPr>
                <w:rFonts w:ascii="Times New Roman" w:hAnsi="Times New Roman"/>
                <w:color w:val="auto"/>
                <w:spacing w:val="-1"/>
                <w:sz w:val="24"/>
                <w:szCs w:val="24"/>
                <w:lang w:val="uk-UA"/>
              </w:rPr>
              <w:t xml:space="preserve"> </w:t>
            </w:r>
            <w:r w:rsidRPr="000E133B">
              <w:rPr>
                <w:rFonts w:ascii="Times New Roman" w:hAnsi="Times New Roman"/>
                <w:color w:val="auto"/>
                <w:spacing w:val="-66"/>
                <w:sz w:val="24"/>
                <w:szCs w:val="24"/>
              </w:rPr>
              <w:t xml:space="preserve"> </w:t>
            </w:r>
            <w:r w:rsidRPr="000E133B">
              <w:rPr>
                <w:rFonts w:ascii="Times New Roman" w:hAnsi="Times New Roman"/>
                <w:color w:val="auto"/>
                <w:sz w:val="24"/>
                <w:szCs w:val="24"/>
              </w:rPr>
              <w:t>провадження</w:t>
            </w:r>
            <w:r w:rsidRPr="000E133B">
              <w:rPr>
                <w:rFonts w:ascii="Times New Roman" w:hAnsi="Times New Roman"/>
                <w:color w:val="auto"/>
                <w:spacing w:val="49"/>
                <w:sz w:val="24"/>
                <w:szCs w:val="24"/>
              </w:rPr>
              <w:t xml:space="preserve"> </w:t>
            </w:r>
            <w:r w:rsidRPr="000E133B">
              <w:rPr>
                <w:rFonts w:ascii="Times New Roman" w:hAnsi="Times New Roman"/>
                <w:color w:val="auto"/>
                <w:sz w:val="24"/>
                <w:szCs w:val="24"/>
              </w:rPr>
              <w:t xml:space="preserve">господарської діяльності, зробить правила її </w:t>
            </w:r>
            <w:r w:rsidRPr="000E133B">
              <w:rPr>
                <w:rFonts w:ascii="Times New Roman" w:hAnsi="Times New Roman"/>
                <w:color w:val="auto"/>
                <w:sz w:val="24"/>
                <w:szCs w:val="24"/>
                <w:lang w:val="uk-UA"/>
              </w:rPr>
              <w:t>з</w:t>
            </w:r>
            <w:r w:rsidRPr="000E133B">
              <w:rPr>
                <w:rFonts w:ascii="Times New Roman" w:hAnsi="Times New Roman"/>
                <w:color w:val="auto"/>
                <w:sz w:val="24"/>
                <w:szCs w:val="24"/>
              </w:rPr>
              <w:t>дійснення більш чіткими та</w:t>
            </w:r>
            <w:r w:rsidRPr="000E133B">
              <w:rPr>
                <w:rFonts w:ascii="Times New Roman" w:hAnsi="Times New Roman"/>
                <w:color w:val="auto"/>
                <w:spacing w:val="1"/>
                <w:sz w:val="24"/>
                <w:szCs w:val="24"/>
              </w:rPr>
              <w:t xml:space="preserve"> </w:t>
            </w:r>
            <w:r w:rsidRPr="000E133B">
              <w:rPr>
                <w:rFonts w:ascii="Times New Roman" w:hAnsi="Times New Roman"/>
                <w:color w:val="auto"/>
                <w:sz w:val="24"/>
                <w:szCs w:val="24"/>
              </w:rPr>
              <w:t>прозорими</w:t>
            </w:r>
            <w:r w:rsidRPr="000E133B">
              <w:rPr>
                <w:rFonts w:ascii="Times New Roman" w:hAnsi="Times New Roman"/>
                <w:color w:val="auto"/>
                <w:sz w:val="24"/>
                <w:szCs w:val="24"/>
                <w:lang w:val="uk-UA"/>
              </w:rPr>
              <w:t>.</w:t>
            </w:r>
          </w:p>
        </w:tc>
      </w:tr>
      <w:tr w:rsidR="000969FA" w:rsidRPr="000700BB" w14:paraId="44C1A753" w14:textId="77777777" w:rsidTr="00011748">
        <w:tc>
          <w:tcPr>
            <w:tcW w:w="2376" w:type="dxa"/>
            <w:shd w:val="clear" w:color="auto" w:fill="auto"/>
          </w:tcPr>
          <w:p w14:paraId="15C6D47D" w14:textId="77777777" w:rsidR="000969FA" w:rsidRPr="000E133B" w:rsidRDefault="000969FA" w:rsidP="00201CE2">
            <w:pPr>
              <w:pStyle w:val="HTML"/>
              <w:spacing w:after="120" w:line="288" w:lineRule="auto"/>
              <w:ind w:firstLine="142"/>
              <w:jc w:val="both"/>
              <w:rPr>
                <w:rFonts w:ascii="Times New Roman" w:hAnsi="Times New Roman"/>
                <w:color w:val="auto"/>
                <w:sz w:val="24"/>
                <w:szCs w:val="24"/>
                <w:lang w:val="uk-UA" w:eastAsia="en-US"/>
              </w:rPr>
            </w:pPr>
            <w:r w:rsidRPr="000E133B">
              <w:rPr>
                <w:rFonts w:ascii="Times New Roman" w:hAnsi="Times New Roman"/>
                <w:color w:val="auto"/>
                <w:sz w:val="24"/>
                <w:szCs w:val="24"/>
                <w:lang w:val="uk-UA" w:eastAsia="en-US"/>
              </w:rPr>
              <w:lastRenderedPageBreak/>
              <w:t>Держава</w:t>
            </w:r>
          </w:p>
        </w:tc>
        <w:tc>
          <w:tcPr>
            <w:tcW w:w="2445" w:type="dxa"/>
            <w:shd w:val="clear" w:color="auto" w:fill="auto"/>
          </w:tcPr>
          <w:p w14:paraId="07D282A0" w14:textId="77777777" w:rsidR="000969FA" w:rsidRPr="000E133B" w:rsidRDefault="000969FA" w:rsidP="00201CE2">
            <w:pPr>
              <w:pStyle w:val="HTML"/>
              <w:spacing w:after="120" w:line="288" w:lineRule="auto"/>
              <w:ind w:firstLine="214"/>
              <w:jc w:val="both"/>
              <w:rPr>
                <w:rFonts w:ascii="Times New Roman" w:hAnsi="Times New Roman"/>
                <w:color w:val="auto"/>
                <w:sz w:val="24"/>
                <w:szCs w:val="24"/>
                <w:lang w:val="uk-UA" w:eastAsia="en-US"/>
              </w:rPr>
            </w:pPr>
            <w:r w:rsidRPr="000E133B">
              <w:rPr>
                <w:rFonts w:ascii="Times New Roman" w:hAnsi="Times New Roman"/>
                <w:color w:val="auto"/>
                <w:sz w:val="24"/>
                <w:szCs w:val="24"/>
                <w:lang w:val="uk-UA" w:eastAsia="en-US"/>
              </w:rPr>
              <w:t xml:space="preserve">Позитивний вплив </w:t>
            </w:r>
          </w:p>
        </w:tc>
        <w:tc>
          <w:tcPr>
            <w:tcW w:w="4960" w:type="dxa"/>
            <w:shd w:val="clear" w:color="auto" w:fill="auto"/>
          </w:tcPr>
          <w:p w14:paraId="31E9E4FB" w14:textId="77777777" w:rsidR="003E1D6E" w:rsidRPr="000E133B" w:rsidRDefault="0037068F" w:rsidP="00201CE2">
            <w:pPr>
              <w:pStyle w:val="HTML"/>
              <w:spacing w:after="120" w:line="288" w:lineRule="auto"/>
              <w:ind w:firstLine="250"/>
              <w:rPr>
                <w:rFonts w:ascii="Times New Roman" w:hAnsi="Times New Roman"/>
                <w:color w:val="auto"/>
                <w:sz w:val="24"/>
                <w:szCs w:val="24"/>
                <w:shd w:val="clear" w:color="auto" w:fill="FFFFFF"/>
                <w:lang w:val="uk-UA"/>
              </w:rPr>
            </w:pPr>
            <w:r w:rsidRPr="000E133B">
              <w:rPr>
                <w:rFonts w:ascii="Times New Roman" w:hAnsi="Times New Roman"/>
                <w:color w:val="auto"/>
                <w:sz w:val="24"/>
                <w:szCs w:val="24"/>
                <w:lang w:val="uk-UA" w:eastAsia="uk-UA"/>
              </w:rPr>
              <w:t>Уніфікація та встановлення п</w:t>
            </w:r>
            <w:r w:rsidR="00EE72AD" w:rsidRPr="000E133B">
              <w:rPr>
                <w:rFonts w:ascii="Times New Roman" w:hAnsi="Times New Roman"/>
                <w:color w:val="auto"/>
                <w:sz w:val="24"/>
                <w:szCs w:val="24"/>
                <w:lang w:val="uk-UA" w:eastAsia="uk-UA"/>
              </w:rPr>
              <w:t xml:space="preserve">орядку </w:t>
            </w:r>
            <w:r w:rsidR="00EE72AD" w:rsidRPr="000E133B">
              <w:rPr>
                <w:rFonts w:ascii="Times New Roman" w:hAnsi="Times New Roman"/>
                <w:color w:val="auto"/>
                <w:sz w:val="24"/>
                <w:szCs w:val="24"/>
                <w:lang w:val="uk-UA" w:eastAsia="en-US"/>
              </w:rPr>
              <w:t>проведення підготовчих робіт при спеціальному використанню лісових ресурсів,</w:t>
            </w:r>
            <w:r w:rsidR="00EE72AD" w:rsidRPr="000E133B">
              <w:rPr>
                <w:rFonts w:ascii="Times New Roman" w:hAnsi="Times New Roman"/>
                <w:color w:val="auto"/>
                <w:sz w:val="24"/>
                <w:szCs w:val="24"/>
                <w:lang w:val="uk-UA" w:eastAsia="uk-UA"/>
              </w:rPr>
              <w:t xml:space="preserve"> урегулювання питання </w:t>
            </w:r>
            <w:r w:rsidR="003E1D6E" w:rsidRPr="000E133B">
              <w:rPr>
                <w:rFonts w:ascii="Times New Roman" w:hAnsi="Times New Roman"/>
                <w:bCs/>
                <w:color w:val="auto"/>
                <w:sz w:val="24"/>
                <w:szCs w:val="24"/>
              </w:rPr>
              <w:t xml:space="preserve">вирубування дерев і чагарників, пов’язаних з </w:t>
            </w:r>
            <w:r w:rsidR="00EE72AD" w:rsidRPr="000E133B">
              <w:rPr>
                <w:rFonts w:ascii="Times New Roman" w:hAnsi="Times New Roman"/>
                <w:bCs/>
                <w:color w:val="auto"/>
                <w:sz w:val="24"/>
                <w:szCs w:val="24"/>
                <w:lang w:val="uk-UA"/>
              </w:rPr>
              <w:t>проведенням таких робіт</w:t>
            </w:r>
            <w:r w:rsidR="003E1D6E" w:rsidRPr="000E133B">
              <w:rPr>
                <w:rFonts w:ascii="Times New Roman" w:hAnsi="Times New Roman"/>
                <w:color w:val="auto"/>
                <w:sz w:val="24"/>
                <w:szCs w:val="24"/>
                <w:shd w:val="clear" w:color="auto" w:fill="FFFFFF"/>
                <w:lang w:val="uk-UA"/>
              </w:rPr>
              <w:t>.</w:t>
            </w:r>
          </w:p>
          <w:p w14:paraId="75023524" w14:textId="77777777" w:rsidR="000E5330" w:rsidRPr="000E133B" w:rsidRDefault="000E5330" w:rsidP="00201CE2">
            <w:pPr>
              <w:pStyle w:val="HTML"/>
              <w:spacing w:after="120" w:line="288" w:lineRule="auto"/>
              <w:ind w:firstLine="250"/>
              <w:rPr>
                <w:rFonts w:ascii="Times New Roman" w:hAnsi="Times New Roman"/>
                <w:color w:val="auto"/>
                <w:sz w:val="24"/>
                <w:szCs w:val="24"/>
                <w:lang w:val="uk-UA" w:eastAsia="en-US"/>
              </w:rPr>
            </w:pPr>
            <w:r w:rsidRPr="000E133B">
              <w:rPr>
                <w:rFonts w:ascii="Times New Roman" w:hAnsi="Times New Roman"/>
                <w:color w:val="auto"/>
                <w:sz w:val="24"/>
                <w:szCs w:val="24"/>
                <w:lang w:val="uk-UA" w:eastAsia="en-US"/>
              </w:rPr>
              <w:t>Розблокування роботи наукових установ, що здійснюють наукову діяльність у сфері лісового господарства.</w:t>
            </w:r>
          </w:p>
          <w:p w14:paraId="70BD9C9D" w14:textId="77777777" w:rsidR="000969FA" w:rsidRPr="000E133B" w:rsidRDefault="00DC0EEF" w:rsidP="000E133B">
            <w:pPr>
              <w:pStyle w:val="HTML"/>
              <w:spacing w:after="120" w:line="288" w:lineRule="auto"/>
              <w:ind w:firstLine="249"/>
              <w:rPr>
                <w:rFonts w:ascii="Times New Roman" w:hAnsi="Times New Roman"/>
                <w:bCs/>
                <w:color w:val="auto"/>
                <w:sz w:val="24"/>
                <w:szCs w:val="24"/>
                <w:shd w:val="clear" w:color="auto" w:fill="FFFFFF"/>
                <w:lang w:val="uk-UA"/>
              </w:rPr>
            </w:pPr>
            <w:r w:rsidRPr="000E133B">
              <w:rPr>
                <w:rFonts w:ascii="Times New Roman" w:hAnsi="Times New Roman"/>
                <w:color w:val="auto"/>
                <w:sz w:val="24"/>
                <w:szCs w:val="24"/>
                <w:lang w:val="uk-UA" w:eastAsia="en-US"/>
              </w:rPr>
              <w:t xml:space="preserve">Приведення у відповідність </w:t>
            </w:r>
            <w:r w:rsidR="000E5330" w:rsidRPr="000E133B">
              <w:rPr>
                <w:rFonts w:ascii="Times New Roman" w:hAnsi="Times New Roman"/>
                <w:color w:val="auto"/>
                <w:sz w:val="24"/>
                <w:szCs w:val="24"/>
                <w:lang w:val="uk-UA" w:eastAsia="en-US"/>
              </w:rPr>
              <w:t xml:space="preserve">Порядку </w:t>
            </w:r>
            <w:r w:rsidRPr="000E133B">
              <w:rPr>
                <w:rFonts w:ascii="Times New Roman" w:hAnsi="Times New Roman"/>
                <w:color w:val="auto"/>
                <w:sz w:val="24"/>
                <w:szCs w:val="24"/>
                <w:lang w:val="uk-UA" w:eastAsia="en-US"/>
              </w:rPr>
              <w:t xml:space="preserve">до </w:t>
            </w:r>
            <w:r w:rsidR="000E5330" w:rsidRPr="000E133B">
              <w:rPr>
                <w:rFonts w:ascii="Times New Roman" w:hAnsi="Times New Roman"/>
                <w:color w:val="auto"/>
                <w:sz w:val="24"/>
                <w:szCs w:val="24"/>
                <w:lang w:val="uk-UA" w:eastAsia="en-US"/>
              </w:rPr>
              <w:t>Лісового та Податкового кодексів України</w:t>
            </w:r>
            <w:r w:rsidRPr="000E133B">
              <w:rPr>
                <w:rFonts w:ascii="Times New Roman" w:hAnsi="Times New Roman"/>
                <w:bCs/>
                <w:color w:val="auto"/>
                <w:sz w:val="24"/>
                <w:szCs w:val="24"/>
                <w:shd w:val="clear" w:color="auto" w:fill="FFFFFF"/>
                <w:lang w:val="uk-UA"/>
              </w:rPr>
              <w:t>.</w:t>
            </w:r>
          </w:p>
          <w:p w14:paraId="352E1AA9" w14:textId="77777777" w:rsidR="000E133B" w:rsidRPr="000E133B" w:rsidRDefault="000E133B" w:rsidP="000E133B">
            <w:pPr>
              <w:pStyle w:val="HTML"/>
              <w:spacing w:after="120" w:line="288" w:lineRule="auto"/>
              <w:ind w:firstLine="249"/>
              <w:rPr>
                <w:rFonts w:ascii="Times New Roman" w:hAnsi="Times New Roman"/>
                <w:color w:val="auto"/>
                <w:sz w:val="24"/>
                <w:szCs w:val="24"/>
                <w:lang w:val="uk-UA" w:eastAsia="en-US"/>
              </w:rPr>
            </w:pPr>
            <w:r w:rsidRPr="000E133B">
              <w:rPr>
                <w:rFonts w:ascii="Times New Roman" w:hAnsi="Times New Roman"/>
                <w:color w:val="auto"/>
                <w:sz w:val="24"/>
                <w:szCs w:val="24"/>
              </w:rPr>
              <w:t>Реалізація проєкту Постанови дозволить</w:t>
            </w:r>
            <w:r w:rsidRPr="000E133B">
              <w:rPr>
                <w:rFonts w:ascii="Times New Roman" w:hAnsi="Times New Roman"/>
                <w:color w:val="auto"/>
                <w:spacing w:val="1"/>
                <w:sz w:val="24"/>
                <w:szCs w:val="24"/>
              </w:rPr>
              <w:t xml:space="preserve"> </w:t>
            </w:r>
            <w:r w:rsidRPr="000E133B">
              <w:rPr>
                <w:rFonts w:ascii="Times New Roman" w:hAnsi="Times New Roman"/>
                <w:color w:val="auto"/>
                <w:sz w:val="24"/>
                <w:szCs w:val="24"/>
              </w:rPr>
              <w:t>усунути</w:t>
            </w:r>
            <w:r w:rsidRPr="000E133B">
              <w:rPr>
                <w:rFonts w:ascii="Times New Roman" w:hAnsi="Times New Roman"/>
                <w:color w:val="auto"/>
                <w:spacing w:val="1"/>
                <w:sz w:val="24"/>
                <w:szCs w:val="24"/>
              </w:rPr>
              <w:t xml:space="preserve"> </w:t>
            </w:r>
            <w:r w:rsidRPr="000E133B">
              <w:rPr>
                <w:rFonts w:ascii="Times New Roman" w:hAnsi="Times New Roman"/>
                <w:color w:val="auto"/>
                <w:sz w:val="24"/>
                <w:szCs w:val="24"/>
              </w:rPr>
              <w:t>колізії,</w:t>
            </w:r>
            <w:r w:rsidR="002764AD">
              <w:rPr>
                <w:rFonts w:ascii="Times New Roman" w:hAnsi="Times New Roman"/>
                <w:color w:val="auto"/>
                <w:sz w:val="24"/>
                <w:szCs w:val="24"/>
                <w:lang w:val="uk-UA"/>
              </w:rPr>
              <w:t xml:space="preserve"> </w:t>
            </w:r>
            <w:r w:rsidRPr="000E133B">
              <w:rPr>
                <w:rFonts w:ascii="Times New Roman" w:hAnsi="Times New Roman"/>
                <w:color w:val="auto"/>
                <w:spacing w:val="-65"/>
                <w:sz w:val="24"/>
                <w:szCs w:val="24"/>
              </w:rPr>
              <w:t xml:space="preserve"> </w:t>
            </w:r>
            <w:r w:rsidRPr="000E133B">
              <w:rPr>
                <w:rFonts w:ascii="Times New Roman" w:hAnsi="Times New Roman"/>
                <w:color w:val="auto"/>
                <w:sz w:val="24"/>
                <w:szCs w:val="24"/>
              </w:rPr>
              <w:t>недосконалості</w:t>
            </w:r>
            <w:r w:rsidRPr="000E133B">
              <w:rPr>
                <w:rFonts w:ascii="Times New Roman" w:hAnsi="Times New Roman"/>
                <w:color w:val="auto"/>
                <w:spacing w:val="1"/>
                <w:sz w:val="24"/>
                <w:szCs w:val="24"/>
              </w:rPr>
              <w:t xml:space="preserve"> </w:t>
            </w:r>
            <w:r w:rsidRPr="000E133B">
              <w:rPr>
                <w:rFonts w:ascii="Times New Roman" w:hAnsi="Times New Roman"/>
                <w:color w:val="auto"/>
                <w:sz w:val="24"/>
                <w:szCs w:val="24"/>
              </w:rPr>
              <w:t>норм</w:t>
            </w:r>
            <w:r w:rsidRPr="000E133B">
              <w:rPr>
                <w:rFonts w:ascii="Times New Roman" w:hAnsi="Times New Roman"/>
                <w:color w:val="auto"/>
                <w:spacing w:val="1"/>
                <w:sz w:val="24"/>
                <w:szCs w:val="24"/>
              </w:rPr>
              <w:t xml:space="preserve"> </w:t>
            </w:r>
            <w:r w:rsidRPr="000E133B">
              <w:rPr>
                <w:rFonts w:ascii="Times New Roman" w:hAnsi="Times New Roman"/>
                <w:color w:val="auto"/>
                <w:sz w:val="24"/>
                <w:szCs w:val="24"/>
              </w:rPr>
              <w:t>і</w:t>
            </w:r>
            <w:r w:rsidRPr="000E133B">
              <w:rPr>
                <w:rFonts w:ascii="Times New Roman" w:hAnsi="Times New Roman"/>
                <w:color w:val="auto"/>
                <w:spacing w:val="1"/>
                <w:sz w:val="24"/>
                <w:szCs w:val="24"/>
              </w:rPr>
              <w:t xml:space="preserve"> </w:t>
            </w:r>
            <w:r w:rsidRPr="000E133B">
              <w:rPr>
                <w:rFonts w:ascii="Times New Roman" w:hAnsi="Times New Roman"/>
                <w:color w:val="auto"/>
                <w:sz w:val="24"/>
                <w:szCs w:val="24"/>
              </w:rPr>
              <w:t>адміністративну</w:t>
            </w:r>
            <w:r w:rsidRPr="000E133B">
              <w:rPr>
                <w:rFonts w:ascii="Times New Roman" w:hAnsi="Times New Roman"/>
                <w:color w:val="auto"/>
                <w:spacing w:val="1"/>
                <w:sz w:val="24"/>
                <w:szCs w:val="24"/>
              </w:rPr>
              <w:t xml:space="preserve"> </w:t>
            </w:r>
            <w:r w:rsidRPr="000E133B">
              <w:rPr>
                <w:rFonts w:ascii="Times New Roman" w:hAnsi="Times New Roman"/>
                <w:color w:val="auto"/>
                <w:sz w:val="24"/>
                <w:szCs w:val="24"/>
              </w:rPr>
              <w:t>процедур</w:t>
            </w:r>
            <w:r w:rsidRPr="000E133B">
              <w:rPr>
                <w:rFonts w:ascii="Times New Roman" w:hAnsi="Times New Roman"/>
                <w:color w:val="auto"/>
                <w:sz w:val="24"/>
                <w:szCs w:val="24"/>
                <w:lang w:val="uk-UA"/>
              </w:rPr>
              <w:t>у у лісовому господарстві</w:t>
            </w:r>
          </w:p>
        </w:tc>
      </w:tr>
    </w:tbl>
    <w:p w14:paraId="543D0480" w14:textId="77777777" w:rsidR="00D367D1" w:rsidRPr="000700BB" w:rsidRDefault="00D367D1" w:rsidP="00201CE2">
      <w:pPr>
        <w:tabs>
          <w:tab w:val="left" w:pos="567"/>
        </w:tabs>
        <w:spacing w:after="120" w:line="288" w:lineRule="auto"/>
        <w:ind w:firstLine="709"/>
        <w:jc w:val="both"/>
        <w:rPr>
          <w:rFonts w:ascii="Times New Roman" w:eastAsia="Times New Roman" w:hAnsi="Times New Roman"/>
          <w:sz w:val="28"/>
          <w:szCs w:val="28"/>
          <w:lang w:eastAsia="uk-UA"/>
        </w:rPr>
      </w:pPr>
    </w:p>
    <w:p w14:paraId="43E28B2D" w14:textId="77777777" w:rsidR="00011748" w:rsidRPr="000700BB" w:rsidRDefault="00011748" w:rsidP="00201CE2">
      <w:pPr>
        <w:tabs>
          <w:tab w:val="left" w:pos="567"/>
        </w:tabs>
        <w:spacing w:after="120" w:line="288" w:lineRule="auto"/>
        <w:ind w:firstLine="709"/>
        <w:jc w:val="both"/>
        <w:rPr>
          <w:rFonts w:ascii="Times New Roman" w:eastAsia="Times New Roman" w:hAnsi="Times New Roman"/>
          <w:sz w:val="28"/>
          <w:szCs w:val="28"/>
          <w:lang w:eastAsia="uk-UA"/>
        </w:rPr>
      </w:pPr>
    </w:p>
    <w:p w14:paraId="65020DAB" w14:textId="77777777" w:rsidR="00AD1CE6" w:rsidRPr="000700BB" w:rsidRDefault="00057E09" w:rsidP="00201CE2">
      <w:pPr>
        <w:tabs>
          <w:tab w:val="left" w:pos="567"/>
        </w:tabs>
        <w:spacing w:after="120" w:line="288" w:lineRule="auto"/>
        <w:jc w:val="both"/>
        <w:rPr>
          <w:rFonts w:ascii="Times New Roman" w:eastAsia="Times New Roman" w:hAnsi="Times New Roman"/>
          <w:b/>
          <w:sz w:val="28"/>
          <w:szCs w:val="28"/>
          <w:lang w:eastAsia="uk-UA"/>
        </w:rPr>
      </w:pPr>
      <w:r w:rsidRPr="000700BB">
        <w:rPr>
          <w:rFonts w:ascii="Times New Roman" w:eastAsia="Times New Roman" w:hAnsi="Times New Roman"/>
          <w:b/>
          <w:sz w:val="28"/>
          <w:szCs w:val="28"/>
          <w:lang w:eastAsia="uk-UA"/>
        </w:rPr>
        <w:t>Голов</w:t>
      </w:r>
      <w:r w:rsidR="003E1D6E" w:rsidRPr="000700BB">
        <w:rPr>
          <w:rFonts w:ascii="Times New Roman" w:eastAsia="Times New Roman" w:hAnsi="Times New Roman"/>
          <w:b/>
          <w:sz w:val="28"/>
          <w:szCs w:val="28"/>
          <w:lang w:eastAsia="uk-UA"/>
        </w:rPr>
        <w:t>а</w:t>
      </w:r>
      <w:r w:rsidRPr="000700BB">
        <w:rPr>
          <w:rFonts w:ascii="Times New Roman" w:eastAsia="Times New Roman" w:hAnsi="Times New Roman"/>
          <w:b/>
          <w:sz w:val="28"/>
          <w:szCs w:val="28"/>
          <w:lang w:eastAsia="uk-UA"/>
        </w:rPr>
        <w:t xml:space="preserve"> Держлісагентства</w:t>
      </w:r>
      <w:r w:rsidR="003E1D6E" w:rsidRPr="000700BB">
        <w:rPr>
          <w:rFonts w:ascii="Times New Roman" w:eastAsia="Times New Roman" w:hAnsi="Times New Roman"/>
          <w:b/>
          <w:sz w:val="28"/>
          <w:szCs w:val="28"/>
          <w:lang w:eastAsia="uk-UA"/>
        </w:rPr>
        <w:t xml:space="preserve">                                                              Віктор СМАЛЬ</w:t>
      </w:r>
    </w:p>
    <w:p w14:paraId="1AD34E89" w14:textId="77777777" w:rsidR="00DC0EEF" w:rsidRPr="000700BB" w:rsidRDefault="00DC0EEF" w:rsidP="00201CE2">
      <w:pPr>
        <w:tabs>
          <w:tab w:val="left" w:pos="567"/>
        </w:tabs>
        <w:spacing w:after="120" w:line="288" w:lineRule="auto"/>
        <w:ind w:firstLine="709"/>
        <w:jc w:val="both"/>
        <w:rPr>
          <w:rFonts w:ascii="Times New Roman" w:eastAsia="Times New Roman" w:hAnsi="Times New Roman"/>
          <w:b/>
          <w:sz w:val="28"/>
          <w:szCs w:val="28"/>
          <w:lang w:eastAsia="uk-UA"/>
        </w:rPr>
      </w:pPr>
    </w:p>
    <w:p w14:paraId="3778A973" w14:textId="77777777" w:rsidR="00AD1CE6" w:rsidRPr="000700BB" w:rsidRDefault="00011748" w:rsidP="00201CE2">
      <w:pPr>
        <w:tabs>
          <w:tab w:val="left" w:pos="567"/>
        </w:tabs>
        <w:spacing w:after="120" w:line="288" w:lineRule="auto"/>
        <w:ind w:firstLine="709"/>
        <w:jc w:val="both"/>
        <w:rPr>
          <w:rFonts w:ascii="Times New Roman" w:eastAsia="Times New Roman" w:hAnsi="Times New Roman"/>
          <w:b/>
          <w:sz w:val="28"/>
          <w:szCs w:val="28"/>
          <w:lang w:eastAsia="uk-UA"/>
        </w:rPr>
      </w:pPr>
      <w:r w:rsidRPr="000700BB">
        <w:rPr>
          <w:rFonts w:ascii="Times New Roman" w:eastAsia="Times New Roman" w:hAnsi="Times New Roman"/>
          <w:b/>
          <w:sz w:val="28"/>
          <w:szCs w:val="28"/>
          <w:lang w:eastAsia="uk-UA"/>
        </w:rPr>
        <w:t>«__» ______________</w:t>
      </w:r>
      <w:r w:rsidR="00FD156B" w:rsidRPr="000700BB">
        <w:rPr>
          <w:rFonts w:ascii="Times New Roman" w:eastAsia="Times New Roman" w:hAnsi="Times New Roman"/>
          <w:sz w:val="28"/>
          <w:szCs w:val="28"/>
          <w:lang w:eastAsia="uk-UA"/>
        </w:rPr>
        <w:t>202</w:t>
      </w:r>
      <w:r w:rsidR="00DE15F5">
        <w:rPr>
          <w:rFonts w:ascii="Times New Roman" w:eastAsia="Times New Roman" w:hAnsi="Times New Roman"/>
          <w:sz w:val="28"/>
          <w:szCs w:val="28"/>
          <w:lang w:eastAsia="uk-UA"/>
        </w:rPr>
        <w:t>5</w:t>
      </w:r>
      <w:r w:rsidR="00AD1CE6" w:rsidRPr="000700BB">
        <w:rPr>
          <w:rFonts w:ascii="Times New Roman" w:eastAsia="Times New Roman" w:hAnsi="Times New Roman"/>
          <w:sz w:val="28"/>
          <w:szCs w:val="28"/>
          <w:lang w:eastAsia="uk-UA"/>
        </w:rPr>
        <w:t xml:space="preserve"> р.</w:t>
      </w:r>
    </w:p>
    <w:sectPr w:rsidR="00AD1CE6" w:rsidRPr="000700BB" w:rsidSect="002A28E4">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121D6" w14:textId="77777777" w:rsidR="00564A56" w:rsidRDefault="00564A56" w:rsidP="005226F9">
      <w:pPr>
        <w:spacing w:after="0" w:line="240" w:lineRule="auto"/>
      </w:pPr>
      <w:r>
        <w:separator/>
      </w:r>
    </w:p>
  </w:endnote>
  <w:endnote w:type="continuationSeparator" w:id="0">
    <w:p w14:paraId="33CD30B4" w14:textId="77777777" w:rsidR="00564A56" w:rsidRDefault="00564A56" w:rsidP="0052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742D8" w14:textId="77777777" w:rsidR="00564A56" w:rsidRDefault="00564A56" w:rsidP="005226F9">
      <w:pPr>
        <w:spacing w:after="0" w:line="240" w:lineRule="auto"/>
      </w:pPr>
      <w:r>
        <w:separator/>
      </w:r>
    </w:p>
  </w:footnote>
  <w:footnote w:type="continuationSeparator" w:id="0">
    <w:p w14:paraId="1ED72BC8" w14:textId="77777777" w:rsidR="00564A56" w:rsidRDefault="00564A56" w:rsidP="00522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210E" w14:textId="77777777" w:rsidR="005226F9" w:rsidRDefault="00063255">
    <w:pPr>
      <w:pStyle w:val="a7"/>
      <w:jc w:val="center"/>
    </w:pPr>
    <w:r>
      <w:fldChar w:fldCharType="begin"/>
    </w:r>
    <w:r w:rsidR="005226F9">
      <w:instrText>PAGE   \* MERGEFORMAT</w:instrText>
    </w:r>
    <w:r>
      <w:fldChar w:fldCharType="separate"/>
    </w:r>
    <w:r w:rsidR="00E360CA" w:rsidRPr="00E360CA">
      <w:rPr>
        <w:noProof/>
        <w:lang w:val="ru-RU"/>
      </w:rPr>
      <w:t>10</w:t>
    </w:r>
    <w:r>
      <w:fldChar w:fldCharType="end"/>
    </w:r>
  </w:p>
  <w:p w14:paraId="579CF46B" w14:textId="77777777" w:rsidR="005226F9" w:rsidRDefault="005226F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51CE5"/>
    <w:multiLevelType w:val="hybridMultilevel"/>
    <w:tmpl w:val="977AC0B0"/>
    <w:lvl w:ilvl="0" w:tplc="AE1C15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8CF56AE"/>
    <w:multiLevelType w:val="hybridMultilevel"/>
    <w:tmpl w:val="F99EAA02"/>
    <w:lvl w:ilvl="0" w:tplc="5F688CC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98594394">
    <w:abstractNumId w:val="1"/>
  </w:num>
  <w:num w:numId="2" w16cid:durableId="174819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FA"/>
    <w:rsid w:val="00004E11"/>
    <w:rsid w:val="000077AE"/>
    <w:rsid w:val="00011748"/>
    <w:rsid w:val="00032AE6"/>
    <w:rsid w:val="00043550"/>
    <w:rsid w:val="00046747"/>
    <w:rsid w:val="00055265"/>
    <w:rsid w:val="0005700C"/>
    <w:rsid w:val="00057E09"/>
    <w:rsid w:val="00063255"/>
    <w:rsid w:val="00063F2C"/>
    <w:rsid w:val="000700BB"/>
    <w:rsid w:val="0009214F"/>
    <w:rsid w:val="00094D90"/>
    <w:rsid w:val="000969FA"/>
    <w:rsid w:val="00097B01"/>
    <w:rsid w:val="000E133B"/>
    <w:rsid w:val="000E1706"/>
    <w:rsid w:val="000E5330"/>
    <w:rsid w:val="001034EF"/>
    <w:rsid w:val="00106FEB"/>
    <w:rsid w:val="001147E6"/>
    <w:rsid w:val="00123731"/>
    <w:rsid w:val="00123E91"/>
    <w:rsid w:val="00131AA0"/>
    <w:rsid w:val="00154C05"/>
    <w:rsid w:val="0015554E"/>
    <w:rsid w:val="00163F18"/>
    <w:rsid w:val="00165E8D"/>
    <w:rsid w:val="00183281"/>
    <w:rsid w:val="00184ECA"/>
    <w:rsid w:val="00197274"/>
    <w:rsid w:val="001A14FC"/>
    <w:rsid w:val="001C2A4A"/>
    <w:rsid w:val="001C583E"/>
    <w:rsid w:val="001C5A18"/>
    <w:rsid w:val="001D2900"/>
    <w:rsid w:val="001D406B"/>
    <w:rsid w:val="001F6263"/>
    <w:rsid w:val="00201CE2"/>
    <w:rsid w:val="002330A8"/>
    <w:rsid w:val="002355D9"/>
    <w:rsid w:val="00246770"/>
    <w:rsid w:val="00250BC9"/>
    <w:rsid w:val="00251D92"/>
    <w:rsid w:val="002764AD"/>
    <w:rsid w:val="00283219"/>
    <w:rsid w:val="002A28E4"/>
    <w:rsid w:val="002A306B"/>
    <w:rsid w:val="002C0D3E"/>
    <w:rsid w:val="00314746"/>
    <w:rsid w:val="00322C6E"/>
    <w:rsid w:val="00335FBF"/>
    <w:rsid w:val="0034475E"/>
    <w:rsid w:val="00356014"/>
    <w:rsid w:val="0037068F"/>
    <w:rsid w:val="003723E3"/>
    <w:rsid w:val="003834D0"/>
    <w:rsid w:val="003B1765"/>
    <w:rsid w:val="003C480D"/>
    <w:rsid w:val="003C5CE7"/>
    <w:rsid w:val="003D0ED8"/>
    <w:rsid w:val="003D1DD4"/>
    <w:rsid w:val="003D3334"/>
    <w:rsid w:val="003E0630"/>
    <w:rsid w:val="003E1D6E"/>
    <w:rsid w:val="003E34EF"/>
    <w:rsid w:val="003E4121"/>
    <w:rsid w:val="003E7A9B"/>
    <w:rsid w:val="003F5560"/>
    <w:rsid w:val="004018CD"/>
    <w:rsid w:val="004156B7"/>
    <w:rsid w:val="0042368C"/>
    <w:rsid w:val="004354A7"/>
    <w:rsid w:val="00445951"/>
    <w:rsid w:val="00447F60"/>
    <w:rsid w:val="00454E89"/>
    <w:rsid w:val="004C6E96"/>
    <w:rsid w:val="004E39B5"/>
    <w:rsid w:val="005226F9"/>
    <w:rsid w:val="00522CB8"/>
    <w:rsid w:val="00525907"/>
    <w:rsid w:val="005304F7"/>
    <w:rsid w:val="005354CF"/>
    <w:rsid w:val="00535CCF"/>
    <w:rsid w:val="00554BB8"/>
    <w:rsid w:val="00564A56"/>
    <w:rsid w:val="00574C86"/>
    <w:rsid w:val="00583834"/>
    <w:rsid w:val="005B3D5B"/>
    <w:rsid w:val="005C0BFA"/>
    <w:rsid w:val="005C1A12"/>
    <w:rsid w:val="005F3495"/>
    <w:rsid w:val="006077D8"/>
    <w:rsid w:val="00617244"/>
    <w:rsid w:val="00617ECD"/>
    <w:rsid w:val="0062346B"/>
    <w:rsid w:val="0062594B"/>
    <w:rsid w:val="006278E2"/>
    <w:rsid w:val="00641EA3"/>
    <w:rsid w:val="00676C78"/>
    <w:rsid w:val="006966B8"/>
    <w:rsid w:val="006B3F02"/>
    <w:rsid w:val="006B64ED"/>
    <w:rsid w:val="006C2566"/>
    <w:rsid w:val="00713033"/>
    <w:rsid w:val="00715F20"/>
    <w:rsid w:val="007362D6"/>
    <w:rsid w:val="00760F64"/>
    <w:rsid w:val="007804E6"/>
    <w:rsid w:val="00782151"/>
    <w:rsid w:val="00784FA0"/>
    <w:rsid w:val="00790C60"/>
    <w:rsid w:val="00797E3A"/>
    <w:rsid w:val="007C3860"/>
    <w:rsid w:val="007D68CD"/>
    <w:rsid w:val="007E52C7"/>
    <w:rsid w:val="00801D2D"/>
    <w:rsid w:val="00801E48"/>
    <w:rsid w:val="00816FFE"/>
    <w:rsid w:val="00843E63"/>
    <w:rsid w:val="00860868"/>
    <w:rsid w:val="0086711B"/>
    <w:rsid w:val="008A0419"/>
    <w:rsid w:val="008C11FC"/>
    <w:rsid w:val="008F484C"/>
    <w:rsid w:val="00907E84"/>
    <w:rsid w:val="00924AE8"/>
    <w:rsid w:val="00941E3D"/>
    <w:rsid w:val="009442BB"/>
    <w:rsid w:val="00967E48"/>
    <w:rsid w:val="00973D30"/>
    <w:rsid w:val="00994764"/>
    <w:rsid w:val="009A35D5"/>
    <w:rsid w:val="009B6F32"/>
    <w:rsid w:val="009E5468"/>
    <w:rsid w:val="009F0610"/>
    <w:rsid w:val="00A05529"/>
    <w:rsid w:val="00A21F09"/>
    <w:rsid w:val="00A258EE"/>
    <w:rsid w:val="00A36EE2"/>
    <w:rsid w:val="00A76974"/>
    <w:rsid w:val="00A828EA"/>
    <w:rsid w:val="00A9074A"/>
    <w:rsid w:val="00A96966"/>
    <w:rsid w:val="00AC02F6"/>
    <w:rsid w:val="00AD1CE6"/>
    <w:rsid w:val="00AD4A40"/>
    <w:rsid w:val="00AE280A"/>
    <w:rsid w:val="00AE5602"/>
    <w:rsid w:val="00AF0402"/>
    <w:rsid w:val="00B02FC8"/>
    <w:rsid w:val="00B30A7A"/>
    <w:rsid w:val="00B540F6"/>
    <w:rsid w:val="00B63A78"/>
    <w:rsid w:val="00B817F3"/>
    <w:rsid w:val="00BB1402"/>
    <w:rsid w:val="00BE646D"/>
    <w:rsid w:val="00C01B0F"/>
    <w:rsid w:val="00C075A9"/>
    <w:rsid w:val="00C124A7"/>
    <w:rsid w:val="00C46423"/>
    <w:rsid w:val="00C50D09"/>
    <w:rsid w:val="00C61E53"/>
    <w:rsid w:val="00C85EFA"/>
    <w:rsid w:val="00C94123"/>
    <w:rsid w:val="00C952A3"/>
    <w:rsid w:val="00CB1F73"/>
    <w:rsid w:val="00CB40F4"/>
    <w:rsid w:val="00CC1478"/>
    <w:rsid w:val="00D00BAE"/>
    <w:rsid w:val="00D367D1"/>
    <w:rsid w:val="00D41B8D"/>
    <w:rsid w:val="00D4295B"/>
    <w:rsid w:val="00D846DB"/>
    <w:rsid w:val="00D87793"/>
    <w:rsid w:val="00D93564"/>
    <w:rsid w:val="00D93913"/>
    <w:rsid w:val="00DA6E5B"/>
    <w:rsid w:val="00DB6866"/>
    <w:rsid w:val="00DC0EEF"/>
    <w:rsid w:val="00DD6906"/>
    <w:rsid w:val="00DE15F5"/>
    <w:rsid w:val="00DE2093"/>
    <w:rsid w:val="00DE70D9"/>
    <w:rsid w:val="00E01B11"/>
    <w:rsid w:val="00E360CA"/>
    <w:rsid w:val="00E409E4"/>
    <w:rsid w:val="00E45B43"/>
    <w:rsid w:val="00E57D5F"/>
    <w:rsid w:val="00E712DD"/>
    <w:rsid w:val="00E73763"/>
    <w:rsid w:val="00E76D8C"/>
    <w:rsid w:val="00E97A49"/>
    <w:rsid w:val="00EA787A"/>
    <w:rsid w:val="00EC0353"/>
    <w:rsid w:val="00ED139B"/>
    <w:rsid w:val="00EE01C5"/>
    <w:rsid w:val="00EE72AD"/>
    <w:rsid w:val="00EF24BF"/>
    <w:rsid w:val="00EF3B33"/>
    <w:rsid w:val="00F32FA9"/>
    <w:rsid w:val="00F57EEE"/>
    <w:rsid w:val="00F97678"/>
    <w:rsid w:val="00FC0132"/>
    <w:rsid w:val="00FC1732"/>
    <w:rsid w:val="00FC4BD8"/>
    <w:rsid w:val="00FD156B"/>
    <w:rsid w:val="00FE25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0454"/>
  <w15:chartTrackingRefBased/>
  <w15:docId w15:val="{917ECD4B-0C17-498A-A6B6-955D5AD1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255"/>
    <w:pPr>
      <w:spacing w:after="160" w:line="259" w:lineRule="auto"/>
    </w:pPr>
    <w:rPr>
      <w:sz w:val="22"/>
      <w:szCs w:val="22"/>
      <w:lang w:eastAsia="en-US"/>
    </w:rPr>
  </w:style>
  <w:style w:type="paragraph" w:styleId="2">
    <w:name w:val="heading 2"/>
    <w:basedOn w:val="a"/>
    <w:link w:val="20"/>
    <w:uiPriority w:val="9"/>
    <w:qFormat/>
    <w:rsid w:val="00797E3A"/>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0">
    <w:name w:val="Шрифт абзацу за промовчанням"/>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EFA"/>
    <w:pPr>
      <w:ind w:left="720"/>
      <w:contextualSpacing/>
    </w:pPr>
  </w:style>
  <w:style w:type="paragraph" w:styleId="a4">
    <w:name w:val="Balloon Text"/>
    <w:basedOn w:val="a"/>
    <w:link w:val="a5"/>
    <w:uiPriority w:val="99"/>
    <w:semiHidden/>
    <w:unhideWhenUsed/>
    <w:rsid w:val="006077D8"/>
    <w:pPr>
      <w:spacing w:after="0" w:line="240" w:lineRule="auto"/>
    </w:pPr>
    <w:rPr>
      <w:rFonts w:ascii="Segoe UI" w:hAnsi="Segoe UI"/>
      <w:sz w:val="18"/>
      <w:szCs w:val="18"/>
      <w:lang w:val="x-none" w:eastAsia="x-none"/>
    </w:rPr>
  </w:style>
  <w:style w:type="character" w:customStyle="1" w:styleId="a5">
    <w:name w:val="Текст у виносці Знак"/>
    <w:link w:val="a4"/>
    <w:uiPriority w:val="99"/>
    <w:semiHidden/>
    <w:rsid w:val="006077D8"/>
    <w:rPr>
      <w:rFonts w:ascii="Segoe UI" w:hAnsi="Segoe UI" w:cs="Segoe UI"/>
      <w:sz w:val="18"/>
      <w:szCs w:val="18"/>
    </w:rPr>
  </w:style>
  <w:style w:type="character" w:customStyle="1" w:styleId="a6">
    <w:name w:val="Основной текст_"/>
    <w:link w:val="1"/>
    <w:locked/>
    <w:rsid w:val="00907E84"/>
    <w:rPr>
      <w:rFonts w:ascii="Times New Roman" w:hAnsi="Times New Roman"/>
      <w:i/>
      <w:spacing w:val="-2"/>
      <w:sz w:val="26"/>
      <w:shd w:val="clear" w:color="auto" w:fill="FFFFFF"/>
    </w:rPr>
  </w:style>
  <w:style w:type="paragraph" w:customStyle="1" w:styleId="1">
    <w:name w:val="Основной текст1"/>
    <w:basedOn w:val="a"/>
    <w:link w:val="a6"/>
    <w:rsid w:val="00907E84"/>
    <w:pPr>
      <w:widowControl w:val="0"/>
      <w:shd w:val="clear" w:color="auto" w:fill="FFFFFF"/>
      <w:spacing w:after="240" w:line="317" w:lineRule="exact"/>
      <w:ind w:hanging="360"/>
      <w:jc w:val="both"/>
    </w:pPr>
    <w:rPr>
      <w:rFonts w:ascii="Times New Roman" w:hAnsi="Times New Roman"/>
      <w:i/>
      <w:spacing w:val="-2"/>
      <w:sz w:val="26"/>
      <w:szCs w:val="20"/>
      <w:lang w:val="x-none" w:eastAsia="x-none"/>
    </w:rPr>
  </w:style>
  <w:style w:type="character" w:customStyle="1" w:styleId="rvts0">
    <w:name w:val="rvts0"/>
    <w:rsid w:val="00251D92"/>
  </w:style>
  <w:style w:type="paragraph" w:styleId="HTML">
    <w:name w:val="HTML Preformatted"/>
    <w:basedOn w:val="a"/>
    <w:link w:val="HTML0"/>
    <w:uiPriority w:val="99"/>
    <w:rsid w:val="0025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4"/>
      <w:szCs w:val="14"/>
      <w:lang w:val="x-none" w:eastAsia="x-none"/>
    </w:rPr>
  </w:style>
  <w:style w:type="character" w:customStyle="1" w:styleId="HTML1">
    <w:name w:val="Стандартный HTML Знак"/>
    <w:uiPriority w:val="99"/>
    <w:semiHidden/>
    <w:rsid w:val="00251D92"/>
    <w:rPr>
      <w:rFonts w:ascii="Consolas" w:hAnsi="Consolas"/>
      <w:sz w:val="20"/>
      <w:szCs w:val="20"/>
    </w:rPr>
  </w:style>
  <w:style w:type="character" w:customStyle="1" w:styleId="HTML0">
    <w:name w:val="Стандартний HTML Знак"/>
    <w:link w:val="HTML"/>
    <w:uiPriority w:val="99"/>
    <w:locked/>
    <w:rsid w:val="00251D92"/>
    <w:rPr>
      <w:rFonts w:ascii="Courier New" w:eastAsia="Times New Roman" w:hAnsi="Courier New" w:cs="Times New Roman"/>
      <w:color w:val="000000"/>
      <w:sz w:val="14"/>
      <w:szCs w:val="14"/>
    </w:rPr>
  </w:style>
  <w:style w:type="paragraph" w:customStyle="1" w:styleId="rvps2">
    <w:name w:val="rvps2"/>
    <w:basedOn w:val="a"/>
    <w:rsid w:val="00106FEB"/>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header"/>
    <w:basedOn w:val="a"/>
    <w:link w:val="a8"/>
    <w:uiPriority w:val="99"/>
    <w:unhideWhenUsed/>
    <w:rsid w:val="005226F9"/>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5226F9"/>
  </w:style>
  <w:style w:type="paragraph" w:styleId="a9">
    <w:name w:val="footer"/>
    <w:basedOn w:val="a"/>
    <w:link w:val="aa"/>
    <w:uiPriority w:val="99"/>
    <w:unhideWhenUsed/>
    <w:rsid w:val="005226F9"/>
    <w:pPr>
      <w:tabs>
        <w:tab w:val="center" w:pos="4677"/>
        <w:tab w:val="right" w:pos="9355"/>
      </w:tabs>
      <w:spacing w:after="0" w:line="240" w:lineRule="auto"/>
    </w:pPr>
  </w:style>
  <w:style w:type="character" w:customStyle="1" w:styleId="aa">
    <w:name w:val="Нижній колонтитул Знак"/>
    <w:basedOn w:val="a0"/>
    <w:link w:val="a9"/>
    <w:uiPriority w:val="99"/>
    <w:rsid w:val="005226F9"/>
  </w:style>
  <w:style w:type="character" w:styleId="ab">
    <w:name w:val="Hyperlink"/>
    <w:uiPriority w:val="99"/>
    <w:unhideWhenUsed/>
    <w:rsid w:val="00760F64"/>
    <w:rPr>
      <w:color w:val="0000FF"/>
      <w:u w:val="single"/>
    </w:rPr>
  </w:style>
  <w:style w:type="paragraph" w:customStyle="1" w:styleId="rvps7">
    <w:name w:val="rvps7"/>
    <w:basedOn w:val="a"/>
    <w:rsid w:val="00760F64"/>
    <w:pPr>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pPr>
    <w:rPr>
      <w:rFonts w:ascii="Times New Roman" w:eastAsia="Times New Roman" w:hAnsi="Times New Roman"/>
      <w:sz w:val="24"/>
      <w:szCs w:val="24"/>
      <w:lang w:eastAsia="uk-UA"/>
    </w:rPr>
  </w:style>
  <w:style w:type="character" w:customStyle="1" w:styleId="20">
    <w:name w:val="Заголовок 2 Знак"/>
    <w:link w:val="2"/>
    <w:uiPriority w:val="9"/>
    <w:rsid w:val="00797E3A"/>
    <w:rPr>
      <w:rFonts w:ascii="Times New Roman" w:eastAsia="Times New Roman" w:hAnsi="Times New Roman"/>
      <w:b/>
      <w:bCs/>
      <w:sz w:val="36"/>
      <w:szCs w:val="36"/>
    </w:rPr>
  </w:style>
  <w:style w:type="character" w:customStyle="1" w:styleId="rvts23">
    <w:name w:val="rvts23"/>
    <w:rsid w:val="00797E3A"/>
  </w:style>
  <w:style w:type="paragraph" w:customStyle="1" w:styleId="ac">
    <w:name w:val="Назва документа"/>
    <w:basedOn w:val="a"/>
    <w:next w:val="a"/>
    <w:uiPriority w:val="99"/>
    <w:rsid w:val="00197274"/>
    <w:pPr>
      <w:keepNext/>
      <w:keepLines/>
      <w:spacing w:before="360" w:after="360" w:line="240" w:lineRule="auto"/>
      <w:jc w:val="center"/>
    </w:pPr>
    <w:rPr>
      <w:rFonts w:ascii="Antiqua" w:eastAsia="Times New Roman" w:hAnsi="Antiqua"/>
      <w:b/>
      <w:sz w:val="26"/>
      <w:szCs w:val="20"/>
      <w:lang w:eastAsia="ru-RU"/>
    </w:rPr>
  </w:style>
  <w:style w:type="character" w:customStyle="1" w:styleId="ng-star-inserted1">
    <w:name w:val="ng-star-inserted1"/>
    <w:basedOn w:val="a0"/>
    <w:rsid w:val="00DE70D9"/>
  </w:style>
  <w:style w:type="character" w:customStyle="1" w:styleId="fontstyle01">
    <w:name w:val="fontstyle01"/>
    <w:rsid w:val="000700BB"/>
    <w:rPr>
      <w:rFonts w:ascii="TimesNewRomanPSMT" w:hAnsi="TimesNewRomanPSMT" w:hint="default"/>
      <w:b w:val="0"/>
      <w:bCs w:val="0"/>
      <w:i w:val="0"/>
      <w:iCs w:val="0"/>
      <w:color w:val="000000"/>
      <w:sz w:val="28"/>
      <w:szCs w:val="28"/>
    </w:rPr>
  </w:style>
  <w:style w:type="paragraph" w:customStyle="1" w:styleId="rvps12">
    <w:name w:val="rvps12"/>
    <w:basedOn w:val="a"/>
    <w:rsid w:val="00E57D5F"/>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ody Text"/>
    <w:basedOn w:val="a"/>
    <w:link w:val="ae"/>
    <w:uiPriority w:val="1"/>
    <w:qFormat/>
    <w:rsid w:val="00C01B0F"/>
    <w:pPr>
      <w:widowControl w:val="0"/>
      <w:autoSpaceDE w:val="0"/>
      <w:autoSpaceDN w:val="0"/>
      <w:spacing w:after="0" w:line="240" w:lineRule="auto"/>
      <w:ind w:left="1418" w:right="124"/>
      <w:jc w:val="both"/>
    </w:pPr>
    <w:rPr>
      <w:rFonts w:ascii="Times New Roman" w:eastAsia="Times New Roman" w:hAnsi="Times New Roman"/>
      <w:sz w:val="27"/>
      <w:szCs w:val="27"/>
    </w:rPr>
  </w:style>
  <w:style w:type="character" w:customStyle="1" w:styleId="ae">
    <w:name w:val="Основний текст Знак"/>
    <w:link w:val="ad"/>
    <w:uiPriority w:val="1"/>
    <w:rsid w:val="00C01B0F"/>
    <w:rPr>
      <w:rFonts w:ascii="Times New Roman" w:eastAsia="Times New Roman" w:hAnsi="Times New Roman"/>
      <w:sz w:val="27"/>
      <w:szCs w:val="27"/>
      <w:lang w:val="uk-UA" w:eastAsia="en-US"/>
    </w:rPr>
  </w:style>
  <w:style w:type="paragraph" w:customStyle="1" w:styleId="Style1">
    <w:name w:val="Style1"/>
    <w:basedOn w:val="a"/>
    <w:rsid w:val="0062346B"/>
    <w:pPr>
      <w:widowControl w:val="0"/>
      <w:autoSpaceDE w:val="0"/>
      <w:autoSpaceDN w:val="0"/>
      <w:adjustRightInd w:val="0"/>
      <w:spacing w:after="0" w:line="326" w:lineRule="exact"/>
      <w:ind w:firstLine="850"/>
      <w:jc w:val="both"/>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657993">
      <w:bodyDiv w:val="1"/>
      <w:marLeft w:val="0"/>
      <w:marRight w:val="0"/>
      <w:marTop w:val="0"/>
      <w:marBottom w:val="0"/>
      <w:divBdr>
        <w:top w:val="none" w:sz="0" w:space="0" w:color="auto"/>
        <w:left w:val="none" w:sz="0" w:space="0" w:color="auto"/>
        <w:bottom w:val="none" w:sz="0" w:space="0" w:color="auto"/>
        <w:right w:val="none" w:sz="0" w:space="0" w:color="auto"/>
      </w:divBdr>
    </w:div>
    <w:div w:id="995033207">
      <w:bodyDiv w:val="1"/>
      <w:marLeft w:val="0"/>
      <w:marRight w:val="0"/>
      <w:marTop w:val="0"/>
      <w:marBottom w:val="0"/>
      <w:divBdr>
        <w:top w:val="none" w:sz="0" w:space="0" w:color="auto"/>
        <w:left w:val="none" w:sz="0" w:space="0" w:color="auto"/>
        <w:bottom w:val="none" w:sz="0" w:space="0" w:color="auto"/>
        <w:right w:val="none" w:sz="0" w:space="0" w:color="auto"/>
      </w:divBdr>
      <w:divsChild>
        <w:div w:id="1310937425">
          <w:marLeft w:val="0"/>
          <w:marRight w:val="0"/>
          <w:marTop w:val="0"/>
          <w:marBottom w:val="0"/>
          <w:divBdr>
            <w:top w:val="none" w:sz="0" w:space="0" w:color="auto"/>
            <w:left w:val="none" w:sz="0" w:space="0" w:color="auto"/>
            <w:bottom w:val="none" w:sz="0" w:space="0" w:color="auto"/>
            <w:right w:val="none" w:sz="0" w:space="0" w:color="auto"/>
          </w:divBdr>
        </w:div>
        <w:div w:id="1767534805">
          <w:marLeft w:val="0"/>
          <w:marRight w:val="0"/>
          <w:marTop w:val="0"/>
          <w:marBottom w:val="0"/>
          <w:divBdr>
            <w:top w:val="none" w:sz="0" w:space="0" w:color="auto"/>
            <w:left w:val="none" w:sz="0" w:space="0" w:color="auto"/>
            <w:bottom w:val="none" w:sz="0" w:space="0" w:color="auto"/>
            <w:right w:val="none" w:sz="0" w:space="0" w:color="auto"/>
          </w:divBdr>
        </w:div>
      </w:divsChild>
    </w:div>
    <w:div w:id="1372412291">
      <w:bodyDiv w:val="1"/>
      <w:marLeft w:val="0"/>
      <w:marRight w:val="0"/>
      <w:marTop w:val="0"/>
      <w:marBottom w:val="0"/>
      <w:divBdr>
        <w:top w:val="none" w:sz="0" w:space="0" w:color="auto"/>
        <w:left w:val="none" w:sz="0" w:space="0" w:color="auto"/>
        <w:bottom w:val="none" w:sz="0" w:space="0" w:color="auto"/>
        <w:right w:val="none" w:sz="0" w:space="0" w:color="auto"/>
      </w:divBdr>
    </w:div>
    <w:div w:id="20093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0FA8B-9D80-423C-AD94-F05ED88B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13882</Words>
  <Characters>7913</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Петрич Р. Г.</dc:creator>
  <cp:keywords/>
  <cp:lastModifiedBy>Ауріка Анатоліївна Маліновська</cp:lastModifiedBy>
  <cp:revision>2</cp:revision>
  <cp:lastPrinted>2023-01-19T11:50:00Z</cp:lastPrinted>
  <dcterms:created xsi:type="dcterms:W3CDTF">2025-01-17T07:45:00Z</dcterms:created>
  <dcterms:modified xsi:type="dcterms:W3CDTF">2025-01-17T07:45:00Z</dcterms:modified>
</cp:coreProperties>
</file>