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3A3F" w14:textId="01F37B0B" w:rsidR="009F231D" w:rsidRDefault="00C9219F" w:rsidP="00246B20">
      <w:pPr>
        <w:spacing w:after="0" w:line="240" w:lineRule="auto"/>
        <w:jc w:val="center"/>
        <w:rPr>
          <w:rFonts w:ascii="ProbaPro" w:eastAsia="Times New Roman" w:hAnsi="ProbaPro" w:cs="Times New Roman"/>
          <w:color w:val="1D1D1B"/>
          <w:sz w:val="48"/>
          <w:szCs w:val="48"/>
          <w:lang w:eastAsia="uk-UA"/>
        </w:rPr>
      </w:pPr>
      <w:r>
        <w:rPr>
          <w:rFonts w:ascii="ProbaPro" w:eastAsia="Times New Roman" w:hAnsi="ProbaPro" w:cs="Times New Roman"/>
          <w:color w:val="1D1D1B"/>
          <w:sz w:val="48"/>
          <w:szCs w:val="48"/>
          <w:lang w:eastAsia="uk-UA"/>
        </w:rPr>
        <w:t>10</w:t>
      </w:r>
      <w:r w:rsidR="00246B20" w:rsidRPr="004C1790">
        <w:rPr>
          <w:rFonts w:ascii="ProbaPro" w:eastAsia="Times New Roman" w:hAnsi="ProbaPro" w:cs="Times New Roman"/>
          <w:color w:val="1D1D1B"/>
          <w:sz w:val="48"/>
          <w:szCs w:val="48"/>
          <w:lang w:eastAsia="uk-UA"/>
        </w:rPr>
        <w:t>.0</w:t>
      </w:r>
      <w:r w:rsidR="007E54A2">
        <w:rPr>
          <w:rFonts w:ascii="ProbaPro" w:eastAsia="Times New Roman" w:hAnsi="ProbaPro" w:cs="Times New Roman"/>
          <w:color w:val="1D1D1B"/>
          <w:sz w:val="48"/>
          <w:szCs w:val="48"/>
          <w:lang w:eastAsia="uk-UA"/>
        </w:rPr>
        <w:t>3</w:t>
      </w:r>
      <w:r w:rsidR="00246B20" w:rsidRPr="00246B20">
        <w:rPr>
          <w:rFonts w:ascii="ProbaPro" w:eastAsia="Times New Roman" w:hAnsi="ProbaPro" w:cs="Times New Roman"/>
          <w:color w:val="1D1D1B"/>
          <w:sz w:val="48"/>
          <w:szCs w:val="48"/>
          <w:lang w:eastAsia="uk-UA"/>
        </w:rPr>
        <w:t>.202</w:t>
      </w:r>
      <w:r w:rsidR="009417FE">
        <w:rPr>
          <w:rFonts w:ascii="ProbaPro" w:eastAsia="Times New Roman" w:hAnsi="ProbaPro" w:cs="Times New Roman"/>
          <w:color w:val="1D1D1B"/>
          <w:sz w:val="48"/>
          <w:szCs w:val="48"/>
          <w:lang w:eastAsia="uk-UA"/>
        </w:rPr>
        <w:t>5</w:t>
      </w:r>
      <w:r w:rsidR="00246B20" w:rsidRPr="00246B20">
        <w:rPr>
          <w:rFonts w:ascii="ProbaPro" w:eastAsia="Times New Roman" w:hAnsi="ProbaPro" w:cs="Times New Roman"/>
          <w:color w:val="1D1D1B"/>
          <w:sz w:val="48"/>
          <w:szCs w:val="48"/>
          <w:lang w:eastAsia="uk-UA"/>
        </w:rPr>
        <w:t xml:space="preserve"> - ПОВІДОМЛЕННЯ </w:t>
      </w:r>
    </w:p>
    <w:p w14:paraId="5AF155B0" w14:textId="2FAEA5F2" w:rsidR="00ED4F12" w:rsidRDefault="00ED4F12" w:rsidP="00ED4F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robaPro" w:eastAsia="Times New Roman" w:hAnsi="ProbaPro" w:cs="Times New Roman" w:hint="eastAsia"/>
          <w:color w:val="1D1D1B"/>
          <w:sz w:val="28"/>
          <w:szCs w:val="28"/>
          <w:lang w:eastAsia="uk-UA"/>
        </w:rPr>
        <w:t>п</w:t>
      </w:r>
      <w:r w:rsidRPr="00ED4F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ро оприлюднення </w:t>
      </w:r>
      <w:proofErr w:type="spellStart"/>
      <w:r w:rsidRPr="00ED4F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проєкту</w:t>
      </w:r>
      <w:proofErr w:type="spellEnd"/>
      <w:r w:rsidRPr="00ED4F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 наказу</w:t>
      </w:r>
      <w:r>
        <w:rPr>
          <w:rFonts w:ascii="ProbaPro" w:eastAsia="Times New Roman" w:hAnsi="ProbaPro" w:cs="Times New Roman"/>
          <w:color w:val="1D1D1B"/>
          <w:sz w:val="48"/>
          <w:szCs w:val="48"/>
          <w:lang w:eastAsia="uk-UA"/>
        </w:rPr>
        <w:t xml:space="preserve"> </w:t>
      </w:r>
      <w:r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Міністерства захисту довкілля та природних ресурсів Укр</w:t>
      </w:r>
      <w:r w:rsidRPr="004C179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аїни</w:t>
      </w:r>
      <w:r w:rsidRPr="00B84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«Про з</w:t>
      </w:r>
      <w:r w:rsidRPr="00B84443">
        <w:rPr>
          <w:rFonts w:ascii="Times New Roman" w:eastAsia="Times New Roman" w:hAnsi="Times New Roman" w:cs="Times New Roman"/>
          <w:sz w:val="28"/>
          <w:szCs w:val="28"/>
        </w:rPr>
        <w:t>атверд</w:t>
      </w:r>
      <w:r>
        <w:rPr>
          <w:rFonts w:ascii="Times New Roman" w:eastAsia="Times New Roman" w:hAnsi="Times New Roman" w:cs="Times New Roman"/>
          <w:sz w:val="28"/>
          <w:szCs w:val="28"/>
        </w:rPr>
        <w:t>ження</w:t>
      </w:r>
      <w:r w:rsidRPr="00B844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равил державного обліку мисливських тварин і обсягів їх добування»</w:t>
      </w:r>
    </w:p>
    <w:p w14:paraId="6D5667DE" w14:textId="77777777" w:rsidR="004C1790" w:rsidRPr="00246B20" w:rsidRDefault="004C1790" w:rsidP="00ED4F12">
      <w:pPr>
        <w:spacing w:after="0" w:line="240" w:lineRule="auto"/>
        <w:jc w:val="center"/>
        <w:rPr>
          <w:b/>
          <w:sz w:val="48"/>
          <w:szCs w:val="48"/>
        </w:rPr>
      </w:pPr>
    </w:p>
    <w:p w14:paraId="49AE57B1" w14:textId="438B2DAE" w:rsidR="00ED4F12" w:rsidRPr="00AA5652" w:rsidRDefault="00ED4F12" w:rsidP="00ED4F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П</w:t>
      </w:r>
      <w:r w:rsidRPr="00ED4F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роєкт</w:t>
      </w:r>
      <w:proofErr w:type="spellEnd"/>
      <w:r w:rsidRPr="00ED4F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 наказу</w:t>
      </w:r>
      <w:r>
        <w:rPr>
          <w:rFonts w:ascii="ProbaPro" w:eastAsia="Times New Roman" w:hAnsi="ProbaPro" w:cs="Times New Roman"/>
          <w:color w:val="1D1D1B"/>
          <w:sz w:val="48"/>
          <w:szCs w:val="48"/>
          <w:lang w:eastAsia="uk-UA"/>
        </w:rPr>
        <w:t xml:space="preserve"> </w:t>
      </w:r>
      <w:r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Міністерства захисту довкілля та природних ресурсів Укр</w:t>
      </w:r>
      <w:r w:rsidRPr="004C179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аїни</w:t>
      </w:r>
      <w:r w:rsidRPr="00B84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«Про з</w:t>
      </w:r>
      <w:r w:rsidRPr="00B84443">
        <w:rPr>
          <w:rFonts w:ascii="Times New Roman" w:eastAsia="Times New Roman" w:hAnsi="Times New Roman" w:cs="Times New Roman"/>
          <w:sz w:val="28"/>
          <w:szCs w:val="28"/>
        </w:rPr>
        <w:t>атверд</w:t>
      </w:r>
      <w:r>
        <w:rPr>
          <w:rFonts w:ascii="Times New Roman" w:eastAsia="Times New Roman" w:hAnsi="Times New Roman" w:cs="Times New Roman"/>
          <w:sz w:val="28"/>
          <w:szCs w:val="28"/>
        </w:rPr>
        <w:t>ження</w:t>
      </w:r>
      <w:r w:rsidRPr="00B844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равил державного обліку мисливських тварин і обсягів їх добування» розроблено в</w:t>
      </w:r>
      <w:r w:rsidRPr="00AA5652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абзацу </w:t>
      </w:r>
      <w:r>
        <w:rPr>
          <w:rFonts w:ascii="Times New Roman" w:eastAsia="Times New Roman" w:hAnsi="Times New Roman" w:cs="Times New Roman"/>
          <w:sz w:val="28"/>
          <w:szCs w:val="28"/>
        </w:rPr>
        <w:t>одинадцятого</w:t>
      </w:r>
      <w:r w:rsidRPr="00AA5652">
        <w:rPr>
          <w:rFonts w:ascii="Times New Roman" w:eastAsia="Times New Roman" w:hAnsi="Times New Roman" w:cs="Times New Roman"/>
          <w:sz w:val="28"/>
          <w:szCs w:val="28"/>
        </w:rPr>
        <w:t xml:space="preserve"> частини першої статті 6 Закону України «Про мислив</w:t>
      </w:r>
      <w:r>
        <w:rPr>
          <w:rFonts w:ascii="Times New Roman" w:hAnsi="Times New Roman" w:cs="Times New Roman"/>
          <w:sz w:val="28"/>
          <w:szCs w:val="28"/>
        </w:rPr>
        <w:t>ське господарство та полювання»,</w:t>
      </w:r>
      <w:r w:rsidRPr="00AA5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абзацу десятого підпункту 156 пункту 4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614.</w:t>
      </w:r>
      <w:r w:rsidRPr="00AA5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503093" w14:textId="0D09E4AF" w:rsidR="004C1790" w:rsidRPr="00246B20" w:rsidRDefault="003C26F1" w:rsidP="00ED4F12">
      <w:pPr>
        <w:spacing w:after="0" w:line="240" w:lineRule="auto"/>
        <w:jc w:val="both"/>
        <w:textAlignment w:val="baseline"/>
        <w:rPr>
          <w:rFonts w:ascii="ProbaPro" w:eastAsia="Times New Roman" w:hAnsi="ProbaPro" w:cs="Courier New"/>
          <w:color w:val="1D1D1B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         </w:t>
      </w:r>
    </w:p>
    <w:p w14:paraId="24645105" w14:textId="0950006D" w:rsidR="00246B20" w:rsidRPr="00246B20" w:rsidRDefault="00245982" w:rsidP="003C26F1">
      <w:pPr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ab/>
      </w:r>
      <w:r w:rsidR="00246B20"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Назва органу виконавчої влади, що розробив регуляторний акт:</w:t>
      </w:r>
    </w:p>
    <w:p w14:paraId="3784E996" w14:textId="77777777" w:rsidR="00246B20" w:rsidRPr="00246B20" w:rsidRDefault="00246B20" w:rsidP="00246B20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Державне агентство лісових ресурсів України.</w:t>
      </w:r>
    </w:p>
    <w:p w14:paraId="0101DEE3" w14:textId="5D2D0E9E" w:rsidR="00246B20" w:rsidRPr="00246B20" w:rsidRDefault="00245982" w:rsidP="00246B20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ab/>
      </w:r>
      <w:r w:rsidR="00246B20"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Назва структурного підрозділу, що розробив регуляторний акт, адреса та телефон:</w:t>
      </w:r>
    </w:p>
    <w:p w14:paraId="3FD05134" w14:textId="0D1FCFE3" w:rsidR="004C1790" w:rsidRPr="004C1790" w:rsidRDefault="00C9219F" w:rsidP="00246B20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Відділ</w:t>
      </w:r>
      <w:r w:rsidR="00246B20"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мисливського господарства</w:t>
      </w:r>
      <w:r w:rsidR="004C1790" w:rsidRPr="004C179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та полювання</w:t>
      </w:r>
      <w:r w:rsidR="00246B20"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</w:p>
    <w:p w14:paraId="35C80E36" w14:textId="77777777" w:rsidR="00246B20" w:rsidRPr="00246B20" w:rsidRDefault="00246B20" w:rsidP="00246B20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м. Київ, вул. Шота Руставелі, 9-А, тел. (044) 235-51-10.</w:t>
      </w:r>
    </w:p>
    <w:p w14:paraId="56D5F626" w14:textId="77777777" w:rsidR="00246B20" w:rsidRPr="00246B20" w:rsidRDefault="004C1790" w:rsidP="00246B20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4C179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         Зазначений </w:t>
      </w:r>
      <w:proofErr w:type="spellStart"/>
      <w:r w:rsidRPr="004C179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проєкт</w:t>
      </w:r>
      <w:proofErr w:type="spellEnd"/>
      <w:r w:rsidRPr="004C179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наказу </w:t>
      </w:r>
      <w:r w:rsidR="00246B20"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оприлюднено на офіційному веб-сайті </w:t>
      </w:r>
      <w:proofErr w:type="spellStart"/>
      <w:r w:rsidR="00246B20"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Держлісагентства</w:t>
      </w:r>
      <w:proofErr w:type="spellEnd"/>
      <w:r w:rsidR="00246B20"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: www.forest.gov.ua.</w:t>
      </w:r>
    </w:p>
    <w:p w14:paraId="6950E30C" w14:textId="77777777" w:rsidR="00246B20" w:rsidRPr="00246B20" w:rsidRDefault="004C1790" w:rsidP="00246B20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         </w:t>
      </w:r>
      <w:r w:rsidR="00246B20"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Строк прийняття зауважень та пропозицій до зазначеного комплекту документів від фізичних та юридичних осіб, їх об’єднань становить один місяць з дня оприлюднення.</w:t>
      </w:r>
    </w:p>
    <w:p w14:paraId="5F233BFE" w14:textId="77777777" w:rsidR="00246B20" w:rsidRDefault="004C1790" w:rsidP="00246B20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         </w:t>
      </w:r>
      <w:r w:rsidR="00246B20"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Зауваження та пропозиції надаються на офіційний веб-сайт або адресу </w:t>
      </w:r>
      <w:proofErr w:type="spellStart"/>
      <w:r w:rsidR="00246B20"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Держлісагентства</w:t>
      </w:r>
      <w:proofErr w:type="spellEnd"/>
      <w:r w:rsidR="00246B20" w:rsidRPr="00246B20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(sprava@forest.gov.ua, м. Київ, вул. Шота Руставелі,9-А, тел. (044) 235-34-28).</w:t>
      </w:r>
    </w:p>
    <w:p w14:paraId="4D64447A" w14:textId="77777777" w:rsidR="00C9219F" w:rsidRDefault="00C9219F" w:rsidP="00246B20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14:paraId="1AA3D51D" w14:textId="77777777" w:rsidR="00C9219F" w:rsidRDefault="00C9219F" w:rsidP="00246B20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14:paraId="65C16A0B" w14:textId="77777777" w:rsidR="003C131C" w:rsidRPr="007E54A2" w:rsidRDefault="003C26F1" w:rsidP="003C26F1">
      <w:pPr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val="ru-RU" w:eastAsia="uk-UA"/>
        </w:rPr>
      </w:pPr>
      <w:r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>ГОЛОВА ДЕРЖАВНОГО АГЕНТСТВА</w:t>
      </w:r>
    </w:p>
    <w:p w14:paraId="480E21FB" w14:textId="4AA8A9E9" w:rsidR="00E32262" w:rsidRPr="003C26F1" w:rsidRDefault="003C26F1" w:rsidP="003C26F1">
      <w:pPr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ЛІСОВИХ РЕСУРСІВ УКРАЇНИ            </w:t>
      </w:r>
      <w:r w:rsidR="00C9219F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                                         Віктор</w:t>
      </w:r>
      <w:r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 </w:t>
      </w:r>
      <w:r w:rsidR="00C9219F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>СМАЛЬ</w:t>
      </w:r>
    </w:p>
    <w:sectPr w:rsidR="00E32262" w:rsidRPr="003C26F1" w:rsidSect="00E322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20"/>
    <w:rsid w:val="000646DB"/>
    <w:rsid w:val="00131BC1"/>
    <w:rsid w:val="00245982"/>
    <w:rsid w:val="00246B20"/>
    <w:rsid w:val="003C131C"/>
    <w:rsid w:val="003C26F1"/>
    <w:rsid w:val="004C1790"/>
    <w:rsid w:val="005D4B03"/>
    <w:rsid w:val="00760AF3"/>
    <w:rsid w:val="007E54A2"/>
    <w:rsid w:val="009417FE"/>
    <w:rsid w:val="009F0728"/>
    <w:rsid w:val="009F231D"/>
    <w:rsid w:val="00BC3A9A"/>
    <w:rsid w:val="00C9219F"/>
    <w:rsid w:val="00E32262"/>
    <w:rsid w:val="00E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6EFF"/>
  <w15:docId w15:val="{93B22069-168B-451A-A8E3-A68E576A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24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24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46B20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24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46B20"/>
    <w:rPr>
      <w:b/>
      <w:bCs/>
    </w:rPr>
  </w:style>
  <w:style w:type="paragraph" w:customStyle="1" w:styleId="rvps2">
    <w:name w:val="rvps2"/>
    <w:basedOn w:val="a"/>
    <w:rsid w:val="004C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6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8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Мисливці</dc:creator>
  <cp:lastModifiedBy>Ауріка Анатоліївна Маліновська</cp:lastModifiedBy>
  <cp:revision>2</cp:revision>
  <dcterms:created xsi:type="dcterms:W3CDTF">2025-03-10T13:55:00Z</dcterms:created>
  <dcterms:modified xsi:type="dcterms:W3CDTF">2025-03-10T13:55:00Z</dcterms:modified>
</cp:coreProperties>
</file>