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177C0" w14:textId="77777777" w:rsidR="00547926" w:rsidRPr="00582132" w:rsidRDefault="00547926" w:rsidP="00547926">
      <w:pPr>
        <w:spacing w:line="240" w:lineRule="auto"/>
        <w:jc w:val="center"/>
        <w:rPr>
          <w:rFonts w:ascii="Times New Roman" w:eastAsia="Times New Roman" w:hAnsi="Times New Roman" w:cs="Times New Roman"/>
          <w:b/>
          <w:noProof/>
          <w:sz w:val="28"/>
          <w:szCs w:val="28"/>
          <w:lang w:val="uk-UA"/>
        </w:rPr>
      </w:pPr>
      <w:bookmarkStart w:id="0" w:name="_GoBack"/>
      <w:bookmarkEnd w:id="0"/>
      <w:r w:rsidRPr="00582132">
        <w:rPr>
          <w:rFonts w:ascii="Times New Roman" w:eastAsia="Times New Roman" w:hAnsi="Times New Roman" w:cs="Times New Roman"/>
          <w:b/>
          <w:noProof/>
          <w:sz w:val="28"/>
          <w:szCs w:val="28"/>
          <w:lang w:val="uk-UA"/>
        </w:rPr>
        <w:t>АНАЛІЗ РЕГУЛЯТОРНОГО ВПЛИВУ</w:t>
      </w:r>
    </w:p>
    <w:p w14:paraId="1C0BAD1C" w14:textId="58D3B516" w:rsidR="00547926" w:rsidRPr="00582132" w:rsidRDefault="00450336" w:rsidP="00256B88">
      <w:pPr>
        <w:pStyle w:val="a4"/>
        <w:ind w:firstLine="567"/>
        <w:jc w:val="center"/>
        <w:rPr>
          <w:noProof/>
          <w:sz w:val="28"/>
          <w:szCs w:val="28"/>
        </w:rPr>
      </w:pPr>
      <w:r w:rsidRPr="00582132">
        <w:rPr>
          <w:noProof/>
          <w:sz w:val="28"/>
          <w:szCs w:val="28"/>
        </w:rPr>
        <w:t>проєкт</w:t>
      </w:r>
      <w:r w:rsidR="00547926" w:rsidRPr="00582132">
        <w:rPr>
          <w:noProof/>
          <w:sz w:val="28"/>
          <w:szCs w:val="28"/>
        </w:rPr>
        <w:t xml:space="preserve">у </w:t>
      </w:r>
      <w:r w:rsidR="006C2486" w:rsidRPr="00EA797F">
        <w:rPr>
          <w:sz w:val="28"/>
          <w:szCs w:val="28"/>
        </w:rPr>
        <w:t xml:space="preserve">постанови Кабінету Міністрів України </w:t>
      </w:r>
      <w:bookmarkStart w:id="1" w:name="_Hlk83375246"/>
      <w:r w:rsidR="006C2486" w:rsidRPr="00EA797F">
        <w:rPr>
          <w:bCs/>
          <w:color w:val="333333"/>
          <w:sz w:val="28"/>
          <w:szCs w:val="28"/>
        </w:rPr>
        <w:t>«</w:t>
      </w:r>
      <w:bookmarkEnd w:id="1"/>
      <w:r w:rsidR="006C2486" w:rsidRPr="00EA797F">
        <w:rPr>
          <w:bCs/>
          <w:sz w:val="28"/>
          <w:szCs w:val="28"/>
        </w:rPr>
        <w:t>Про внесення змін до постанови Кабінету Міністрів України від 23 квітня 2024 р. № 454</w:t>
      </w:r>
      <w:r w:rsidR="006C2486" w:rsidRPr="00EA797F">
        <w:rPr>
          <w:sz w:val="28"/>
          <w:szCs w:val="28"/>
        </w:rPr>
        <w:t>»</w:t>
      </w:r>
    </w:p>
    <w:p w14:paraId="3D39B7A7" w14:textId="77777777" w:rsidR="00256B88" w:rsidRPr="00582132" w:rsidRDefault="00256B88" w:rsidP="00256B88">
      <w:pPr>
        <w:spacing w:after="0"/>
        <w:jc w:val="center"/>
        <w:rPr>
          <w:rFonts w:ascii="Times New Roman" w:eastAsia="Times New Roman" w:hAnsi="Times New Roman" w:cs="Times New Roman"/>
          <w:b/>
          <w:noProof/>
          <w:sz w:val="28"/>
          <w:szCs w:val="28"/>
          <w:lang w:val="uk-UA"/>
        </w:rPr>
      </w:pPr>
    </w:p>
    <w:p w14:paraId="73131B80" w14:textId="697ADE9A" w:rsidR="002852E3" w:rsidRPr="00582132" w:rsidRDefault="00321108" w:rsidP="00321108">
      <w:pPr>
        <w:spacing w:after="120"/>
        <w:jc w:val="center"/>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 xml:space="preserve">І. </w:t>
      </w:r>
      <w:r w:rsidR="00547926" w:rsidRPr="00582132">
        <w:rPr>
          <w:rFonts w:ascii="Times New Roman" w:eastAsia="Times New Roman" w:hAnsi="Times New Roman" w:cs="Times New Roman"/>
          <w:b/>
          <w:noProof/>
          <w:sz w:val="28"/>
          <w:szCs w:val="28"/>
          <w:lang w:val="uk-UA"/>
        </w:rPr>
        <w:t>Визначення проблеми</w:t>
      </w:r>
    </w:p>
    <w:p w14:paraId="4CE423F8" w14:textId="77777777" w:rsidR="00CE5120" w:rsidRPr="00CE5120" w:rsidRDefault="00CE5120" w:rsidP="00CE5120">
      <w:pPr>
        <w:tabs>
          <w:tab w:val="left" w:pos="567"/>
        </w:tabs>
        <w:spacing w:after="120" w:line="288" w:lineRule="auto"/>
        <w:ind w:firstLine="709"/>
        <w:jc w:val="both"/>
        <w:rPr>
          <w:rFonts w:ascii="Times New Roman" w:eastAsia="Times New Roman" w:hAnsi="Times New Roman"/>
          <w:sz w:val="28"/>
          <w:szCs w:val="28"/>
          <w:lang w:val="uk-UA" w:eastAsia="uk-UA"/>
        </w:rPr>
      </w:pPr>
      <w:r w:rsidRPr="00CE5120">
        <w:rPr>
          <w:rFonts w:ascii="Times New Roman" w:eastAsia="Times New Roman" w:hAnsi="Times New Roman"/>
          <w:sz w:val="28"/>
          <w:szCs w:val="28"/>
          <w:lang w:val="uk-UA" w:eastAsia="uk-UA"/>
        </w:rPr>
        <w:t>Метою проєкту постанови Кабінету Міністрів України «</w:t>
      </w:r>
      <w:r w:rsidRPr="00CE5120">
        <w:rPr>
          <w:rFonts w:ascii="Times New Roman" w:hAnsi="Times New Roman"/>
          <w:bCs/>
          <w:sz w:val="28"/>
          <w:szCs w:val="28"/>
          <w:lang w:val="uk-UA"/>
        </w:rPr>
        <w:t>Про внесення змін до постанови Кабінету Міністрів України від 23 квітня 2024 р. № 454</w:t>
      </w:r>
      <w:r w:rsidRPr="00CE5120">
        <w:rPr>
          <w:rFonts w:ascii="Times New Roman" w:eastAsia="Times New Roman" w:hAnsi="Times New Roman"/>
          <w:sz w:val="28"/>
          <w:szCs w:val="28"/>
          <w:lang w:val="uk-UA" w:eastAsia="uk-UA"/>
        </w:rPr>
        <w:t xml:space="preserve">» (далі – проєкт постанови) є урегулювання питань оперативного проведення </w:t>
      </w:r>
      <w:r w:rsidRPr="00CE5120">
        <w:rPr>
          <w:rFonts w:ascii="Times New Roman" w:hAnsi="Times New Roman"/>
          <w:sz w:val="28"/>
          <w:szCs w:val="28"/>
          <w:lang w:val="uk-UA"/>
        </w:rPr>
        <w:t>рубок дерев і чагарників, пов’язаних з потребами для оборони та безпеки держави</w:t>
      </w:r>
      <w:r w:rsidRPr="00CE5120">
        <w:rPr>
          <w:rFonts w:ascii="Times New Roman" w:eastAsia="Times New Roman" w:hAnsi="Times New Roman"/>
          <w:sz w:val="28"/>
          <w:szCs w:val="28"/>
          <w:lang w:val="uk-UA" w:eastAsia="uk-UA"/>
        </w:rPr>
        <w:t xml:space="preserve"> в умовах воєнного стану.</w:t>
      </w:r>
    </w:p>
    <w:p w14:paraId="0B361E8D" w14:textId="2CF7BFB3" w:rsidR="000D1D90" w:rsidRPr="000D1D9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r w:rsidRPr="000D1D90">
        <w:rPr>
          <w:rFonts w:ascii="Times New Roman" w:eastAsia="Times New Roman" w:hAnsi="Times New Roman"/>
          <w:sz w:val="28"/>
          <w:szCs w:val="28"/>
          <w:lang w:val="uk-UA" w:eastAsia="ru-RU"/>
        </w:rPr>
        <w:t xml:space="preserve">Постанова Кабінету Міністрів України від 23 квітня 2024 р. № 454 </w:t>
      </w:r>
      <w:r w:rsidR="00A1578D">
        <w:rPr>
          <w:rFonts w:ascii="Times New Roman" w:eastAsia="Times New Roman" w:hAnsi="Times New Roman"/>
          <w:sz w:val="28"/>
          <w:szCs w:val="28"/>
          <w:lang w:val="uk-UA" w:eastAsia="ru-RU"/>
        </w:rPr>
        <w:t>«</w:t>
      </w:r>
      <w:r w:rsidRPr="000D1D90">
        <w:rPr>
          <w:rFonts w:ascii="Times New Roman" w:eastAsia="Times New Roman" w:hAnsi="Times New Roman"/>
          <w:sz w:val="28"/>
          <w:szCs w:val="28"/>
          <w:lang w:val="uk-UA" w:eastAsia="ru-RU"/>
        </w:rPr>
        <w:t>Деякі питання ведення лісового господарства у період дії правового режиму воєнного стану та внесення змін до постанови Кабінету Міністрів України від 12 травня 2007 р. № 724</w:t>
      </w:r>
      <w:r w:rsidR="00A1578D">
        <w:rPr>
          <w:rFonts w:ascii="Times New Roman" w:eastAsia="Times New Roman" w:hAnsi="Times New Roman"/>
          <w:sz w:val="28"/>
          <w:szCs w:val="28"/>
          <w:lang w:val="uk-UA" w:eastAsia="ru-RU"/>
        </w:rPr>
        <w:t>»</w:t>
      </w:r>
      <w:r w:rsidRPr="000D1D90">
        <w:rPr>
          <w:rFonts w:ascii="Times New Roman" w:eastAsia="Times New Roman" w:hAnsi="Times New Roman"/>
          <w:sz w:val="28"/>
          <w:szCs w:val="28"/>
          <w:lang w:val="uk-UA" w:eastAsia="ru-RU"/>
        </w:rPr>
        <w:t xml:space="preserve"> розроблена відповідно до статті 12</w:t>
      </w:r>
      <w:r w:rsidRPr="000D1D90">
        <w:rPr>
          <w:rFonts w:ascii="Times New Roman" w:eastAsia="Times New Roman" w:hAnsi="Times New Roman"/>
          <w:sz w:val="28"/>
          <w:szCs w:val="28"/>
          <w:vertAlign w:val="superscript"/>
          <w:lang w:val="uk-UA" w:eastAsia="ru-RU"/>
        </w:rPr>
        <w:t>1</w:t>
      </w:r>
      <w:r w:rsidRPr="000D1D90">
        <w:rPr>
          <w:rFonts w:ascii="Times New Roman" w:eastAsia="Times New Roman" w:hAnsi="Times New Roman"/>
          <w:sz w:val="28"/>
          <w:szCs w:val="28"/>
          <w:lang w:val="uk-UA" w:eastAsia="ru-RU"/>
        </w:rPr>
        <w:t xml:space="preserve"> Закону України </w:t>
      </w:r>
      <w:r w:rsidRPr="000D1D90">
        <w:rPr>
          <w:rFonts w:ascii="Times New Roman" w:eastAsia="Times New Roman" w:hAnsi="Times New Roman"/>
          <w:sz w:val="28"/>
          <w:szCs w:val="28"/>
          <w:lang w:val="uk-UA" w:eastAsia="ru-RU"/>
        </w:rPr>
        <w:br/>
        <w:t xml:space="preserve">«Про правовий режим воєнного стану», Указу Президента України </w:t>
      </w:r>
      <w:r w:rsidRPr="000D1D90">
        <w:rPr>
          <w:rFonts w:ascii="Times New Roman" w:eastAsia="Times New Roman" w:hAnsi="Times New Roman"/>
          <w:sz w:val="28"/>
          <w:szCs w:val="28"/>
          <w:lang w:val="uk-UA" w:eastAsia="ru-RU"/>
        </w:rPr>
        <w:br/>
        <w:t>від</w:t>
      </w:r>
      <w:r w:rsidR="00A1578D">
        <w:rPr>
          <w:rFonts w:ascii="Times New Roman" w:eastAsia="Times New Roman" w:hAnsi="Times New Roman"/>
          <w:sz w:val="28"/>
          <w:szCs w:val="28"/>
          <w:lang w:val="uk-UA" w:eastAsia="ru-RU"/>
        </w:rPr>
        <w:t xml:space="preserve"> </w:t>
      </w:r>
      <w:r w:rsidRPr="000D1D90">
        <w:rPr>
          <w:rFonts w:ascii="Times New Roman" w:eastAsia="Times New Roman" w:hAnsi="Times New Roman"/>
          <w:sz w:val="28"/>
          <w:szCs w:val="28"/>
          <w:lang w:val="uk-UA" w:eastAsia="ru-RU"/>
        </w:rPr>
        <w:t>24 лютого 2022 року № 64 «Про введення воєнного стану в Україні», затвердженого Законом України від 24 лютого 2022 року № 2102-</w:t>
      </w:r>
      <w:r w:rsidRPr="007C7E75">
        <w:rPr>
          <w:rFonts w:ascii="Times New Roman" w:eastAsia="Times New Roman" w:hAnsi="Times New Roman"/>
          <w:sz w:val="28"/>
          <w:szCs w:val="28"/>
          <w:lang w:eastAsia="ru-RU"/>
        </w:rPr>
        <w:t>IX</w:t>
      </w:r>
      <w:r w:rsidRPr="000D1D90">
        <w:rPr>
          <w:rFonts w:ascii="Times New Roman" w:eastAsia="Times New Roman" w:hAnsi="Times New Roman"/>
          <w:sz w:val="28"/>
          <w:szCs w:val="28"/>
          <w:lang w:val="uk-UA" w:eastAsia="ru-RU"/>
        </w:rPr>
        <w:t xml:space="preserve"> </w:t>
      </w:r>
      <w:r w:rsidRPr="000D1D90">
        <w:rPr>
          <w:rFonts w:ascii="Times New Roman" w:eastAsia="Times New Roman" w:hAnsi="Times New Roman"/>
          <w:sz w:val="28"/>
          <w:szCs w:val="28"/>
          <w:lang w:val="uk-UA" w:eastAsia="ru-RU"/>
        </w:rPr>
        <w:br/>
        <w:t>«Про введення воєнного стану в Україні» (зі змінами), пункту 444 Плану пріоритетних дій Уряду на 2021 рік, затвердженого розпорядженням Кабінету Міністрів України від 24 березня 2021 року № 276.</w:t>
      </w:r>
    </w:p>
    <w:p w14:paraId="363ECF01" w14:textId="77777777" w:rsidR="000D1D90" w:rsidRPr="000D1D9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r w:rsidRPr="000D1D90">
        <w:rPr>
          <w:rFonts w:ascii="Times New Roman" w:eastAsia="Times New Roman" w:hAnsi="Times New Roman"/>
          <w:sz w:val="28"/>
          <w:szCs w:val="28"/>
          <w:lang w:val="uk-UA" w:eastAsia="ru-RU"/>
        </w:rPr>
        <w:t>Практична реалізація норм вищезазначеної постанови протягом двох років дозволила посилити прикордонні смуги інженерними загородженнями та обороноздатність територій прифронтових областей шляхом вживання заходів, пов’язаних з створенням додаткових оборонних рубежів вздовж лінії зіткнення, а також навколо великих населених пунктів та агломерацій на землях лісового фонду з використанням лісових насаджень, зокрема шляхом створення завалів (природніх бар’єрів та перешкод) для пересування противника.</w:t>
      </w:r>
    </w:p>
    <w:p w14:paraId="229833A7" w14:textId="77777777" w:rsidR="000D1D90" w:rsidRPr="00AC16F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r w:rsidRPr="00AC16F0">
        <w:rPr>
          <w:rFonts w:ascii="Times New Roman" w:eastAsia="Times New Roman" w:hAnsi="Times New Roman"/>
          <w:sz w:val="28"/>
          <w:szCs w:val="28"/>
          <w:lang w:val="uk-UA" w:eastAsia="ru-RU"/>
        </w:rPr>
        <w:t xml:space="preserve">Проведення таких робіт </w:t>
      </w:r>
      <w:r w:rsidRPr="00AC16F0">
        <w:rPr>
          <w:rFonts w:ascii="Times New Roman" w:hAnsi="Times New Roman"/>
          <w:sz w:val="28"/>
          <w:szCs w:val="28"/>
          <w:lang w:val="uk-UA"/>
        </w:rPr>
        <w:t xml:space="preserve">підрозділами сил оборони </w:t>
      </w:r>
      <w:r w:rsidRPr="00AC16F0">
        <w:rPr>
          <w:rFonts w:ascii="Times New Roman" w:eastAsia="Times New Roman" w:hAnsi="Times New Roman"/>
          <w:sz w:val="28"/>
          <w:szCs w:val="28"/>
          <w:lang w:val="uk-UA" w:eastAsia="ru-RU"/>
        </w:rPr>
        <w:t xml:space="preserve">було передбачено на територіях, де ведуться бойові дії, в межах районів, територіальні громади яких відповідно до постанови Кабінету Міністрів України від 6 грудня 2022 р. </w:t>
      </w:r>
      <w:r w:rsidRPr="00AC16F0">
        <w:rPr>
          <w:rFonts w:ascii="Times New Roman" w:eastAsia="Times New Roman" w:hAnsi="Times New Roman"/>
          <w:sz w:val="28"/>
          <w:szCs w:val="28"/>
          <w:lang w:val="uk-UA" w:eastAsia="ru-RU"/>
        </w:rPr>
        <w:br/>
        <w:t xml:space="preserve">№ 1364 “Деякі питання формування переліку територій, на яких ведуться (велися) бойові дії або тимчасово окупованих Російською Федерацією” (Офіційний вісник України, 2022 р., № 99, ст. 6191) включені або були включені до переліку територій, на яких ведуться (велися) бойові дії або тимчасово окупованих Російською Федерацією (далі – Перелік), </w:t>
      </w:r>
      <w:r w:rsidRPr="00AC16F0">
        <w:rPr>
          <w:rFonts w:ascii="Times New Roman" w:hAnsi="Times New Roman"/>
          <w:sz w:val="28"/>
          <w:szCs w:val="28"/>
          <w:lang w:val="uk-UA"/>
        </w:rPr>
        <w:t xml:space="preserve">без </w:t>
      </w:r>
      <w:r w:rsidRPr="00AC16F0">
        <w:rPr>
          <w:rFonts w:ascii="Times New Roman" w:hAnsi="Times New Roman"/>
          <w:sz w:val="28"/>
          <w:szCs w:val="28"/>
          <w:lang w:val="uk-UA"/>
        </w:rPr>
        <w:lastRenderedPageBreak/>
        <w:t>оформлення спеціального дозволу на спеціальне використання лісових ресурсів (лісорубного квитка) та без обстежень комісій</w:t>
      </w:r>
      <w:r w:rsidRPr="00AC16F0">
        <w:rPr>
          <w:rFonts w:ascii="Times New Roman" w:eastAsia="Times New Roman" w:hAnsi="Times New Roman"/>
          <w:sz w:val="28"/>
          <w:szCs w:val="28"/>
          <w:lang w:val="uk-UA" w:eastAsia="ru-RU"/>
        </w:rPr>
        <w:t>.</w:t>
      </w:r>
    </w:p>
    <w:p w14:paraId="440262C9" w14:textId="77777777" w:rsidR="000D1D90" w:rsidRPr="00AC16F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r w:rsidRPr="00AC16F0">
        <w:rPr>
          <w:rFonts w:ascii="Times New Roman" w:eastAsia="Times New Roman" w:hAnsi="Times New Roman"/>
          <w:sz w:val="28"/>
          <w:szCs w:val="28"/>
          <w:lang w:val="uk-UA" w:eastAsia="ru-RU"/>
        </w:rPr>
        <w:t>При цьому потреба у створенні додаткових оборонних рубежів виникає також і на територіях інших територіальних громад прифронтових областей, які не віднесені до вищезазначеного Переліку.</w:t>
      </w:r>
    </w:p>
    <w:p w14:paraId="2A94A00C" w14:textId="77777777" w:rsidR="000D1D90" w:rsidRPr="00AC16F0" w:rsidRDefault="000D1D90" w:rsidP="000D1D90">
      <w:pPr>
        <w:tabs>
          <w:tab w:val="left" w:pos="993"/>
        </w:tabs>
        <w:spacing w:after="120" w:line="288" w:lineRule="auto"/>
        <w:ind w:firstLine="709"/>
        <w:jc w:val="both"/>
        <w:rPr>
          <w:rFonts w:ascii="Times New Roman" w:hAnsi="Times New Roman"/>
          <w:sz w:val="28"/>
          <w:szCs w:val="28"/>
          <w:lang w:val="uk-UA"/>
        </w:rPr>
      </w:pPr>
      <w:r w:rsidRPr="00AC16F0">
        <w:rPr>
          <w:rFonts w:ascii="Times New Roman" w:eastAsia="Times New Roman" w:hAnsi="Times New Roman"/>
          <w:sz w:val="28"/>
          <w:szCs w:val="28"/>
          <w:lang w:val="uk-UA" w:eastAsia="ru-RU"/>
        </w:rPr>
        <w:t xml:space="preserve">Підготовка проєкту постанови викликана необхідністю оперативного проведення </w:t>
      </w:r>
      <w:r w:rsidRPr="00AC16F0">
        <w:rPr>
          <w:rFonts w:ascii="Times New Roman" w:hAnsi="Times New Roman"/>
          <w:sz w:val="28"/>
          <w:szCs w:val="28"/>
          <w:lang w:val="uk-UA"/>
        </w:rPr>
        <w:t>рубок дерев і чагарників, пов’язаних з необхідністю оборони держави та її безпеки, з метою</w:t>
      </w:r>
    </w:p>
    <w:p w14:paraId="22CCBCD6" w14:textId="77777777" w:rsidR="000D1D90" w:rsidRPr="00AC16F0" w:rsidRDefault="000D1D90" w:rsidP="000D1D90">
      <w:pPr>
        <w:tabs>
          <w:tab w:val="left" w:pos="993"/>
        </w:tabs>
        <w:spacing w:after="120" w:line="288" w:lineRule="auto"/>
        <w:ind w:firstLine="709"/>
        <w:jc w:val="both"/>
        <w:rPr>
          <w:rFonts w:ascii="Times New Roman" w:hAnsi="Times New Roman"/>
          <w:sz w:val="28"/>
          <w:szCs w:val="28"/>
          <w:lang w:val="uk-UA"/>
        </w:rPr>
      </w:pPr>
      <w:r w:rsidRPr="00AC16F0">
        <w:rPr>
          <w:rFonts w:ascii="Times New Roman" w:hAnsi="Times New Roman"/>
          <w:sz w:val="28"/>
          <w:szCs w:val="28"/>
          <w:lang w:val="uk-UA"/>
        </w:rPr>
        <w:t xml:space="preserve">невідкладного облаштування інженерних загороджень у прикордонній смузі, створення оборонних рубежів, природних бар’єрів чи перешкод для </w:t>
      </w:r>
      <w:r w:rsidRPr="008817D8">
        <w:rPr>
          <w:rStyle w:val="ae"/>
          <w:rFonts w:ascii="Times New Roman" w:hAnsi="Times New Roman"/>
          <w:bCs/>
          <w:color w:val="auto"/>
          <w:sz w:val="28"/>
          <w:szCs w:val="28"/>
          <w:u w:val="none"/>
          <w:lang w:val="uk-UA"/>
        </w:rPr>
        <w:t>пересування противника;</w:t>
      </w:r>
    </w:p>
    <w:p w14:paraId="2375145E" w14:textId="77777777" w:rsidR="000D1D90" w:rsidRPr="00AC16F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r w:rsidRPr="00AC16F0">
        <w:rPr>
          <w:rFonts w:ascii="Times New Roman" w:eastAsia="Times New Roman" w:hAnsi="Times New Roman"/>
          <w:sz w:val="28"/>
          <w:szCs w:val="28"/>
          <w:lang w:val="uk-UA" w:eastAsia="ru-RU"/>
        </w:rPr>
        <w:t>зміцнення обороноздатності держави;</w:t>
      </w:r>
    </w:p>
    <w:p w14:paraId="5D9B1D95" w14:textId="77777777" w:rsidR="000D1D90" w:rsidRPr="00AC16F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r w:rsidRPr="00AC16F0">
        <w:rPr>
          <w:rFonts w:ascii="Times New Roman" w:eastAsia="Times New Roman" w:hAnsi="Times New Roman"/>
          <w:sz w:val="28"/>
          <w:szCs w:val="28"/>
          <w:lang w:val="uk-UA" w:eastAsia="ru-RU"/>
        </w:rPr>
        <w:t>забезпечення сил оборони та сил безпеки, військових та військово-цивільних адміністрацій необхідними лісоматеріалами.</w:t>
      </w:r>
    </w:p>
    <w:p w14:paraId="22CAC941" w14:textId="77777777" w:rsidR="000D1D90" w:rsidRPr="00AC16F0" w:rsidRDefault="000D1D90" w:rsidP="000D1D90">
      <w:pPr>
        <w:tabs>
          <w:tab w:val="left" w:pos="993"/>
        </w:tabs>
        <w:spacing w:after="120" w:line="288" w:lineRule="auto"/>
        <w:ind w:firstLine="709"/>
        <w:jc w:val="both"/>
        <w:rPr>
          <w:rFonts w:ascii="Times New Roman" w:eastAsia="Times New Roman" w:hAnsi="Times New Roman"/>
          <w:sz w:val="28"/>
          <w:szCs w:val="28"/>
          <w:lang w:val="uk-UA" w:eastAsia="ru-RU"/>
        </w:rPr>
      </w:pPr>
    </w:p>
    <w:p w14:paraId="62900421" w14:textId="77777777" w:rsidR="00685306" w:rsidRPr="00582132" w:rsidRDefault="00685306" w:rsidP="00B94739">
      <w:pPr>
        <w:pStyle w:val="a6"/>
        <w:spacing w:before="0" w:after="120"/>
        <w:ind w:firstLine="709"/>
        <w:rPr>
          <w:rFonts w:ascii="Times New Roman" w:hAnsi="Times New Roman"/>
          <w:noProof/>
          <w:sz w:val="28"/>
          <w:szCs w:val="28"/>
          <w:shd w:val="clear" w:color="auto" w:fill="FFFFFF"/>
        </w:rPr>
      </w:pPr>
      <w:bookmarkStart w:id="2" w:name="n3"/>
      <w:bookmarkEnd w:id="2"/>
      <w:r w:rsidRPr="00582132">
        <w:rPr>
          <w:rFonts w:ascii="Times New Roman" w:hAnsi="Times New Roman"/>
          <w:noProof/>
          <w:sz w:val="28"/>
          <w:szCs w:val="28"/>
          <w:shd w:val="clear" w:color="auto" w:fill="FFFFFF"/>
        </w:rPr>
        <w:t>Основні групи (підгрупи), на які проблема справляє вплив:</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219"/>
        <w:gridCol w:w="1495"/>
        <w:gridCol w:w="1495"/>
      </w:tblGrid>
      <w:tr w:rsidR="00685306" w:rsidRPr="00582132" w14:paraId="4336FCC9" w14:textId="77777777" w:rsidTr="00BE7E56">
        <w:trPr>
          <w:trHeight w:val="20"/>
          <w:jc w:val="center"/>
        </w:trPr>
        <w:tc>
          <w:tcPr>
            <w:tcW w:w="6219" w:type="dxa"/>
            <w:tcMar>
              <w:top w:w="100" w:type="dxa"/>
              <w:left w:w="100" w:type="dxa"/>
              <w:bottom w:w="100" w:type="dxa"/>
              <w:right w:w="100" w:type="dxa"/>
            </w:tcMar>
          </w:tcPr>
          <w:p w14:paraId="49FB467F" w14:textId="77777777" w:rsidR="00685306" w:rsidRPr="00582132" w:rsidRDefault="00685306" w:rsidP="00BE7E56">
            <w:pPr>
              <w:pStyle w:val="a6"/>
              <w:spacing w:before="0"/>
              <w:ind w:firstLine="29"/>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Групи (підгрупи)</w:t>
            </w:r>
          </w:p>
        </w:tc>
        <w:tc>
          <w:tcPr>
            <w:tcW w:w="1495" w:type="dxa"/>
            <w:tcMar>
              <w:top w:w="100" w:type="dxa"/>
              <w:left w:w="100" w:type="dxa"/>
              <w:bottom w:w="100" w:type="dxa"/>
              <w:right w:w="100" w:type="dxa"/>
            </w:tcMar>
          </w:tcPr>
          <w:p w14:paraId="47CC4E2D"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Так</w:t>
            </w:r>
          </w:p>
        </w:tc>
        <w:tc>
          <w:tcPr>
            <w:tcW w:w="1495" w:type="dxa"/>
            <w:tcMar>
              <w:top w:w="100" w:type="dxa"/>
              <w:left w:w="100" w:type="dxa"/>
              <w:bottom w:w="100" w:type="dxa"/>
              <w:right w:w="100" w:type="dxa"/>
            </w:tcMar>
          </w:tcPr>
          <w:p w14:paraId="03DFFE9A"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Ні</w:t>
            </w:r>
          </w:p>
        </w:tc>
      </w:tr>
      <w:tr w:rsidR="00685306" w:rsidRPr="00582132" w14:paraId="6AB1F3F3" w14:textId="77777777" w:rsidTr="00BE7E56">
        <w:trPr>
          <w:trHeight w:val="25"/>
          <w:jc w:val="center"/>
        </w:trPr>
        <w:tc>
          <w:tcPr>
            <w:tcW w:w="6219" w:type="dxa"/>
            <w:tcMar>
              <w:top w:w="100" w:type="dxa"/>
              <w:left w:w="100" w:type="dxa"/>
              <w:bottom w:w="100" w:type="dxa"/>
              <w:right w:w="100" w:type="dxa"/>
            </w:tcMar>
          </w:tcPr>
          <w:p w14:paraId="2F8C969E" w14:textId="77777777" w:rsidR="00685306" w:rsidRPr="00582132" w:rsidRDefault="00685306" w:rsidP="00BE7E56">
            <w:pPr>
              <w:pStyle w:val="a6"/>
              <w:spacing w:before="0"/>
              <w:ind w:firstLine="29"/>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Громадяни</w:t>
            </w:r>
          </w:p>
        </w:tc>
        <w:tc>
          <w:tcPr>
            <w:tcW w:w="1495" w:type="dxa"/>
            <w:tcMar>
              <w:top w:w="100" w:type="dxa"/>
              <w:left w:w="100" w:type="dxa"/>
              <w:bottom w:w="100" w:type="dxa"/>
              <w:right w:w="100" w:type="dxa"/>
            </w:tcMar>
          </w:tcPr>
          <w:p w14:paraId="3F7AFEF2"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w:t>
            </w:r>
          </w:p>
        </w:tc>
        <w:tc>
          <w:tcPr>
            <w:tcW w:w="1495" w:type="dxa"/>
            <w:tcMar>
              <w:top w:w="100" w:type="dxa"/>
              <w:left w:w="100" w:type="dxa"/>
              <w:bottom w:w="100" w:type="dxa"/>
              <w:right w:w="100" w:type="dxa"/>
            </w:tcMar>
          </w:tcPr>
          <w:p w14:paraId="6C9351B1"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w:t>
            </w:r>
          </w:p>
        </w:tc>
      </w:tr>
      <w:tr w:rsidR="00685306" w:rsidRPr="00582132" w14:paraId="48465E6E" w14:textId="77777777" w:rsidTr="00BE7E56">
        <w:trPr>
          <w:trHeight w:val="25"/>
          <w:jc w:val="center"/>
        </w:trPr>
        <w:tc>
          <w:tcPr>
            <w:tcW w:w="6219" w:type="dxa"/>
            <w:tcMar>
              <w:top w:w="100" w:type="dxa"/>
              <w:left w:w="100" w:type="dxa"/>
              <w:bottom w:w="100" w:type="dxa"/>
              <w:right w:w="100" w:type="dxa"/>
            </w:tcMar>
          </w:tcPr>
          <w:p w14:paraId="47E8ACD5" w14:textId="77777777" w:rsidR="00685306" w:rsidRPr="00582132" w:rsidRDefault="00685306" w:rsidP="00BE7E56">
            <w:pPr>
              <w:pStyle w:val="a6"/>
              <w:spacing w:before="0"/>
              <w:ind w:firstLine="29"/>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Держава</w:t>
            </w:r>
          </w:p>
        </w:tc>
        <w:tc>
          <w:tcPr>
            <w:tcW w:w="1495" w:type="dxa"/>
            <w:tcMar>
              <w:top w:w="100" w:type="dxa"/>
              <w:left w:w="100" w:type="dxa"/>
              <w:bottom w:w="100" w:type="dxa"/>
              <w:right w:w="100" w:type="dxa"/>
            </w:tcMar>
          </w:tcPr>
          <w:p w14:paraId="443B5560"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w:t>
            </w:r>
          </w:p>
        </w:tc>
        <w:tc>
          <w:tcPr>
            <w:tcW w:w="1495" w:type="dxa"/>
            <w:tcMar>
              <w:top w:w="100" w:type="dxa"/>
              <w:left w:w="100" w:type="dxa"/>
              <w:bottom w:w="100" w:type="dxa"/>
              <w:right w:w="100" w:type="dxa"/>
            </w:tcMar>
          </w:tcPr>
          <w:p w14:paraId="3347103A"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w:t>
            </w:r>
          </w:p>
        </w:tc>
      </w:tr>
      <w:tr w:rsidR="00685306" w:rsidRPr="00582132" w14:paraId="517FD043" w14:textId="77777777" w:rsidTr="00BE7E56">
        <w:trPr>
          <w:trHeight w:val="25"/>
          <w:jc w:val="center"/>
        </w:trPr>
        <w:tc>
          <w:tcPr>
            <w:tcW w:w="6219" w:type="dxa"/>
            <w:tcMar>
              <w:top w:w="100" w:type="dxa"/>
              <w:left w:w="100" w:type="dxa"/>
              <w:bottom w:w="100" w:type="dxa"/>
              <w:right w:w="100" w:type="dxa"/>
            </w:tcMar>
          </w:tcPr>
          <w:p w14:paraId="4EA1883D" w14:textId="77777777" w:rsidR="00685306" w:rsidRPr="00582132" w:rsidRDefault="00685306" w:rsidP="00BE7E56">
            <w:pPr>
              <w:pStyle w:val="a6"/>
              <w:spacing w:before="0"/>
              <w:ind w:firstLine="29"/>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Суб’єкти господарювання</w:t>
            </w:r>
          </w:p>
        </w:tc>
        <w:tc>
          <w:tcPr>
            <w:tcW w:w="1495" w:type="dxa"/>
            <w:tcMar>
              <w:top w:w="100" w:type="dxa"/>
              <w:left w:w="100" w:type="dxa"/>
              <w:bottom w:w="100" w:type="dxa"/>
              <w:right w:w="100" w:type="dxa"/>
            </w:tcMar>
          </w:tcPr>
          <w:p w14:paraId="25F463AE"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w:t>
            </w:r>
          </w:p>
        </w:tc>
        <w:tc>
          <w:tcPr>
            <w:tcW w:w="1495" w:type="dxa"/>
            <w:tcMar>
              <w:top w:w="100" w:type="dxa"/>
              <w:left w:w="100" w:type="dxa"/>
              <w:bottom w:w="100" w:type="dxa"/>
              <w:right w:w="100" w:type="dxa"/>
            </w:tcMar>
          </w:tcPr>
          <w:p w14:paraId="2BA0C3AF" w14:textId="77777777" w:rsidR="00685306" w:rsidRPr="00582132" w:rsidRDefault="00685306" w:rsidP="00BE7E56">
            <w:pPr>
              <w:pStyle w:val="a6"/>
              <w:spacing w:before="0"/>
              <w:ind w:firstLine="29"/>
              <w:jc w:val="center"/>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w:t>
            </w:r>
          </w:p>
        </w:tc>
      </w:tr>
      <w:tr w:rsidR="00685306" w:rsidRPr="00582132" w14:paraId="0A0DB976" w14:textId="77777777" w:rsidTr="00BE7E56">
        <w:trPr>
          <w:trHeight w:val="25"/>
          <w:jc w:val="center"/>
        </w:trPr>
        <w:tc>
          <w:tcPr>
            <w:tcW w:w="6219" w:type="dxa"/>
            <w:tcMar>
              <w:top w:w="100" w:type="dxa"/>
              <w:left w:w="100" w:type="dxa"/>
              <w:bottom w:w="100" w:type="dxa"/>
              <w:right w:w="100" w:type="dxa"/>
            </w:tcMar>
          </w:tcPr>
          <w:p w14:paraId="2F658351" w14:textId="77777777" w:rsidR="00685306" w:rsidRPr="00582132" w:rsidRDefault="00685306" w:rsidP="00BE7E56">
            <w:pPr>
              <w:pStyle w:val="a6"/>
              <w:spacing w:before="0"/>
              <w:ind w:firstLine="29"/>
              <w:rPr>
                <w:rFonts w:ascii="Times New Roman" w:hAnsi="Times New Roman"/>
                <w:noProof/>
                <w:sz w:val="24"/>
                <w:szCs w:val="24"/>
                <w:shd w:val="clear" w:color="auto" w:fill="FFFFFF"/>
              </w:rPr>
            </w:pPr>
            <w:r w:rsidRPr="00582132">
              <w:rPr>
                <w:rFonts w:ascii="Times New Roman" w:hAnsi="Times New Roman"/>
                <w:noProof/>
                <w:sz w:val="24"/>
                <w:szCs w:val="24"/>
                <w:shd w:val="clear" w:color="auto" w:fill="FFFFFF"/>
              </w:rPr>
              <w:t>У тому числі суб’єкти малого підприємництва</w:t>
            </w:r>
          </w:p>
        </w:tc>
        <w:tc>
          <w:tcPr>
            <w:tcW w:w="1495" w:type="dxa"/>
            <w:tcMar>
              <w:top w:w="100" w:type="dxa"/>
              <w:left w:w="100" w:type="dxa"/>
              <w:bottom w:w="100" w:type="dxa"/>
              <w:right w:w="100" w:type="dxa"/>
            </w:tcMar>
          </w:tcPr>
          <w:p w14:paraId="646B8042" w14:textId="26598640" w:rsidR="00685306" w:rsidRPr="00582132" w:rsidRDefault="003F5E33" w:rsidP="00BE7E56">
            <w:pPr>
              <w:pStyle w:val="a6"/>
              <w:spacing w:before="0"/>
              <w:ind w:firstLine="29"/>
              <w:jc w:val="center"/>
              <w:rPr>
                <w:rFonts w:ascii="Times New Roman" w:hAnsi="Times New Roman"/>
                <w:noProof/>
                <w:sz w:val="24"/>
                <w:szCs w:val="24"/>
                <w:shd w:val="clear" w:color="auto" w:fill="FFFFFF"/>
              </w:rPr>
            </w:pPr>
            <w:r>
              <w:rPr>
                <w:rFonts w:ascii="Times New Roman" w:hAnsi="Times New Roman"/>
                <w:noProof/>
                <w:sz w:val="24"/>
                <w:szCs w:val="24"/>
                <w:shd w:val="clear" w:color="auto" w:fill="FFFFFF"/>
              </w:rPr>
              <w:t>+</w:t>
            </w:r>
          </w:p>
        </w:tc>
        <w:tc>
          <w:tcPr>
            <w:tcW w:w="1495" w:type="dxa"/>
            <w:tcMar>
              <w:top w:w="100" w:type="dxa"/>
              <w:left w:w="100" w:type="dxa"/>
              <w:bottom w:w="100" w:type="dxa"/>
              <w:right w:w="100" w:type="dxa"/>
            </w:tcMar>
          </w:tcPr>
          <w:p w14:paraId="0B2448E9" w14:textId="74A8AD5D" w:rsidR="00685306" w:rsidRPr="00582132" w:rsidRDefault="003F5E33" w:rsidP="00BE7E56">
            <w:pPr>
              <w:pStyle w:val="a6"/>
              <w:spacing w:before="0"/>
              <w:ind w:firstLine="29"/>
              <w:jc w:val="center"/>
              <w:rPr>
                <w:rFonts w:ascii="Times New Roman" w:hAnsi="Times New Roman"/>
                <w:noProof/>
                <w:sz w:val="24"/>
                <w:szCs w:val="24"/>
                <w:shd w:val="clear" w:color="auto" w:fill="FFFFFF"/>
              </w:rPr>
            </w:pPr>
            <w:r>
              <w:rPr>
                <w:rFonts w:ascii="Times New Roman" w:hAnsi="Times New Roman"/>
                <w:noProof/>
                <w:sz w:val="24"/>
                <w:szCs w:val="24"/>
                <w:shd w:val="clear" w:color="auto" w:fill="FFFFFF"/>
              </w:rPr>
              <w:t>-</w:t>
            </w:r>
          </w:p>
        </w:tc>
      </w:tr>
    </w:tbl>
    <w:p w14:paraId="4B909ACA" w14:textId="76F449E8" w:rsidR="00685306" w:rsidRPr="00582132" w:rsidRDefault="00685306" w:rsidP="00F01970">
      <w:pPr>
        <w:pStyle w:val="a6"/>
        <w:ind w:firstLine="709"/>
        <w:jc w:val="both"/>
        <w:rPr>
          <w:rFonts w:ascii="Times New Roman" w:hAnsi="Times New Roman"/>
          <w:noProof/>
          <w:sz w:val="28"/>
          <w:szCs w:val="28"/>
          <w:shd w:val="clear" w:color="auto" w:fill="FFFFFF"/>
        </w:rPr>
      </w:pPr>
      <w:r w:rsidRPr="00582132">
        <w:rPr>
          <w:rFonts w:ascii="Times New Roman" w:hAnsi="Times New Roman"/>
          <w:noProof/>
          <w:sz w:val="28"/>
          <w:szCs w:val="28"/>
          <w:shd w:val="clear" w:color="auto" w:fill="FFFFFF"/>
        </w:rPr>
        <w:t>Врегулювання зазначеної проблеми не може бути здійснено за допомогою:</w:t>
      </w:r>
    </w:p>
    <w:p w14:paraId="058F16B2" w14:textId="77777777" w:rsidR="00685306" w:rsidRPr="00582132" w:rsidRDefault="00685306" w:rsidP="00BE7E56">
      <w:pPr>
        <w:pStyle w:val="a6"/>
        <w:spacing w:before="0"/>
        <w:ind w:firstLine="709"/>
        <w:jc w:val="both"/>
        <w:rPr>
          <w:rFonts w:ascii="Times New Roman" w:hAnsi="Times New Roman"/>
          <w:noProof/>
          <w:sz w:val="28"/>
          <w:szCs w:val="28"/>
          <w:shd w:val="clear" w:color="auto" w:fill="FFFFFF"/>
        </w:rPr>
      </w:pPr>
      <w:r w:rsidRPr="00582132">
        <w:rPr>
          <w:rFonts w:ascii="Times New Roman" w:hAnsi="Times New Roman"/>
          <w:noProof/>
          <w:sz w:val="28"/>
          <w:szCs w:val="28"/>
          <w:shd w:val="clear" w:color="auto" w:fill="FFFFFF"/>
        </w:rPr>
        <w:t>ринкових механізмів, оскільки такі питання регулюються виключно нормативно-правовими актами;</w:t>
      </w:r>
    </w:p>
    <w:p w14:paraId="5D665FF0" w14:textId="63E7C2DB" w:rsidR="00685306" w:rsidRPr="00582132" w:rsidRDefault="00685306" w:rsidP="00BE7E56">
      <w:pPr>
        <w:pStyle w:val="a6"/>
        <w:spacing w:before="0"/>
        <w:ind w:firstLine="709"/>
        <w:jc w:val="both"/>
        <w:rPr>
          <w:rFonts w:ascii="Times New Roman" w:hAnsi="Times New Roman"/>
          <w:noProof/>
          <w:sz w:val="28"/>
          <w:szCs w:val="28"/>
          <w:shd w:val="clear" w:color="auto" w:fill="FFFFFF"/>
        </w:rPr>
      </w:pPr>
      <w:r w:rsidRPr="00582132">
        <w:rPr>
          <w:rFonts w:ascii="Times New Roman" w:hAnsi="Times New Roman"/>
          <w:noProof/>
          <w:sz w:val="28"/>
          <w:szCs w:val="28"/>
          <w:shd w:val="clear" w:color="auto" w:fill="FFFFFF"/>
        </w:rPr>
        <w:t>діючих регуляторних актів, оскільки чинним законодавством порушен</w:t>
      </w:r>
      <w:r w:rsidR="00D817DD">
        <w:rPr>
          <w:rFonts w:ascii="Times New Roman" w:hAnsi="Times New Roman"/>
          <w:noProof/>
          <w:sz w:val="28"/>
          <w:szCs w:val="28"/>
          <w:shd w:val="clear" w:color="auto" w:fill="FFFFFF"/>
        </w:rPr>
        <w:t>е</w:t>
      </w:r>
      <w:r w:rsidRPr="00582132">
        <w:rPr>
          <w:rFonts w:ascii="Times New Roman" w:hAnsi="Times New Roman"/>
          <w:noProof/>
          <w:sz w:val="28"/>
          <w:szCs w:val="28"/>
          <w:shd w:val="clear" w:color="auto" w:fill="FFFFFF"/>
        </w:rPr>
        <w:t xml:space="preserve"> питання не врегульован</w:t>
      </w:r>
      <w:r w:rsidR="00D817DD">
        <w:rPr>
          <w:rFonts w:ascii="Times New Roman" w:hAnsi="Times New Roman"/>
          <w:noProof/>
          <w:sz w:val="28"/>
          <w:szCs w:val="28"/>
          <w:shd w:val="clear" w:color="auto" w:fill="FFFFFF"/>
        </w:rPr>
        <w:t>о</w:t>
      </w:r>
      <w:r w:rsidR="00126E37" w:rsidRPr="00582132">
        <w:rPr>
          <w:rFonts w:ascii="Times New Roman" w:hAnsi="Times New Roman"/>
          <w:noProof/>
          <w:sz w:val="28"/>
          <w:szCs w:val="28"/>
          <w:shd w:val="clear" w:color="auto" w:fill="FFFFFF"/>
        </w:rPr>
        <w:t>.</w:t>
      </w:r>
    </w:p>
    <w:p w14:paraId="3B7B59A6" w14:textId="77777777" w:rsidR="00947F22" w:rsidRPr="00582132" w:rsidRDefault="00947F22" w:rsidP="00BE7E56">
      <w:pPr>
        <w:spacing w:after="0" w:line="240" w:lineRule="auto"/>
        <w:ind w:firstLine="720"/>
        <w:jc w:val="both"/>
        <w:rPr>
          <w:rFonts w:ascii="Times New Roman" w:eastAsia="Times New Roman" w:hAnsi="Times New Roman" w:cs="Times New Roman"/>
          <w:b/>
          <w:noProof/>
          <w:sz w:val="28"/>
          <w:szCs w:val="28"/>
          <w:lang w:val="uk-UA"/>
        </w:rPr>
      </w:pPr>
    </w:p>
    <w:p w14:paraId="062AF885" w14:textId="747F1B67" w:rsidR="00947F22" w:rsidRDefault="00947F22" w:rsidP="00BE7E56">
      <w:pPr>
        <w:spacing w:after="120" w:line="240" w:lineRule="auto"/>
        <w:jc w:val="center"/>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II. Цілі державного регулювання</w:t>
      </w:r>
    </w:p>
    <w:p w14:paraId="21A56063" w14:textId="037E9FF2" w:rsidR="005B02FB" w:rsidRDefault="005B02FB" w:rsidP="005B02FB">
      <w:pPr>
        <w:spacing w:after="0" w:line="240" w:lineRule="auto"/>
        <w:ind w:right="-1" w:firstLine="709"/>
        <w:jc w:val="both"/>
        <w:rPr>
          <w:rFonts w:ascii="Times New Roman" w:hAnsi="Times New Roman"/>
          <w:sz w:val="28"/>
          <w:szCs w:val="28"/>
          <w:lang w:val="uk-UA" w:eastAsia="ru-RU"/>
        </w:rPr>
      </w:pPr>
      <w:r w:rsidRPr="00C81BC9">
        <w:rPr>
          <w:rFonts w:ascii="Times New Roman" w:hAnsi="Times New Roman"/>
          <w:sz w:val="28"/>
          <w:szCs w:val="28"/>
          <w:lang w:val="uk-UA" w:eastAsia="ru-RU"/>
        </w:rPr>
        <w:t>Цілями державного регулювання є:</w:t>
      </w:r>
    </w:p>
    <w:p w14:paraId="1B6E9F3A" w14:textId="77777777" w:rsidR="00E8406B" w:rsidRPr="004D605E" w:rsidRDefault="00E8406B" w:rsidP="00E8406B">
      <w:pPr>
        <w:pStyle w:val="rvps2"/>
        <w:shd w:val="clear" w:color="auto" w:fill="FFFFFF"/>
        <w:spacing w:before="0" w:beforeAutospacing="0" w:after="120" w:afterAutospacing="0" w:line="288" w:lineRule="auto"/>
        <w:ind w:firstLine="709"/>
        <w:jc w:val="both"/>
        <w:rPr>
          <w:sz w:val="28"/>
          <w:szCs w:val="28"/>
          <w:lang w:val="uk-UA"/>
        </w:rPr>
      </w:pPr>
      <w:r>
        <w:rPr>
          <w:sz w:val="28"/>
          <w:szCs w:val="28"/>
          <w:lang w:val="uk-UA"/>
        </w:rPr>
        <w:t>зменшити термін розгляду документів необхідних для в</w:t>
      </w:r>
      <w:r w:rsidRPr="004D605E">
        <w:rPr>
          <w:sz w:val="28"/>
          <w:szCs w:val="28"/>
          <w:lang w:val="uk-UA"/>
        </w:rPr>
        <w:t>идач</w:t>
      </w:r>
      <w:r>
        <w:rPr>
          <w:sz w:val="28"/>
          <w:szCs w:val="28"/>
          <w:lang w:val="uk-UA"/>
        </w:rPr>
        <w:t>і</w:t>
      </w:r>
      <w:r w:rsidRPr="004D605E">
        <w:rPr>
          <w:sz w:val="28"/>
          <w:szCs w:val="28"/>
          <w:lang w:val="uk-UA"/>
        </w:rPr>
        <w:t xml:space="preserve"> спеціального дозволу на спеціальне використання лісових ресурсів (лісорубного квитка) для проведення рубок у прикордонній смузі з метою </w:t>
      </w:r>
      <w:r w:rsidRPr="004D605E">
        <w:rPr>
          <w:sz w:val="28"/>
          <w:szCs w:val="28"/>
          <w:lang w:val="uk-UA"/>
        </w:rPr>
        <w:lastRenderedPageBreak/>
        <w:t>облаштування інженерних загороджень до двох робочих днів з дня отримання заяви;</w:t>
      </w:r>
    </w:p>
    <w:p w14:paraId="24DE797D" w14:textId="530FDDBB" w:rsidR="0071449A" w:rsidRDefault="00E8406B" w:rsidP="002A1953">
      <w:pPr>
        <w:pStyle w:val="rvps2"/>
        <w:shd w:val="clear" w:color="auto" w:fill="FFFFFF"/>
        <w:spacing w:before="0" w:beforeAutospacing="0" w:after="120" w:afterAutospacing="0" w:line="288" w:lineRule="auto"/>
        <w:ind w:firstLine="709"/>
        <w:jc w:val="both"/>
        <w:rPr>
          <w:sz w:val="28"/>
          <w:szCs w:val="28"/>
          <w:lang w:val="uk-UA"/>
        </w:rPr>
      </w:pPr>
      <w:r>
        <w:rPr>
          <w:sz w:val="28"/>
          <w:szCs w:val="28"/>
          <w:lang w:val="uk-UA"/>
        </w:rPr>
        <w:t xml:space="preserve">розширити перелік територій, </w:t>
      </w:r>
      <w:r w:rsidRPr="004D605E">
        <w:rPr>
          <w:sz w:val="28"/>
          <w:szCs w:val="28"/>
          <w:lang w:val="uk-UA"/>
        </w:rPr>
        <w:t xml:space="preserve">на яких </w:t>
      </w:r>
      <w:r>
        <w:rPr>
          <w:sz w:val="28"/>
          <w:szCs w:val="28"/>
          <w:lang w:val="uk-UA"/>
        </w:rPr>
        <w:t>в</w:t>
      </w:r>
      <w:r w:rsidRPr="004D605E">
        <w:rPr>
          <w:sz w:val="28"/>
          <w:szCs w:val="28"/>
          <w:lang w:val="uk-UA"/>
        </w:rPr>
        <w:t xml:space="preserve">ирубування дерев та їх вивезення під час проведення рубок для невідкладного створення оборонних рубежів, природних бар’єрів чи перешкод для </w:t>
      </w:r>
      <w:r w:rsidRPr="002A1953">
        <w:rPr>
          <w:rStyle w:val="ae"/>
          <w:bCs/>
          <w:color w:val="auto"/>
          <w:sz w:val="28"/>
          <w:szCs w:val="28"/>
          <w:u w:val="none"/>
          <w:lang w:val="uk-UA"/>
        </w:rPr>
        <w:t xml:space="preserve">пересування противника, </w:t>
      </w:r>
      <w:r w:rsidRPr="002A1953">
        <w:rPr>
          <w:sz w:val="28"/>
          <w:szCs w:val="28"/>
          <w:lang w:val="uk-UA"/>
        </w:rPr>
        <w:t>може</w:t>
      </w:r>
      <w:r w:rsidRPr="004D605E">
        <w:rPr>
          <w:sz w:val="28"/>
          <w:szCs w:val="28"/>
          <w:lang w:val="uk-UA"/>
        </w:rPr>
        <w:t xml:space="preserve"> здійснюватися підрозділами сил оборони без оформлення спеціального дозволу на спеціальне використання лісових ресурсів (лісорубного квитка) та без обстежень комісій за потреби, яка виникає у разі зміни оперативної обстановки</w:t>
      </w:r>
      <w:r>
        <w:rPr>
          <w:sz w:val="28"/>
          <w:szCs w:val="28"/>
          <w:lang w:val="uk-UA"/>
        </w:rPr>
        <w:t xml:space="preserve">, що </w:t>
      </w:r>
      <w:r w:rsidRPr="004D605E">
        <w:rPr>
          <w:sz w:val="28"/>
          <w:szCs w:val="28"/>
          <w:lang w:val="uk-UA"/>
        </w:rPr>
        <w:t>визнач</w:t>
      </w:r>
      <w:r>
        <w:rPr>
          <w:sz w:val="28"/>
          <w:szCs w:val="28"/>
          <w:lang w:val="uk-UA"/>
        </w:rPr>
        <w:t>ається</w:t>
      </w:r>
      <w:r w:rsidRPr="004D605E">
        <w:rPr>
          <w:sz w:val="28"/>
          <w:szCs w:val="28"/>
          <w:lang w:val="uk-UA"/>
        </w:rPr>
        <w:t xml:space="preserve"> рішенням ради оборони області</w:t>
      </w:r>
      <w:r w:rsidR="002A1953">
        <w:rPr>
          <w:sz w:val="28"/>
          <w:szCs w:val="28"/>
          <w:lang w:val="uk-UA"/>
        </w:rPr>
        <w:t>.</w:t>
      </w:r>
    </w:p>
    <w:p w14:paraId="22BA30B8" w14:textId="77777777" w:rsidR="002A1953" w:rsidRPr="00460DCD" w:rsidRDefault="002A1953" w:rsidP="002A1953">
      <w:pPr>
        <w:pStyle w:val="rvps2"/>
        <w:shd w:val="clear" w:color="auto" w:fill="FFFFFF"/>
        <w:spacing w:before="0" w:beforeAutospacing="0" w:after="120" w:afterAutospacing="0" w:line="288" w:lineRule="auto"/>
        <w:ind w:firstLine="709"/>
        <w:jc w:val="both"/>
        <w:rPr>
          <w:rFonts w:eastAsia="Calibri"/>
          <w:noProof/>
          <w:kern w:val="2"/>
          <w:sz w:val="28"/>
          <w:szCs w:val="28"/>
          <w:lang w:val="uk-UA"/>
          <w14:ligatures w14:val="standardContextual"/>
        </w:rPr>
      </w:pPr>
    </w:p>
    <w:p w14:paraId="2878BBF4" w14:textId="1CBFFDBB" w:rsidR="00947F22" w:rsidRPr="00582132" w:rsidRDefault="00947F22" w:rsidP="00321108">
      <w:pPr>
        <w:spacing w:line="240" w:lineRule="auto"/>
        <w:jc w:val="center"/>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III. Визначення та оцінка альтернативних способів досягнення цілей</w:t>
      </w:r>
    </w:p>
    <w:p w14:paraId="3ACF518A" w14:textId="168F34D9" w:rsidR="00947F22" w:rsidRPr="00582132" w:rsidRDefault="00947F22" w:rsidP="00321108">
      <w:pPr>
        <w:spacing w:after="120" w:line="240" w:lineRule="auto"/>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1.</w:t>
      </w:r>
      <w:r w:rsidR="004167CD">
        <w:rPr>
          <w:rFonts w:ascii="Times New Roman" w:eastAsia="Times New Roman" w:hAnsi="Times New Roman" w:cs="Times New Roman"/>
          <w:noProof/>
          <w:sz w:val="28"/>
          <w:szCs w:val="28"/>
          <w:lang w:val="uk-UA"/>
        </w:rPr>
        <w:t xml:space="preserve"> </w:t>
      </w:r>
      <w:r w:rsidRPr="00582132">
        <w:rPr>
          <w:rFonts w:ascii="Times New Roman" w:eastAsia="Times New Roman" w:hAnsi="Times New Roman" w:cs="Times New Roman"/>
          <w:noProof/>
          <w:sz w:val="28"/>
          <w:szCs w:val="28"/>
          <w:lang w:val="uk-UA"/>
        </w:rPr>
        <w:t>Визначення альтернативних способів</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7224"/>
      </w:tblGrid>
      <w:tr w:rsidR="00947F22" w:rsidRPr="00582132" w14:paraId="20E9DD83" w14:textId="77777777" w:rsidTr="004310F7">
        <w:trPr>
          <w:trHeight w:val="464"/>
        </w:trPr>
        <w:tc>
          <w:tcPr>
            <w:tcW w:w="2122" w:type="dxa"/>
            <w:tcMar>
              <w:top w:w="100" w:type="dxa"/>
              <w:left w:w="100" w:type="dxa"/>
              <w:bottom w:w="100" w:type="dxa"/>
              <w:right w:w="100" w:type="dxa"/>
            </w:tcMar>
            <w:vAlign w:val="center"/>
          </w:tcPr>
          <w:p w14:paraId="3E77E310" w14:textId="77777777" w:rsidR="00947F22" w:rsidRPr="00582132" w:rsidRDefault="00947F22" w:rsidP="00F40CC9">
            <w:pPr>
              <w:spacing w:line="240" w:lineRule="auto"/>
              <w:ind w:left="-120"/>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Вид альтернативи</w:t>
            </w:r>
          </w:p>
        </w:tc>
        <w:tc>
          <w:tcPr>
            <w:tcW w:w="7224" w:type="dxa"/>
            <w:tcMar>
              <w:top w:w="100" w:type="dxa"/>
              <w:left w:w="100" w:type="dxa"/>
              <w:bottom w:w="100" w:type="dxa"/>
              <w:right w:w="100" w:type="dxa"/>
            </w:tcMar>
            <w:vAlign w:val="center"/>
          </w:tcPr>
          <w:p w14:paraId="184EC50A" w14:textId="77777777" w:rsidR="00947F22" w:rsidRPr="00582132" w:rsidRDefault="00947F22" w:rsidP="00F40CC9">
            <w:pPr>
              <w:spacing w:line="240" w:lineRule="auto"/>
              <w:ind w:left="-120"/>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Опис альтернативи</w:t>
            </w:r>
          </w:p>
        </w:tc>
      </w:tr>
      <w:tr w:rsidR="00947F22" w:rsidRPr="006C2486" w14:paraId="6D1624E2" w14:textId="77777777" w:rsidTr="004310F7">
        <w:trPr>
          <w:trHeight w:val="499"/>
        </w:trPr>
        <w:tc>
          <w:tcPr>
            <w:tcW w:w="2122" w:type="dxa"/>
            <w:tcMar>
              <w:top w:w="100" w:type="dxa"/>
              <w:left w:w="100" w:type="dxa"/>
              <w:bottom w:w="100" w:type="dxa"/>
              <w:right w:w="100" w:type="dxa"/>
            </w:tcMar>
          </w:tcPr>
          <w:p w14:paraId="46E3AC01" w14:textId="77777777" w:rsidR="00947F22" w:rsidRPr="00582132" w:rsidRDefault="00947F22" w:rsidP="004310F7">
            <w:pPr>
              <w:tabs>
                <w:tab w:val="left" w:pos="567"/>
              </w:tabs>
              <w:spacing w:after="12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w:t>
            </w:r>
            <w:r w:rsidR="002E6F18" w:rsidRPr="00582132">
              <w:rPr>
                <w:rFonts w:ascii="Times New Roman" w:eastAsia="Times New Roman" w:hAnsi="Times New Roman" w:cs="Times New Roman"/>
                <w:b/>
                <w:noProof/>
                <w:sz w:val="24"/>
                <w:szCs w:val="24"/>
                <w:lang w:val="uk-UA"/>
              </w:rPr>
              <w:t xml:space="preserve"> 1</w:t>
            </w:r>
            <w:r w:rsidR="002E6F18" w:rsidRPr="00582132">
              <w:rPr>
                <w:rFonts w:ascii="Times New Roman" w:eastAsia="Times New Roman" w:hAnsi="Times New Roman" w:cs="Times New Roman"/>
                <w:b/>
                <w:noProof/>
                <w:sz w:val="24"/>
                <w:szCs w:val="24"/>
                <w:lang w:val="uk-UA"/>
              </w:rPr>
              <w:br/>
            </w:r>
            <w:r w:rsidRPr="00582132">
              <w:rPr>
                <w:rFonts w:ascii="Times New Roman" w:eastAsia="Times New Roman" w:hAnsi="Times New Roman" w:cs="Times New Roman"/>
                <w:noProof/>
                <w:sz w:val="24"/>
                <w:szCs w:val="24"/>
                <w:lang w:val="uk-UA"/>
              </w:rPr>
              <w:t>Збереження status quo</w:t>
            </w:r>
          </w:p>
        </w:tc>
        <w:tc>
          <w:tcPr>
            <w:tcW w:w="7224" w:type="dxa"/>
            <w:tcMar>
              <w:top w:w="100" w:type="dxa"/>
              <w:left w:w="100" w:type="dxa"/>
              <w:bottom w:w="100" w:type="dxa"/>
              <w:right w:w="100" w:type="dxa"/>
            </w:tcMar>
          </w:tcPr>
          <w:p w14:paraId="274A6BCB" w14:textId="0E7ED3C1" w:rsidR="00F107C4" w:rsidRPr="00A6000B" w:rsidRDefault="00A6000B">
            <w:pPr>
              <w:spacing w:line="264" w:lineRule="auto"/>
              <w:jc w:val="both"/>
              <w:rPr>
                <w:rFonts w:ascii="Times New Roman" w:hAnsi="Times New Roman" w:cs="Times New Roman"/>
                <w:sz w:val="24"/>
                <w:szCs w:val="24"/>
                <w:lang w:val="uk-UA"/>
              </w:rPr>
            </w:pPr>
            <w:r w:rsidRPr="00A6000B">
              <w:rPr>
                <w:rFonts w:ascii="Times New Roman" w:hAnsi="Times New Roman" w:cs="Times New Roman"/>
                <w:sz w:val="24"/>
                <w:szCs w:val="24"/>
                <w:lang w:val="uk-UA"/>
              </w:rPr>
              <w:t xml:space="preserve">Альтернатива є неприйнятною оскільки діючі нормативно-правові акти не дають змогу </w:t>
            </w:r>
            <w:r w:rsidR="007E2AD9" w:rsidRPr="0080328B">
              <w:rPr>
                <w:rFonts w:ascii="Times New Roman" w:hAnsi="Times New Roman"/>
                <w:sz w:val="24"/>
                <w:szCs w:val="24"/>
                <w:lang w:val="uk-UA" w:eastAsia="uk-UA"/>
              </w:rPr>
              <w:t xml:space="preserve">оперативного проведення рубок для </w:t>
            </w:r>
            <w:r w:rsidR="007E2AD9" w:rsidRPr="0080328B">
              <w:rPr>
                <w:rFonts w:ascii="Times New Roman" w:hAnsi="Times New Roman"/>
                <w:sz w:val="24"/>
                <w:szCs w:val="24"/>
                <w:lang w:val="uk-UA" w:eastAsia="ru-RU"/>
              </w:rPr>
              <w:t>зміцнення обороноздатності держави.</w:t>
            </w:r>
          </w:p>
        </w:tc>
      </w:tr>
      <w:tr w:rsidR="00947F22" w:rsidRPr="00EC41C9" w14:paraId="22100CE5" w14:textId="77777777" w:rsidTr="00C81BC9">
        <w:trPr>
          <w:trHeight w:val="3877"/>
        </w:trPr>
        <w:tc>
          <w:tcPr>
            <w:tcW w:w="2122" w:type="dxa"/>
            <w:tcMar>
              <w:top w:w="100" w:type="dxa"/>
              <w:left w:w="100" w:type="dxa"/>
              <w:bottom w:w="100" w:type="dxa"/>
              <w:right w:w="100" w:type="dxa"/>
            </w:tcMar>
          </w:tcPr>
          <w:p w14:paraId="0591DFA7" w14:textId="77777777" w:rsidR="00947F22" w:rsidRPr="00582132" w:rsidRDefault="00947F22" w:rsidP="00743824">
            <w:pPr>
              <w:spacing w:after="12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483DAC5C" w14:textId="77777777" w:rsidR="00947F22" w:rsidRPr="00582132" w:rsidRDefault="00947F22" w:rsidP="00743824">
            <w:pPr>
              <w:pBdr>
                <w:top w:val="nil"/>
                <w:left w:val="nil"/>
                <w:bottom w:val="nil"/>
                <w:right w:val="nil"/>
                <w:between w:val="nil"/>
              </w:pBdr>
              <w:spacing w:after="120" w:line="240" w:lineRule="auto"/>
              <w:ind w:right="-73"/>
              <w:rPr>
                <w:rFonts w:ascii="Times New Roman" w:eastAsia="Times New Roman" w:hAnsi="Times New Roman" w:cs="Times New Roman"/>
                <w:noProof/>
                <w:sz w:val="24"/>
                <w:szCs w:val="24"/>
                <w:lang w:val="uk-UA"/>
              </w:rPr>
            </w:pPr>
          </w:p>
        </w:tc>
        <w:tc>
          <w:tcPr>
            <w:tcW w:w="7224" w:type="dxa"/>
            <w:tcMar>
              <w:top w:w="100" w:type="dxa"/>
              <w:left w:w="100" w:type="dxa"/>
              <w:bottom w:w="100" w:type="dxa"/>
              <w:right w:w="100" w:type="dxa"/>
            </w:tcMar>
          </w:tcPr>
          <w:p w14:paraId="47F5216C" w14:textId="28F5C461" w:rsidR="00947F22" w:rsidRPr="00EF5B0F" w:rsidRDefault="00A04EA0" w:rsidP="00A04EA0">
            <w:pPr>
              <w:spacing w:after="120" w:line="240" w:lineRule="auto"/>
              <w:ind w:firstLine="611"/>
              <w:jc w:val="both"/>
              <w:rPr>
                <w:rFonts w:ascii="Times New Roman" w:eastAsia="Times New Roman" w:hAnsi="Times New Roman" w:cs="Times New Roman"/>
                <w:noProof/>
                <w:sz w:val="24"/>
                <w:szCs w:val="24"/>
                <w:lang w:val="uk-UA"/>
              </w:rPr>
            </w:pPr>
            <w:r w:rsidRPr="00EF5B0F">
              <w:rPr>
                <w:rFonts w:ascii="Times New Roman" w:hAnsi="Times New Roman" w:cs="Times New Roman"/>
                <w:sz w:val="24"/>
                <w:szCs w:val="24"/>
                <w:lang w:val="uk-UA"/>
              </w:rPr>
              <w:t xml:space="preserve">Альтернатива - забезпечить ведення лісового господарства </w:t>
            </w:r>
            <w:r w:rsidR="00EF5B0F" w:rsidRPr="00EF5B0F">
              <w:rPr>
                <w:rFonts w:ascii="Times New Roman" w:eastAsia="Times New Roman" w:hAnsi="Times New Roman"/>
                <w:sz w:val="24"/>
                <w:szCs w:val="24"/>
                <w:lang w:val="uk-UA" w:eastAsia="uk-UA"/>
              </w:rPr>
              <w:t>в умовах воєнного стану та забезпечить оперативне реагування на зміну безпекової ситуації.</w:t>
            </w:r>
          </w:p>
        </w:tc>
      </w:tr>
    </w:tbl>
    <w:p w14:paraId="0CC23DD3" w14:textId="77777777" w:rsidR="00743824" w:rsidRPr="00582132" w:rsidRDefault="00743824" w:rsidP="00BE7E56">
      <w:pPr>
        <w:spacing w:after="0" w:line="240" w:lineRule="auto"/>
        <w:rPr>
          <w:rFonts w:ascii="Times New Roman" w:eastAsia="Times New Roman" w:hAnsi="Times New Roman" w:cs="Times New Roman"/>
          <w:noProof/>
          <w:sz w:val="28"/>
          <w:szCs w:val="28"/>
          <w:lang w:val="uk-UA"/>
        </w:rPr>
      </w:pPr>
    </w:p>
    <w:p w14:paraId="0319FCD9" w14:textId="34466CA1" w:rsidR="006663AD" w:rsidRPr="00582132" w:rsidRDefault="006663AD" w:rsidP="00BE7E56">
      <w:pPr>
        <w:spacing w:after="0" w:line="240" w:lineRule="auto"/>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2. Оцінка обраних альтернативних способів досягнення цілей</w:t>
      </w:r>
    </w:p>
    <w:p w14:paraId="1705B46D" w14:textId="610D075E" w:rsidR="006663AD" w:rsidRPr="00582132" w:rsidRDefault="006663AD" w:rsidP="00BE7E56">
      <w:pPr>
        <w:spacing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 xml:space="preserve">Оцінка впливу на сферу інтересів держави </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10"/>
        <w:gridCol w:w="4148"/>
        <w:gridCol w:w="2688"/>
      </w:tblGrid>
      <w:tr w:rsidR="006663AD" w:rsidRPr="00582132" w14:paraId="18A3FE67" w14:textId="77777777" w:rsidTr="00C42B84">
        <w:trPr>
          <w:trHeight w:val="520"/>
        </w:trPr>
        <w:tc>
          <w:tcPr>
            <w:tcW w:w="2510" w:type="dxa"/>
            <w:tcMar>
              <w:top w:w="100" w:type="dxa"/>
              <w:left w:w="100" w:type="dxa"/>
              <w:bottom w:w="100" w:type="dxa"/>
              <w:right w:w="100" w:type="dxa"/>
            </w:tcMar>
            <w:vAlign w:val="center"/>
          </w:tcPr>
          <w:p w14:paraId="50E777CA" w14:textId="77777777" w:rsidR="006663AD" w:rsidRPr="00582132" w:rsidRDefault="006663AD" w:rsidP="00F40CC9">
            <w:pPr>
              <w:widowControl w:val="0"/>
              <w:pBdr>
                <w:top w:val="nil"/>
                <w:left w:val="nil"/>
                <w:bottom w:val="nil"/>
                <w:right w:val="nil"/>
                <w:between w:val="nil"/>
              </w:pBdr>
              <w:spacing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Вид альтернативи</w:t>
            </w:r>
          </w:p>
        </w:tc>
        <w:tc>
          <w:tcPr>
            <w:tcW w:w="4148" w:type="dxa"/>
            <w:tcMar>
              <w:top w:w="100" w:type="dxa"/>
              <w:left w:w="100" w:type="dxa"/>
              <w:bottom w:w="100" w:type="dxa"/>
              <w:right w:w="100" w:type="dxa"/>
            </w:tcMar>
            <w:vAlign w:val="center"/>
          </w:tcPr>
          <w:p w14:paraId="5AEB6815" w14:textId="77777777" w:rsidR="006663AD" w:rsidRPr="00582132" w:rsidRDefault="006663AD" w:rsidP="00F40CC9">
            <w:pPr>
              <w:widowControl w:val="0"/>
              <w:pBdr>
                <w:top w:val="nil"/>
                <w:left w:val="nil"/>
                <w:bottom w:val="nil"/>
                <w:right w:val="nil"/>
                <w:between w:val="nil"/>
              </w:pBdr>
              <w:spacing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Вигоди</w:t>
            </w:r>
          </w:p>
        </w:tc>
        <w:tc>
          <w:tcPr>
            <w:tcW w:w="2688" w:type="dxa"/>
            <w:tcMar>
              <w:top w:w="100" w:type="dxa"/>
              <w:left w:w="100" w:type="dxa"/>
              <w:bottom w:w="100" w:type="dxa"/>
              <w:right w:w="100" w:type="dxa"/>
            </w:tcMar>
            <w:vAlign w:val="center"/>
          </w:tcPr>
          <w:p w14:paraId="1404D675" w14:textId="77777777" w:rsidR="006663AD" w:rsidRPr="00582132" w:rsidRDefault="006663AD" w:rsidP="00F40CC9">
            <w:pPr>
              <w:widowControl w:val="0"/>
              <w:pBdr>
                <w:top w:val="nil"/>
                <w:left w:val="nil"/>
                <w:bottom w:val="nil"/>
                <w:right w:val="nil"/>
                <w:between w:val="nil"/>
              </w:pBdr>
              <w:spacing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Витрати</w:t>
            </w:r>
          </w:p>
        </w:tc>
      </w:tr>
      <w:tr w:rsidR="009372B6" w:rsidRPr="009372B6" w14:paraId="6BEA2201" w14:textId="77777777" w:rsidTr="00C81BC9">
        <w:trPr>
          <w:trHeight w:val="1491"/>
        </w:trPr>
        <w:tc>
          <w:tcPr>
            <w:tcW w:w="2510" w:type="dxa"/>
            <w:tcMar>
              <w:top w:w="100" w:type="dxa"/>
              <w:left w:w="100" w:type="dxa"/>
              <w:bottom w:w="100" w:type="dxa"/>
              <w:right w:w="100" w:type="dxa"/>
            </w:tcMar>
          </w:tcPr>
          <w:p w14:paraId="66637C39" w14:textId="77777777" w:rsidR="009372B6" w:rsidRPr="00582132" w:rsidRDefault="009372B6" w:rsidP="009372B6">
            <w:pPr>
              <w:widowControl w:val="0"/>
              <w:pBdr>
                <w:top w:val="nil"/>
                <w:left w:val="nil"/>
                <w:bottom w:val="nil"/>
                <w:right w:val="nil"/>
                <w:between w:val="nil"/>
              </w:pBdr>
              <w:spacing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1</w:t>
            </w:r>
          </w:p>
          <w:p w14:paraId="11A18980" w14:textId="77777777" w:rsidR="009372B6" w:rsidRPr="00582132" w:rsidRDefault="009372B6" w:rsidP="009372B6">
            <w:pPr>
              <w:widowControl w:val="0"/>
              <w:spacing w:line="240" w:lineRule="auto"/>
              <w:jc w:val="both"/>
              <w:rPr>
                <w:rFonts w:ascii="Times New Roman" w:eastAsia="Times New Roman" w:hAnsi="Times New Roman" w:cs="Times New Roman"/>
                <w:noProof/>
                <w:sz w:val="24"/>
                <w:szCs w:val="24"/>
                <w:lang w:val="uk-UA"/>
              </w:rPr>
            </w:pPr>
            <w:r w:rsidRPr="00582132">
              <w:rPr>
                <w:rFonts w:ascii="Times New Roman" w:eastAsia="Times New Roman" w:hAnsi="Times New Roman" w:cs="Times New Roman"/>
                <w:noProof/>
                <w:sz w:val="24"/>
                <w:szCs w:val="24"/>
                <w:lang w:val="uk-UA"/>
              </w:rPr>
              <w:t>Збереження status quo</w:t>
            </w:r>
          </w:p>
        </w:tc>
        <w:tc>
          <w:tcPr>
            <w:tcW w:w="4148" w:type="dxa"/>
            <w:tcMar>
              <w:top w:w="100" w:type="dxa"/>
              <w:left w:w="100" w:type="dxa"/>
              <w:bottom w:w="100" w:type="dxa"/>
              <w:right w:w="100" w:type="dxa"/>
            </w:tcMar>
          </w:tcPr>
          <w:p w14:paraId="7D24B176" w14:textId="0633722D" w:rsidR="009372B6" w:rsidRPr="00582132" w:rsidRDefault="009372B6" w:rsidP="009372B6">
            <w:pPr>
              <w:widowControl w:val="0"/>
              <w:pBdr>
                <w:top w:val="nil"/>
                <w:left w:val="nil"/>
                <w:bottom w:val="nil"/>
                <w:right w:val="nil"/>
                <w:between w:val="nil"/>
              </w:pBdr>
              <w:spacing w:after="0" w:line="240" w:lineRule="auto"/>
              <w:jc w:val="both"/>
              <w:rPr>
                <w:rFonts w:ascii="Times New Roman" w:eastAsia="Calibri" w:hAnsi="Times New Roman" w:cs="Times New Roman"/>
                <w:noProof/>
                <w:kern w:val="2"/>
                <w:sz w:val="24"/>
                <w:szCs w:val="24"/>
                <w:lang w:val="uk-UA"/>
                <w14:ligatures w14:val="standardContextual"/>
              </w:rPr>
            </w:pPr>
            <w:r w:rsidRPr="00582132">
              <w:rPr>
                <w:rFonts w:ascii="Times New Roman" w:eastAsia="Times New Roman" w:hAnsi="Times New Roman" w:cs="Times New Roman"/>
                <w:noProof/>
                <w:sz w:val="24"/>
                <w:szCs w:val="24"/>
                <w:lang w:val="uk-UA"/>
              </w:rPr>
              <w:t>Відсутні.</w:t>
            </w:r>
            <w:r>
              <w:rPr>
                <w:rFonts w:ascii="Times New Roman" w:eastAsia="Times New Roman" w:hAnsi="Times New Roman" w:cs="Times New Roman"/>
                <w:noProof/>
                <w:sz w:val="24"/>
                <w:szCs w:val="24"/>
                <w:lang w:val="uk-UA"/>
              </w:rPr>
              <w:t xml:space="preserve"> Не </w:t>
            </w:r>
            <w:r w:rsidRPr="00392A47">
              <w:rPr>
                <w:rFonts w:ascii="Times New Roman" w:hAnsi="Times New Roman"/>
                <w:sz w:val="24"/>
                <w:szCs w:val="24"/>
                <w:lang w:val="uk-UA"/>
              </w:rPr>
              <w:t>з</w:t>
            </w:r>
            <w:r w:rsidRPr="00392A47">
              <w:rPr>
                <w:rFonts w:ascii="Times New Roman" w:hAnsi="Times New Roman"/>
                <w:sz w:val="24"/>
                <w:szCs w:val="24"/>
                <w:shd w:val="clear" w:color="auto" w:fill="FFFFFF"/>
                <w:lang w:val="uk-UA"/>
              </w:rPr>
              <w:t>абезпечен</w:t>
            </w:r>
            <w:r>
              <w:rPr>
                <w:rFonts w:ascii="Times New Roman" w:hAnsi="Times New Roman"/>
                <w:sz w:val="24"/>
                <w:szCs w:val="24"/>
                <w:shd w:val="clear" w:color="auto" w:fill="FFFFFF"/>
                <w:lang w:val="uk-UA"/>
              </w:rPr>
              <w:t>о</w:t>
            </w:r>
            <w:r w:rsidRPr="00392A47">
              <w:rPr>
                <w:rFonts w:ascii="Times New Roman" w:hAnsi="Times New Roman"/>
                <w:sz w:val="24"/>
                <w:szCs w:val="24"/>
                <w:shd w:val="clear" w:color="auto" w:fill="FFFFFF"/>
                <w:lang w:val="uk-UA"/>
              </w:rPr>
              <w:t xml:space="preserve"> ефективн</w:t>
            </w:r>
            <w:r>
              <w:rPr>
                <w:rFonts w:ascii="Times New Roman" w:hAnsi="Times New Roman"/>
                <w:sz w:val="24"/>
                <w:szCs w:val="24"/>
                <w:shd w:val="clear" w:color="auto" w:fill="FFFFFF"/>
                <w:lang w:val="uk-UA"/>
              </w:rPr>
              <w:t>у</w:t>
            </w:r>
            <w:r w:rsidRPr="00392A47">
              <w:rPr>
                <w:rFonts w:ascii="Times New Roman" w:hAnsi="Times New Roman"/>
                <w:sz w:val="24"/>
                <w:szCs w:val="24"/>
                <w:shd w:val="clear" w:color="auto" w:fill="FFFFFF"/>
                <w:lang w:val="uk-UA"/>
              </w:rPr>
              <w:t xml:space="preserve"> організаці</w:t>
            </w:r>
            <w:r>
              <w:rPr>
                <w:rFonts w:ascii="Times New Roman" w:hAnsi="Times New Roman"/>
                <w:sz w:val="24"/>
                <w:szCs w:val="24"/>
                <w:shd w:val="clear" w:color="auto" w:fill="FFFFFF"/>
                <w:lang w:val="uk-UA"/>
              </w:rPr>
              <w:t>ю</w:t>
            </w:r>
            <w:r w:rsidRPr="00392A47">
              <w:rPr>
                <w:rFonts w:ascii="Times New Roman" w:hAnsi="Times New Roman"/>
                <w:sz w:val="24"/>
                <w:szCs w:val="24"/>
                <w:shd w:val="clear" w:color="auto" w:fill="FFFFFF"/>
                <w:lang w:val="uk-UA"/>
              </w:rPr>
              <w:t xml:space="preserve"> </w:t>
            </w:r>
            <w:r>
              <w:rPr>
                <w:rFonts w:ascii="Times New Roman" w:hAnsi="Times New Roman"/>
                <w:sz w:val="24"/>
                <w:szCs w:val="24"/>
                <w:lang w:val="uk-UA"/>
              </w:rPr>
              <w:t>п</w:t>
            </w:r>
            <w:r w:rsidRPr="0008403D">
              <w:rPr>
                <w:rFonts w:ascii="Times New Roman" w:hAnsi="Times New Roman"/>
                <w:sz w:val="24"/>
                <w:szCs w:val="24"/>
                <w:lang w:val="uk-UA" w:eastAsia="ru-RU"/>
              </w:rPr>
              <w:t xml:space="preserve">роведення </w:t>
            </w:r>
            <w:r w:rsidRPr="001A1A22">
              <w:rPr>
                <w:rFonts w:ascii="Times New Roman" w:hAnsi="Times New Roman"/>
                <w:sz w:val="24"/>
                <w:szCs w:val="24"/>
                <w:lang w:val="uk-UA"/>
              </w:rPr>
              <w:t xml:space="preserve">рубок </w:t>
            </w:r>
            <w:r w:rsidRPr="0008403D">
              <w:rPr>
                <w:rFonts w:ascii="Times New Roman" w:hAnsi="Times New Roman"/>
                <w:sz w:val="24"/>
                <w:szCs w:val="24"/>
                <w:lang w:val="uk-UA"/>
              </w:rPr>
              <w:t>дерев і чагарників</w:t>
            </w:r>
            <w:r w:rsidRPr="001A1A22">
              <w:rPr>
                <w:rFonts w:ascii="Times New Roman" w:hAnsi="Times New Roman"/>
                <w:sz w:val="24"/>
                <w:szCs w:val="24"/>
                <w:lang w:val="uk-UA"/>
              </w:rPr>
              <w:t>, пов’язаних з необхідністю оборони держави та її безпеки</w:t>
            </w:r>
            <w:r>
              <w:rPr>
                <w:rFonts w:ascii="Times New Roman" w:hAnsi="Times New Roman"/>
                <w:sz w:val="24"/>
                <w:szCs w:val="24"/>
                <w:shd w:val="clear" w:color="auto" w:fill="FFFFFF"/>
                <w:lang w:val="uk-UA"/>
              </w:rPr>
              <w:t>.</w:t>
            </w:r>
          </w:p>
        </w:tc>
        <w:tc>
          <w:tcPr>
            <w:tcW w:w="2688" w:type="dxa"/>
            <w:tcMar>
              <w:top w:w="100" w:type="dxa"/>
              <w:left w:w="100" w:type="dxa"/>
              <w:bottom w:w="100" w:type="dxa"/>
              <w:right w:w="100" w:type="dxa"/>
            </w:tcMar>
          </w:tcPr>
          <w:p w14:paraId="03B90464" w14:textId="5338DA64" w:rsidR="009372B6" w:rsidRPr="009372B6" w:rsidRDefault="009372B6" w:rsidP="009372B6">
            <w:pPr>
              <w:spacing w:line="240" w:lineRule="auto"/>
              <w:rPr>
                <w:rFonts w:ascii="Times New Roman" w:eastAsia="Times New Roman" w:hAnsi="Times New Roman" w:cs="Times New Roman"/>
                <w:noProof/>
                <w:sz w:val="24"/>
                <w:szCs w:val="24"/>
                <w:lang w:val="uk-UA"/>
              </w:rPr>
            </w:pPr>
            <w:r w:rsidRPr="009372B6">
              <w:rPr>
                <w:rFonts w:ascii="Times New Roman" w:hAnsi="Times New Roman" w:cs="Times New Roman"/>
                <w:sz w:val="24"/>
                <w:szCs w:val="24"/>
                <w:lang w:val="uk-UA"/>
              </w:rPr>
              <w:t xml:space="preserve">Неможливість </w:t>
            </w:r>
            <w:r w:rsidR="00DE5016" w:rsidRPr="00DE5016">
              <w:rPr>
                <w:rFonts w:ascii="Times New Roman" w:eastAsia="Times New Roman" w:hAnsi="Times New Roman"/>
                <w:sz w:val="24"/>
                <w:szCs w:val="24"/>
                <w:lang w:val="uk-UA" w:eastAsia="uk-UA"/>
              </w:rPr>
              <w:t xml:space="preserve">урегулювання питань оперативного проведення </w:t>
            </w:r>
            <w:r w:rsidR="00DE5016" w:rsidRPr="00DE5016">
              <w:rPr>
                <w:rFonts w:ascii="Times New Roman" w:hAnsi="Times New Roman"/>
                <w:sz w:val="24"/>
                <w:szCs w:val="24"/>
                <w:lang w:val="uk-UA"/>
              </w:rPr>
              <w:t>рубок дерев і чагарників, пов’язаних з потребами для оборони та безпеки держави</w:t>
            </w:r>
            <w:r w:rsidR="00DE5016" w:rsidRPr="00DE5016">
              <w:rPr>
                <w:rFonts w:ascii="Times New Roman" w:eastAsia="Times New Roman" w:hAnsi="Times New Roman"/>
                <w:sz w:val="24"/>
                <w:szCs w:val="24"/>
                <w:lang w:val="uk-UA" w:eastAsia="uk-UA"/>
              </w:rPr>
              <w:t xml:space="preserve"> в умовах воєнного стану</w:t>
            </w:r>
            <w:r w:rsidR="00DE5016" w:rsidRPr="00DE5016">
              <w:rPr>
                <w:rFonts w:ascii="Times New Roman" w:hAnsi="Times New Roman" w:cs="Times New Roman"/>
                <w:sz w:val="24"/>
                <w:szCs w:val="24"/>
                <w:lang w:val="uk-UA"/>
              </w:rPr>
              <w:t>.</w:t>
            </w:r>
          </w:p>
        </w:tc>
      </w:tr>
      <w:tr w:rsidR="009372B6" w:rsidRPr="00582132" w14:paraId="6C930E23" w14:textId="77777777" w:rsidTr="00C42B84">
        <w:tc>
          <w:tcPr>
            <w:tcW w:w="2510" w:type="dxa"/>
            <w:tcMar>
              <w:top w:w="100" w:type="dxa"/>
              <w:left w:w="100" w:type="dxa"/>
              <w:bottom w:w="100" w:type="dxa"/>
              <w:right w:w="100" w:type="dxa"/>
            </w:tcMar>
          </w:tcPr>
          <w:p w14:paraId="10276A9D" w14:textId="77777777" w:rsidR="009372B6" w:rsidRPr="00582132" w:rsidRDefault="009372B6" w:rsidP="009372B6">
            <w:pPr>
              <w:widowControl w:val="0"/>
              <w:spacing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5331D264" w14:textId="7DDDC260" w:rsidR="009372B6" w:rsidRPr="00582132" w:rsidRDefault="009372B6" w:rsidP="009372B6">
            <w:pPr>
              <w:spacing w:line="240" w:lineRule="auto"/>
              <w:rPr>
                <w:rFonts w:ascii="Times New Roman" w:eastAsia="Times New Roman" w:hAnsi="Times New Roman" w:cs="Times New Roman"/>
                <w:noProof/>
                <w:sz w:val="24"/>
                <w:szCs w:val="24"/>
                <w:lang w:val="uk-UA"/>
              </w:rPr>
            </w:pPr>
            <w:r w:rsidRPr="00CD6BBC">
              <w:rPr>
                <w:rFonts w:ascii="Times New Roman" w:eastAsia="Times New Roman" w:hAnsi="Times New Roman" w:cs="Times New Roman"/>
                <w:sz w:val="24"/>
                <w:szCs w:val="24"/>
                <w:lang w:eastAsia="ru-RU"/>
              </w:rPr>
              <w:t>П</w:t>
            </w:r>
            <w:r w:rsidRPr="00CD6BBC">
              <w:rPr>
                <w:rFonts w:ascii="Times New Roman" w:hAnsi="Times New Roman"/>
                <w:sz w:val="24"/>
                <w:szCs w:val="24"/>
              </w:rPr>
              <w:t xml:space="preserve">рийняття проєкту </w:t>
            </w:r>
            <w:r>
              <w:rPr>
                <w:rFonts w:ascii="Times New Roman" w:hAnsi="Times New Roman"/>
                <w:sz w:val="24"/>
                <w:szCs w:val="24"/>
                <w:lang w:val="uk-UA"/>
              </w:rPr>
              <w:t>н</w:t>
            </w:r>
            <w:r w:rsidRPr="00CD6BBC">
              <w:rPr>
                <w:rFonts w:ascii="Times New Roman" w:hAnsi="Times New Roman"/>
                <w:sz w:val="24"/>
                <w:szCs w:val="24"/>
              </w:rPr>
              <w:t>а</w:t>
            </w:r>
            <w:r>
              <w:rPr>
                <w:rFonts w:ascii="Times New Roman" w:hAnsi="Times New Roman"/>
                <w:sz w:val="24"/>
                <w:szCs w:val="24"/>
                <w:lang w:val="uk-UA"/>
              </w:rPr>
              <w:t>казу</w:t>
            </w:r>
          </w:p>
        </w:tc>
        <w:tc>
          <w:tcPr>
            <w:tcW w:w="4148" w:type="dxa"/>
            <w:tcMar>
              <w:top w:w="100" w:type="dxa"/>
              <w:left w:w="100" w:type="dxa"/>
              <w:bottom w:w="100" w:type="dxa"/>
              <w:right w:w="100" w:type="dxa"/>
            </w:tcMar>
          </w:tcPr>
          <w:p w14:paraId="1472CA05" w14:textId="11C303DE" w:rsidR="009372B6" w:rsidRPr="0008403D" w:rsidRDefault="009372B6" w:rsidP="009372B6">
            <w:pPr>
              <w:pStyle w:val="HTML"/>
              <w:spacing w:after="120" w:line="288" w:lineRule="auto"/>
              <w:ind w:firstLine="250"/>
              <w:rPr>
                <w:rFonts w:ascii="Times New Roman" w:hAnsi="Times New Roman"/>
                <w:sz w:val="24"/>
                <w:szCs w:val="24"/>
                <w:lang w:val="uk-UA"/>
              </w:rPr>
            </w:pPr>
            <w:r>
              <w:rPr>
                <w:rFonts w:ascii="Times New Roman" w:hAnsi="Times New Roman"/>
                <w:sz w:val="24"/>
                <w:szCs w:val="24"/>
                <w:lang w:val="uk-UA"/>
              </w:rPr>
              <w:t>забезпечить п</w:t>
            </w:r>
            <w:r w:rsidRPr="0008403D">
              <w:rPr>
                <w:rFonts w:ascii="Times New Roman" w:hAnsi="Times New Roman"/>
                <w:sz w:val="24"/>
                <w:szCs w:val="24"/>
                <w:lang w:val="uk-UA"/>
              </w:rPr>
              <w:t xml:space="preserve">роведення рубок </w:t>
            </w:r>
            <w:r w:rsidRPr="0008403D">
              <w:rPr>
                <w:rFonts w:ascii="Times New Roman" w:hAnsi="Times New Roman"/>
                <w:sz w:val="24"/>
                <w:szCs w:val="24"/>
              </w:rPr>
              <w:t xml:space="preserve">рубок </w:t>
            </w:r>
            <w:r w:rsidRPr="0008403D">
              <w:rPr>
                <w:rFonts w:ascii="Times New Roman" w:hAnsi="Times New Roman"/>
                <w:sz w:val="24"/>
                <w:szCs w:val="24"/>
                <w:lang w:val="uk-UA"/>
              </w:rPr>
              <w:t>дерев і чагарників</w:t>
            </w:r>
            <w:r w:rsidRPr="0008403D">
              <w:rPr>
                <w:rFonts w:ascii="Times New Roman" w:hAnsi="Times New Roman"/>
                <w:sz w:val="24"/>
                <w:szCs w:val="24"/>
              </w:rPr>
              <w:t>, пов’язаних з необхідністю оборони держави та її безпеки</w:t>
            </w:r>
            <w:r>
              <w:rPr>
                <w:rFonts w:ascii="Times New Roman" w:hAnsi="Times New Roman"/>
                <w:sz w:val="24"/>
                <w:szCs w:val="24"/>
                <w:lang w:val="uk-UA"/>
              </w:rPr>
              <w:t>,</w:t>
            </w:r>
            <w:r w:rsidRPr="0008403D">
              <w:rPr>
                <w:rFonts w:ascii="Times New Roman" w:hAnsi="Times New Roman"/>
                <w:sz w:val="24"/>
                <w:szCs w:val="24"/>
                <w:lang w:val="uk-UA"/>
              </w:rPr>
              <w:t xml:space="preserve"> в прикордонних смугах здійснюється оперативно.</w:t>
            </w:r>
          </w:p>
          <w:p w14:paraId="381D9265" w14:textId="32DCE115" w:rsidR="009372B6" w:rsidRPr="00582132" w:rsidRDefault="009372B6" w:rsidP="009372B6">
            <w:pPr>
              <w:spacing w:after="60" w:line="240" w:lineRule="auto"/>
              <w:ind w:firstLine="361"/>
              <w:jc w:val="both"/>
              <w:rPr>
                <w:rFonts w:ascii="Times New Roman" w:eastAsia="Times New Roman" w:hAnsi="Times New Roman" w:cs="Times New Roman"/>
                <w:strike/>
                <w:noProof/>
                <w:sz w:val="24"/>
                <w:szCs w:val="24"/>
                <w:lang w:val="uk-UA"/>
              </w:rPr>
            </w:pPr>
            <w:r w:rsidRPr="0008403D">
              <w:rPr>
                <w:rFonts w:ascii="Times New Roman" w:hAnsi="Times New Roman"/>
                <w:sz w:val="24"/>
                <w:szCs w:val="24"/>
                <w:lang w:val="uk-UA"/>
              </w:rPr>
              <w:t xml:space="preserve">Сили оборони мають можливість своєчасно реагувати на зміну оперативної обстановки </w:t>
            </w:r>
            <w:r>
              <w:rPr>
                <w:rFonts w:ascii="Times New Roman" w:hAnsi="Times New Roman"/>
                <w:sz w:val="24"/>
                <w:szCs w:val="24"/>
                <w:lang w:val="uk-UA"/>
              </w:rPr>
              <w:t xml:space="preserve">шляхом </w:t>
            </w:r>
            <w:r w:rsidRPr="0008403D">
              <w:rPr>
                <w:rFonts w:ascii="Times New Roman" w:hAnsi="Times New Roman"/>
                <w:sz w:val="24"/>
                <w:szCs w:val="24"/>
                <w:lang w:val="uk-UA"/>
              </w:rPr>
              <w:t xml:space="preserve">невідкладного створення оборонних рубежів, природних бар’єрів чи перешкод для </w:t>
            </w:r>
            <w:r w:rsidRPr="00726243">
              <w:rPr>
                <w:rStyle w:val="ae"/>
                <w:rFonts w:ascii="Times New Roman" w:hAnsi="Times New Roman"/>
                <w:bCs/>
                <w:color w:val="auto"/>
                <w:sz w:val="24"/>
                <w:szCs w:val="24"/>
                <w:u w:val="none"/>
                <w:lang w:val="uk-UA"/>
              </w:rPr>
              <w:t>пересування противника</w:t>
            </w:r>
            <w:r w:rsidRPr="00726243">
              <w:rPr>
                <w:rFonts w:ascii="Times New Roman" w:eastAsia="Times New Roman" w:hAnsi="Times New Roman" w:cs="Times New Roman"/>
                <w:noProof/>
                <w:sz w:val="24"/>
                <w:szCs w:val="24"/>
                <w:lang w:val="uk-UA"/>
              </w:rPr>
              <w:t>.</w:t>
            </w:r>
          </w:p>
        </w:tc>
        <w:tc>
          <w:tcPr>
            <w:tcW w:w="2688" w:type="dxa"/>
            <w:tcMar>
              <w:top w:w="100" w:type="dxa"/>
              <w:left w:w="100" w:type="dxa"/>
              <w:bottom w:w="100" w:type="dxa"/>
              <w:right w:w="100" w:type="dxa"/>
            </w:tcMar>
          </w:tcPr>
          <w:p w14:paraId="6185FEF6" w14:textId="45A661B4" w:rsidR="009372B6" w:rsidRPr="0043164D" w:rsidRDefault="009372B6" w:rsidP="009372B6">
            <w:pPr>
              <w:spacing w:after="0" w:line="240" w:lineRule="auto"/>
              <w:ind w:right="-168"/>
              <w:rPr>
                <w:rFonts w:ascii="Times New Roman" w:hAnsi="Times New Roman"/>
                <w:sz w:val="24"/>
                <w:szCs w:val="24"/>
                <w:lang w:eastAsia="ru-RU"/>
              </w:rPr>
            </w:pPr>
            <w:r w:rsidRPr="0030386B">
              <w:rPr>
                <w:rFonts w:ascii="Times New Roman" w:hAnsi="Times New Roman" w:cs="Times New Roman"/>
                <w:sz w:val="24"/>
                <w:szCs w:val="24"/>
                <w:lang w:val="uk-UA"/>
              </w:rPr>
              <w:t xml:space="preserve">Відсутні. </w:t>
            </w:r>
            <w:r w:rsidRPr="00A01244">
              <w:rPr>
                <w:rFonts w:ascii="Times New Roman" w:hAnsi="Times New Roman"/>
                <w:sz w:val="24"/>
                <w:szCs w:val="24"/>
                <w:lang w:val="uk-UA" w:eastAsia="ru-RU"/>
              </w:rPr>
              <w:t xml:space="preserve">Додаткові витрати держави у зв’язку з прийняттям проєкту </w:t>
            </w:r>
            <w:r>
              <w:rPr>
                <w:rFonts w:ascii="Times New Roman" w:hAnsi="Times New Roman"/>
                <w:sz w:val="24"/>
                <w:szCs w:val="24"/>
                <w:lang w:val="uk-UA" w:eastAsia="ru-RU"/>
              </w:rPr>
              <w:t>постанови</w:t>
            </w:r>
            <w:r w:rsidRPr="00A01244">
              <w:rPr>
                <w:rFonts w:ascii="Times New Roman" w:hAnsi="Times New Roman"/>
                <w:sz w:val="24"/>
                <w:szCs w:val="24"/>
                <w:lang w:val="uk-UA" w:eastAsia="ru-RU"/>
              </w:rPr>
              <w:t xml:space="preserve"> не виникають.</w:t>
            </w:r>
          </w:p>
        </w:tc>
      </w:tr>
    </w:tbl>
    <w:p w14:paraId="0803CDDA" w14:textId="77777777" w:rsidR="00BE7E56" w:rsidRPr="00582132" w:rsidRDefault="00BE7E56" w:rsidP="00393D97">
      <w:pPr>
        <w:spacing w:after="0" w:line="240" w:lineRule="auto"/>
        <w:ind w:left="1242" w:hanging="340"/>
        <w:jc w:val="both"/>
        <w:rPr>
          <w:rFonts w:ascii="Times New Roman" w:eastAsia="Times New Roman" w:hAnsi="Times New Roman" w:cs="Times New Roman"/>
          <w:noProof/>
          <w:sz w:val="28"/>
          <w:szCs w:val="28"/>
          <w:lang w:val="uk-UA"/>
        </w:rPr>
      </w:pPr>
    </w:p>
    <w:p w14:paraId="5CACF6F6" w14:textId="1ADEAE20" w:rsidR="00AD7E53" w:rsidRPr="00582132" w:rsidRDefault="00871A69" w:rsidP="00871A69">
      <w:pPr>
        <w:spacing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Оцінка впливу на сферу інтересів громадян</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58"/>
        <w:gridCol w:w="4400"/>
        <w:gridCol w:w="2688"/>
      </w:tblGrid>
      <w:tr w:rsidR="00AD7E53" w:rsidRPr="00582132" w14:paraId="6B5AC231" w14:textId="77777777" w:rsidTr="00C42B84">
        <w:trPr>
          <w:trHeight w:val="288"/>
        </w:trPr>
        <w:tc>
          <w:tcPr>
            <w:tcW w:w="2258" w:type="dxa"/>
            <w:tcMar>
              <w:top w:w="100" w:type="dxa"/>
              <w:left w:w="100" w:type="dxa"/>
              <w:bottom w:w="100" w:type="dxa"/>
              <w:right w:w="100" w:type="dxa"/>
            </w:tcMar>
            <w:vAlign w:val="center"/>
          </w:tcPr>
          <w:p w14:paraId="097C342D" w14:textId="77777777" w:rsidR="00AD7E53" w:rsidRPr="00582132" w:rsidRDefault="00AD7E53" w:rsidP="00C76178">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Вид альтернативи</w:t>
            </w:r>
          </w:p>
        </w:tc>
        <w:tc>
          <w:tcPr>
            <w:tcW w:w="4400" w:type="dxa"/>
            <w:tcMar>
              <w:top w:w="100" w:type="dxa"/>
              <w:left w:w="100" w:type="dxa"/>
              <w:bottom w:w="100" w:type="dxa"/>
              <w:right w:w="100" w:type="dxa"/>
            </w:tcMar>
            <w:vAlign w:val="center"/>
          </w:tcPr>
          <w:p w14:paraId="7CEA5093" w14:textId="77777777" w:rsidR="00AD7E53" w:rsidRPr="00582132" w:rsidRDefault="00AD7E53" w:rsidP="00C76178">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Вигоди</w:t>
            </w:r>
          </w:p>
        </w:tc>
        <w:tc>
          <w:tcPr>
            <w:tcW w:w="2688" w:type="dxa"/>
            <w:tcMar>
              <w:top w:w="100" w:type="dxa"/>
              <w:left w:w="100" w:type="dxa"/>
              <w:bottom w:w="100" w:type="dxa"/>
              <w:right w:w="100" w:type="dxa"/>
            </w:tcMar>
            <w:vAlign w:val="center"/>
          </w:tcPr>
          <w:p w14:paraId="44221A61" w14:textId="77777777" w:rsidR="00AD7E53" w:rsidRPr="00582132" w:rsidRDefault="00AD7E53" w:rsidP="00C76178">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Витрати</w:t>
            </w:r>
          </w:p>
        </w:tc>
      </w:tr>
      <w:tr w:rsidR="00AD7E53" w:rsidRPr="00A53D10" w14:paraId="1E74BA24" w14:textId="77777777" w:rsidTr="00C42B84">
        <w:trPr>
          <w:trHeight w:val="453"/>
        </w:trPr>
        <w:tc>
          <w:tcPr>
            <w:tcW w:w="2258" w:type="dxa"/>
            <w:tcMar>
              <w:top w:w="100" w:type="dxa"/>
              <w:left w:w="100" w:type="dxa"/>
              <w:bottom w:w="100" w:type="dxa"/>
              <w:right w:w="100" w:type="dxa"/>
            </w:tcMar>
          </w:tcPr>
          <w:p w14:paraId="13D8D288" w14:textId="77777777" w:rsidR="00AD7E53" w:rsidRPr="00582132" w:rsidRDefault="00AD7E53" w:rsidP="00C76178">
            <w:pPr>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1</w:t>
            </w:r>
          </w:p>
          <w:p w14:paraId="00116149" w14:textId="77777777" w:rsidR="00AD7E53" w:rsidRPr="00582132" w:rsidRDefault="00AD7E53" w:rsidP="00C76178">
            <w:pPr>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noProof/>
                <w:sz w:val="24"/>
                <w:szCs w:val="24"/>
                <w:lang w:val="uk-UA"/>
              </w:rPr>
              <w:t>Збереження status quo</w:t>
            </w:r>
          </w:p>
        </w:tc>
        <w:tc>
          <w:tcPr>
            <w:tcW w:w="4400" w:type="dxa"/>
            <w:tcMar>
              <w:top w:w="100" w:type="dxa"/>
              <w:left w:w="100" w:type="dxa"/>
              <w:bottom w:w="100" w:type="dxa"/>
              <w:right w:w="100" w:type="dxa"/>
            </w:tcMar>
          </w:tcPr>
          <w:p w14:paraId="35CDD1A3" w14:textId="66CDEEAB" w:rsidR="00AD7E53" w:rsidRPr="00582132" w:rsidRDefault="00AC122B" w:rsidP="00C76178">
            <w:pPr>
              <w:widowControl w:val="0"/>
              <w:spacing w:after="0" w:line="240" w:lineRule="auto"/>
              <w:jc w:val="both"/>
              <w:rPr>
                <w:rFonts w:ascii="Times New Roman" w:eastAsia="Times New Roman" w:hAnsi="Times New Roman" w:cs="Times New Roman"/>
                <w:noProof/>
                <w:sz w:val="24"/>
                <w:szCs w:val="24"/>
                <w:lang w:val="uk-UA"/>
              </w:rPr>
            </w:pPr>
            <w:r w:rsidRPr="00582132">
              <w:rPr>
                <w:rFonts w:ascii="Times New Roman" w:eastAsia="Times New Roman" w:hAnsi="Times New Roman" w:cs="Times New Roman"/>
                <w:noProof/>
                <w:sz w:val="24"/>
                <w:szCs w:val="24"/>
                <w:shd w:val="clear" w:color="auto" w:fill="FFFFFF"/>
                <w:lang w:eastAsia="ru-RU"/>
              </w:rPr>
              <w:t>Відсутні, у звязку з відсутніст</w:t>
            </w:r>
            <w:r w:rsidR="00113A35" w:rsidRPr="00582132">
              <w:rPr>
                <w:rFonts w:ascii="Times New Roman" w:eastAsia="Times New Roman" w:hAnsi="Times New Roman" w:cs="Times New Roman"/>
                <w:noProof/>
                <w:sz w:val="24"/>
                <w:szCs w:val="24"/>
                <w:shd w:val="clear" w:color="auto" w:fill="FFFFFF"/>
                <w:lang w:val="uk-UA" w:eastAsia="ru-RU"/>
              </w:rPr>
              <w:t>ю</w:t>
            </w:r>
            <w:r w:rsidRPr="00582132">
              <w:rPr>
                <w:rFonts w:ascii="Times New Roman" w:eastAsia="Times New Roman" w:hAnsi="Times New Roman" w:cs="Times New Roman"/>
                <w:noProof/>
                <w:sz w:val="24"/>
                <w:szCs w:val="24"/>
                <w:shd w:val="clear" w:color="auto" w:fill="FFFFFF"/>
                <w:lang w:eastAsia="ru-RU"/>
              </w:rPr>
              <w:t xml:space="preserve"> прямого впливу на сфери інтересів громадян</w:t>
            </w:r>
            <w:r w:rsidR="00113A35" w:rsidRPr="00582132">
              <w:rPr>
                <w:rFonts w:ascii="Times New Roman" w:eastAsia="Times New Roman" w:hAnsi="Times New Roman" w:cs="Times New Roman"/>
                <w:noProof/>
                <w:sz w:val="24"/>
                <w:szCs w:val="24"/>
                <w:shd w:val="clear" w:color="auto" w:fill="FFFFFF"/>
                <w:lang w:val="uk-UA" w:eastAsia="ru-RU"/>
              </w:rPr>
              <w:t>.</w:t>
            </w:r>
          </w:p>
        </w:tc>
        <w:tc>
          <w:tcPr>
            <w:tcW w:w="2688" w:type="dxa"/>
            <w:tcMar>
              <w:top w:w="100" w:type="dxa"/>
              <w:left w:w="100" w:type="dxa"/>
              <w:bottom w:w="100" w:type="dxa"/>
              <w:right w:w="100" w:type="dxa"/>
            </w:tcMar>
          </w:tcPr>
          <w:p w14:paraId="0655E32D" w14:textId="2BB853D3" w:rsidR="00AD7E53" w:rsidRDefault="00AD7E53" w:rsidP="00C76178">
            <w:pPr>
              <w:spacing w:after="0" w:line="240" w:lineRule="auto"/>
              <w:rPr>
                <w:rFonts w:ascii="Times New Roman" w:eastAsia="Calibri" w:hAnsi="Times New Roman" w:cs="Times New Roman"/>
                <w:noProof/>
                <w:kern w:val="2"/>
                <w:sz w:val="24"/>
                <w:szCs w:val="24"/>
                <w:lang w:val="uk-UA"/>
                <w14:ligatures w14:val="standardContextual"/>
              </w:rPr>
            </w:pPr>
          </w:p>
          <w:p w14:paraId="33F022D3" w14:textId="6E35F941" w:rsidR="000E5712" w:rsidRPr="00C81BC9" w:rsidRDefault="00BE34DD" w:rsidP="00C76178">
            <w:pPr>
              <w:spacing w:after="0" w:line="240" w:lineRule="auto"/>
              <w:rPr>
                <w:rFonts w:ascii="Times New Roman" w:eastAsia="Times New Roman" w:hAnsi="Times New Roman" w:cs="Times New Roman"/>
                <w:b/>
                <w:bCs/>
                <w:noProof/>
                <w:sz w:val="24"/>
                <w:szCs w:val="24"/>
                <w:lang w:val="uk-UA"/>
              </w:rPr>
            </w:pPr>
            <w:r>
              <w:rPr>
                <w:rFonts w:ascii="Times New Roman" w:eastAsia="Calibri" w:hAnsi="Times New Roman" w:cs="Times New Roman"/>
                <w:noProof/>
                <w:kern w:val="2"/>
                <w:sz w:val="24"/>
                <w:szCs w:val="24"/>
                <w:lang w:val="uk-UA"/>
                <w14:ligatures w14:val="standardContextual"/>
              </w:rPr>
              <w:t>Відсутність незалежного підтвердження сталого ведення лісового господарства, що може знижувати суспільну довіру до лісокористування.</w:t>
            </w:r>
          </w:p>
        </w:tc>
      </w:tr>
      <w:tr w:rsidR="00AD7E53" w:rsidRPr="00582132" w14:paraId="7E275C0B" w14:textId="77777777" w:rsidTr="009B625B">
        <w:trPr>
          <w:trHeight w:val="1011"/>
        </w:trPr>
        <w:tc>
          <w:tcPr>
            <w:tcW w:w="2258" w:type="dxa"/>
            <w:tcMar>
              <w:top w:w="100" w:type="dxa"/>
              <w:left w:w="100" w:type="dxa"/>
              <w:bottom w:w="100" w:type="dxa"/>
              <w:right w:w="100" w:type="dxa"/>
            </w:tcMar>
          </w:tcPr>
          <w:p w14:paraId="7F15C779" w14:textId="77777777" w:rsidR="00AD7E53" w:rsidRPr="00582132" w:rsidRDefault="00AD7E53" w:rsidP="00C76178">
            <w:pPr>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1BBB9222" w14:textId="683A4BE9" w:rsidR="00AD7E53" w:rsidRDefault="00AD7E53" w:rsidP="00C76178">
            <w:pPr>
              <w:spacing w:after="0" w:line="240" w:lineRule="auto"/>
              <w:rPr>
                <w:rFonts w:ascii="Times New Roman" w:hAnsi="Times New Roman"/>
                <w:noProof/>
                <w:sz w:val="24"/>
                <w:szCs w:val="24"/>
                <w:lang w:val="uk-UA"/>
              </w:rPr>
            </w:pPr>
          </w:p>
          <w:p w14:paraId="01926958" w14:textId="0D153F03" w:rsidR="007F4B57" w:rsidRPr="00582132" w:rsidRDefault="007F4B57" w:rsidP="00C76178">
            <w:pPr>
              <w:spacing w:after="0" w:line="240" w:lineRule="auto"/>
              <w:rPr>
                <w:rFonts w:ascii="Times New Roman" w:eastAsia="Times New Roman" w:hAnsi="Times New Roman" w:cs="Times New Roman"/>
                <w:b/>
                <w:noProof/>
                <w:sz w:val="24"/>
                <w:szCs w:val="24"/>
                <w:lang w:val="uk-UA"/>
              </w:rPr>
            </w:pPr>
            <w:r w:rsidRPr="00CD6BBC">
              <w:rPr>
                <w:rFonts w:ascii="Times New Roman" w:eastAsia="Times New Roman" w:hAnsi="Times New Roman" w:cs="Times New Roman"/>
                <w:sz w:val="24"/>
                <w:szCs w:val="24"/>
                <w:lang w:eastAsia="ru-RU"/>
              </w:rPr>
              <w:t>П</w:t>
            </w:r>
            <w:r w:rsidRPr="00CD6BBC">
              <w:rPr>
                <w:rFonts w:ascii="Times New Roman" w:hAnsi="Times New Roman"/>
                <w:sz w:val="24"/>
                <w:szCs w:val="24"/>
              </w:rPr>
              <w:t xml:space="preserve">рийняття проєкту </w:t>
            </w:r>
            <w:r w:rsidR="007558BA">
              <w:rPr>
                <w:rFonts w:ascii="Times New Roman" w:hAnsi="Times New Roman"/>
                <w:sz w:val="24"/>
                <w:szCs w:val="24"/>
                <w:lang w:val="uk-UA"/>
              </w:rPr>
              <w:t>постанови</w:t>
            </w:r>
          </w:p>
        </w:tc>
        <w:tc>
          <w:tcPr>
            <w:tcW w:w="4400" w:type="dxa"/>
            <w:tcMar>
              <w:top w:w="100" w:type="dxa"/>
              <w:left w:w="100" w:type="dxa"/>
              <w:bottom w:w="100" w:type="dxa"/>
              <w:right w:w="100" w:type="dxa"/>
            </w:tcMar>
          </w:tcPr>
          <w:p w14:paraId="72F36EA4" w14:textId="73CA1D28" w:rsidR="00AD7E53" w:rsidRPr="00582132" w:rsidRDefault="005869EE" w:rsidP="009B625B">
            <w:pPr>
              <w:widowControl w:val="0"/>
              <w:spacing w:after="0" w:line="240" w:lineRule="auto"/>
              <w:jc w:val="both"/>
              <w:rPr>
                <w:rFonts w:ascii="Times New Roman" w:eastAsia="Times New Roman" w:hAnsi="Times New Roman" w:cs="Times New Roman"/>
                <w:noProof/>
                <w:sz w:val="24"/>
                <w:szCs w:val="24"/>
                <w:shd w:val="clear" w:color="auto" w:fill="FFFFFF"/>
                <w:lang w:val="uk-UA" w:eastAsia="ru-RU"/>
              </w:rPr>
            </w:pPr>
            <w:r>
              <w:rPr>
                <w:rFonts w:ascii="Times New Roman" w:hAnsi="Times New Roman" w:cs="Times New Roman"/>
                <w:bCs/>
                <w:iCs/>
                <w:sz w:val="24"/>
                <w:szCs w:val="24"/>
                <w:lang w:val="uk-UA"/>
              </w:rPr>
              <w:t xml:space="preserve">Прийняття </w:t>
            </w:r>
            <w:r w:rsidR="00CF6ACE" w:rsidRPr="00CF6ACE">
              <w:rPr>
                <w:rFonts w:ascii="Times New Roman" w:hAnsi="Times New Roman" w:cs="Times New Roman"/>
                <w:bCs/>
                <w:iCs/>
                <w:sz w:val="24"/>
                <w:szCs w:val="24"/>
                <w:lang w:val="uk-UA"/>
              </w:rPr>
              <w:t xml:space="preserve">проєкту </w:t>
            </w:r>
            <w:r w:rsidR="007558BA">
              <w:rPr>
                <w:rFonts w:ascii="Times New Roman" w:hAnsi="Times New Roman" w:cs="Times New Roman"/>
                <w:bCs/>
                <w:iCs/>
                <w:sz w:val="24"/>
                <w:szCs w:val="24"/>
                <w:lang w:val="uk-UA"/>
              </w:rPr>
              <w:t>постанови</w:t>
            </w:r>
            <w:r w:rsidR="00CF6ACE" w:rsidRPr="00CF6ACE">
              <w:rPr>
                <w:rFonts w:ascii="Times New Roman" w:hAnsi="Times New Roman" w:cs="Times New Roman"/>
                <w:bCs/>
                <w:iCs/>
                <w:sz w:val="24"/>
                <w:szCs w:val="24"/>
                <w:lang w:val="uk-UA"/>
              </w:rPr>
              <w:t xml:space="preserve"> </w:t>
            </w:r>
            <w:r w:rsidR="00E95E77" w:rsidRPr="00CF6ACE">
              <w:rPr>
                <w:rFonts w:ascii="Times New Roman" w:eastAsia="Times New Roman" w:hAnsi="Times New Roman" w:cs="Times New Roman"/>
                <w:noProof/>
                <w:sz w:val="24"/>
                <w:szCs w:val="24"/>
                <w:shd w:val="clear" w:color="auto" w:fill="FFFFFF"/>
                <w:lang w:val="uk-UA" w:eastAsia="ru-RU"/>
              </w:rPr>
              <w:t>матиме позитивний вплив при</w:t>
            </w:r>
            <w:r w:rsidR="00582A8E" w:rsidRPr="00582132">
              <w:rPr>
                <w:rFonts w:ascii="Times New Roman" w:eastAsia="Times New Roman" w:hAnsi="Times New Roman" w:cs="Times New Roman"/>
                <w:noProof/>
                <w:sz w:val="24"/>
                <w:szCs w:val="24"/>
                <w:shd w:val="clear" w:color="auto" w:fill="FFFFFF"/>
                <w:lang w:val="uk-UA" w:eastAsia="ru-RU"/>
              </w:rPr>
              <w:t xml:space="preserve"> </w:t>
            </w:r>
            <w:r w:rsidR="00E95E77" w:rsidRPr="00CF6ACE">
              <w:rPr>
                <w:rFonts w:ascii="Times New Roman" w:eastAsia="Times New Roman" w:hAnsi="Times New Roman" w:cs="Times New Roman"/>
                <w:noProof/>
                <w:sz w:val="24"/>
                <w:szCs w:val="24"/>
                <w:shd w:val="clear" w:color="auto" w:fill="FFFFFF"/>
                <w:lang w:val="uk-UA" w:eastAsia="ru-RU"/>
              </w:rPr>
              <w:t>здійсненні лісогосподарських заходів</w:t>
            </w:r>
            <w:r w:rsidR="000B5CE1" w:rsidRPr="00582132">
              <w:rPr>
                <w:rFonts w:ascii="Times New Roman" w:eastAsia="Times New Roman" w:hAnsi="Times New Roman" w:cs="Times New Roman"/>
                <w:noProof/>
                <w:sz w:val="24"/>
                <w:szCs w:val="24"/>
                <w:shd w:val="clear" w:color="auto" w:fill="FFFFFF"/>
                <w:lang w:val="uk-UA" w:eastAsia="ru-RU"/>
              </w:rPr>
              <w:t>.</w:t>
            </w:r>
          </w:p>
        </w:tc>
        <w:tc>
          <w:tcPr>
            <w:tcW w:w="2688" w:type="dxa"/>
            <w:tcMar>
              <w:top w:w="100" w:type="dxa"/>
              <w:left w:w="100" w:type="dxa"/>
              <w:bottom w:w="100" w:type="dxa"/>
              <w:right w:w="100" w:type="dxa"/>
            </w:tcMar>
          </w:tcPr>
          <w:p w14:paraId="70AED4D1" w14:textId="00D5C317" w:rsidR="00AD7E53" w:rsidRPr="00582132" w:rsidRDefault="00CD7371" w:rsidP="00CD7371">
            <w:pPr>
              <w:widowControl w:val="0"/>
              <w:spacing w:after="0" w:line="240" w:lineRule="auto"/>
              <w:jc w:val="both"/>
              <w:rPr>
                <w:rFonts w:ascii="Times New Roman" w:eastAsia="Times New Roman" w:hAnsi="Times New Roman" w:cs="Times New Roman"/>
                <w:noProof/>
                <w:sz w:val="24"/>
                <w:szCs w:val="24"/>
                <w:lang w:val="uk-UA"/>
              </w:rPr>
            </w:pPr>
            <w:r w:rsidRPr="00582132">
              <w:rPr>
                <w:rFonts w:ascii="Times New Roman" w:eastAsia="Times New Roman" w:hAnsi="Times New Roman" w:cs="Times New Roman"/>
                <w:noProof/>
                <w:sz w:val="24"/>
                <w:szCs w:val="24"/>
              </w:rPr>
              <w:t>Відсутні, у звязку з відсутністю прямого впливу на сфери інтересів громадян</w:t>
            </w:r>
            <w:r w:rsidR="0095113A" w:rsidRPr="00582132">
              <w:rPr>
                <w:rFonts w:ascii="Times New Roman" w:eastAsia="Times New Roman" w:hAnsi="Times New Roman" w:cs="Times New Roman"/>
                <w:noProof/>
                <w:sz w:val="24"/>
                <w:szCs w:val="24"/>
                <w:lang w:val="uk-UA"/>
              </w:rPr>
              <w:t>.</w:t>
            </w:r>
          </w:p>
        </w:tc>
      </w:tr>
    </w:tbl>
    <w:p w14:paraId="1396391A" w14:textId="77777777" w:rsidR="000A0A42" w:rsidRPr="00582132" w:rsidRDefault="000A0A42" w:rsidP="00393D97">
      <w:pPr>
        <w:spacing w:after="0" w:line="240" w:lineRule="auto"/>
        <w:ind w:left="1242" w:hanging="340"/>
        <w:jc w:val="both"/>
        <w:rPr>
          <w:rFonts w:ascii="Times New Roman" w:eastAsia="Times New Roman" w:hAnsi="Times New Roman" w:cs="Times New Roman"/>
          <w:noProof/>
          <w:sz w:val="28"/>
          <w:szCs w:val="28"/>
          <w:lang w:val="uk-UA"/>
        </w:rPr>
      </w:pPr>
    </w:p>
    <w:p w14:paraId="09519008" w14:textId="227BF21C" w:rsidR="00833851" w:rsidRPr="00582132" w:rsidRDefault="00833851" w:rsidP="00582A8E">
      <w:pPr>
        <w:spacing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Оцінка впливу на сферу інтересів суб’єктів господарювання</w:t>
      </w:r>
    </w:p>
    <w:tbl>
      <w:tblPr>
        <w:tblW w:w="92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9"/>
        <w:gridCol w:w="1048"/>
        <w:gridCol w:w="1048"/>
        <w:gridCol w:w="1048"/>
        <w:gridCol w:w="1048"/>
        <w:gridCol w:w="1048"/>
      </w:tblGrid>
      <w:tr w:rsidR="00833851" w:rsidRPr="00582132" w14:paraId="607043B1" w14:textId="77777777" w:rsidTr="00E90204">
        <w:trPr>
          <w:trHeight w:val="540"/>
        </w:trPr>
        <w:tc>
          <w:tcPr>
            <w:tcW w:w="4049" w:type="dxa"/>
            <w:tcMar>
              <w:top w:w="100" w:type="dxa"/>
              <w:left w:w="100" w:type="dxa"/>
              <w:bottom w:w="100" w:type="dxa"/>
              <w:right w:w="100" w:type="dxa"/>
            </w:tcMar>
            <w:vAlign w:val="center"/>
          </w:tcPr>
          <w:p w14:paraId="190F3449"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Показник</w:t>
            </w:r>
          </w:p>
        </w:tc>
        <w:tc>
          <w:tcPr>
            <w:tcW w:w="1048" w:type="dxa"/>
            <w:tcMar>
              <w:top w:w="100" w:type="dxa"/>
              <w:left w:w="100" w:type="dxa"/>
              <w:bottom w:w="100" w:type="dxa"/>
              <w:right w:w="100" w:type="dxa"/>
            </w:tcMar>
            <w:vAlign w:val="center"/>
          </w:tcPr>
          <w:p w14:paraId="7755A2E4"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Великі</w:t>
            </w:r>
          </w:p>
        </w:tc>
        <w:tc>
          <w:tcPr>
            <w:tcW w:w="1048" w:type="dxa"/>
            <w:tcMar>
              <w:top w:w="100" w:type="dxa"/>
              <w:left w:w="100" w:type="dxa"/>
              <w:bottom w:w="100" w:type="dxa"/>
              <w:right w:w="100" w:type="dxa"/>
            </w:tcMar>
            <w:vAlign w:val="center"/>
          </w:tcPr>
          <w:p w14:paraId="2B5704E2"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Середні</w:t>
            </w:r>
          </w:p>
        </w:tc>
        <w:tc>
          <w:tcPr>
            <w:tcW w:w="1048" w:type="dxa"/>
            <w:tcMar>
              <w:top w:w="100" w:type="dxa"/>
              <w:left w:w="100" w:type="dxa"/>
              <w:bottom w:w="100" w:type="dxa"/>
              <w:right w:w="100" w:type="dxa"/>
            </w:tcMar>
            <w:vAlign w:val="center"/>
          </w:tcPr>
          <w:p w14:paraId="446315E9"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Малі</w:t>
            </w:r>
          </w:p>
        </w:tc>
        <w:tc>
          <w:tcPr>
            <w:tcW w:w="1048" w:type="dxa"/>
            <w:tcMar>
              <w:top w:w="100" w:type="dxa"/>
              <w:left w:w="100" w:type="dxa"/>
              <w:bottom w:w="100" w:type="dxa"/>
              <w:right w:w="100" w:type="dxa"/>
            </w:tcMar>
            <w:vAlign w:val="center"/>
          </w:tcPr>
          <w:p w14:paraId="284C743F"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Мікро</w:t>
            </w:r>
          </w:p>
        </w:tc>
        <w:tc>
          <w:tcPr>
            <w:tcW w:w="1048" w:type="dxa"/>
            <w:tcMar>
              <w:top w:w="100" w:type="dxa"/>
              <w:left w:w="100" w:type="dxa"/>
              <w:bottom w:w="100" w:type="dxa"/>
              <w:right w:w="100" w:type="dxa"/>
            </w:tcMar>
            <w:vAlign w:val="center"/>
          </w:tcPr>
          <w:p w14:paraId="18145E3F"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Разом</w:t>
            </w:r>
          </w:p>
        </w:tc>
      </w:tr>
      <w:tr w:rsidR="00925D4C" w:rsidRPr="00582132" w14:paraId="56BB75D7" w14:textId="77777777" w:rsidTr="00C76178">
        <w:trPr>
          <w:trHeight w:val="936"/>
        </w:trPr>
        <w:tc>
          <w:tcPr>
            <w:tcW w:w="4049" w:type="dxa"/>
            <w:tcMar>
              <w:top w:w="100" w:type="dxa"/>
              <w:left w:w="100" w:type="dxa"/>
              <w:bottom w:w="100" w:type="dxa"/>
              <w:right w:w="100" w:type="dxa"/>
            </w:tcMar>
          </w:tcPr>
          <w:p w14:paraId="4DE1CEF7" w14:textId="5F50281E" w:rsidR="00925D4C" w:rsidRPr="00582132" w:rsidRDefault="00925D4C" w:rsidP="00925D4C">
            <w:pPr>
              <w:spacing w:after="0" w:line="240" w:lineRule="auto"/>
              <w:jc w:val="both"/>
              <w:rPr>
                <w:rFonts w:ascii="Times New Roman" w:eastAsia="Times New Roman" w:hAnsi="Times New Roman" w:cs="Times New Roman"/>
                <w:noProof/>
                <w:sz w:val="24"/>
                <w:szCs w:val="24"/>
                <w:lang w:val="uk-UA"/>
              </w:rPr>
            </w:pPr>
            <w:r w:rsidRPr="00582132">
              <w:rPr>
                <w:rFonts w:ascii="Times New Roman" w:eastAsia="Times New Roman" w:hAnsi="Times New Roman" w:cs="Times New Roman"/>
                <w:noProof/>
                <w:sz w:val="24"/>
                <w:szCs w:val="24"/>
                <w:lang w:val="uk-UA"/>
              </w:rPr>
              <w:t>Кількість суб’єктів господарювання, що підпадають під дію регулювання</w:t>
            </w:r>
            <w:r w:rsidR="001A3347">
              <w:rPr>
                <w:rFonts w:ascii="Times New Roman" w:eastAsia="Times New Roman" w:hAnsi="Times New Roman" w:cs="Times New Roman"/>
                <w:noProof/>
                <w:sz w:val="24"/>
                <w:szCs w:val="24"/>
                <w:lang w:val="uk-UA"/>
              </w:rPr>
              <w:t>*</w:t>
            </w:r>
            <w:r w:rsidRPr="00582132">
              <w:rPr>
                <w:rFonts w:ascii="Times New Roman" w:eastAsia="Times New Roman" w:hAnsi="Times New Roman" w:cs="Times New Roman"/>
                <w:noProof/>
                <w:sz w:val="24"/>
                <w:szCs w:val="24"/>
                <w:lang w:val="uk-UA"/>
              </w:rPr>
              <w:t>, одиниць</w:t>
            </w:r>
          </w:p>
        </w:tc>
        <w:tc>
          <w:tcPr>
            <w:tcW w:w="1048" w:type="dxa"/>
            <w:tcMar>
              <w:top w:w="100" w:type="dxa"/>
              <w:left w:w="100" w:type="dxa"/>
              <w:bottom w:w="100" w:type="dxa"/>
              <w:right w:w="100" w:type="dxa"/>
            </w:tcMar>
            <w:vAlign w:val="center"/>
          </w:tcPr>
          <w:p w14:paraId="6ACDC89F" w14:textId="390DDE08"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1</w:t>
            </w:r>
          </w:p>
        </w:tc>
        <w:tc>
          <w:tcPr>
            <w:tcW w:w="1048" w:type="dxa"/>
            <w:tcMar>
              <w:top w:w="100" w:type="dxa"/>
              <w:left w:w="100" w:type="dxa"/>
              <w:bottom w:w="100" w:type="dxa"/>
              <w:right w:w="100" w:type="dxa"/>
            </w:tcMar>
            <w:vAlign w:val="center"/>
          </w:tcPr>
          <w:p w14:paraId="7396755E" w14:textId="2F95DDE8"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29</w:t>
            </w:r>
          </w:p>
        </w:tc>
        <w:tc>
          <w:tcPr>
            <w:tcW w:w="1048" w:type="dxa"/>
            <w:tcMar>
              <w:top w:w="100" w:type="dxa"/>
              <w:left w:w="100" w:type="dxa"/>
              <w:bottom w:w="100" w:type="dxa"/>
              <w:right w:w="100" w:type="dxa"/>
            </w:tcMar>
            <w:vAlign w:val="center"/>
          </w:tcPr>
          <w:p w14:paraId="6E218FDB" w14:textId="6CEB0CDE"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87</w:t>
            </w:r>
          </w:p>
        </w:tc>
        <w:tc>
          <w:tcPr>
            <w:tcW w:w="1048" w:type="dxa"/>
            <w:tcMar>
              <w:top w:w="100" w:type="dxa"/>
              <w:left w:w="100" w:type="dxa"/>
              <w:bottom w:w="100" w:type="dxa"/>
              <w:right w:w="100" w:type="dxa"/>
            </w:tcMar>
            <w:vAlign w:val="center"/>
          </w:tcPr>
          <w:p w14:paraId="1898B661" w14:textId="577CF3F6"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382</w:t>
            </w:r>
          </w:p>
        </w:tc>
        <w:tc>
          <w:tcPr>
            <w:tcW w:w="1048" w:type="dxa"/>
            <w:tcMar>
              <w:top w:w="100" w:type="dxa"/>
              <w:left w:w="100" w:type="dxa"/>
              <w:bottom w:w="100" w:type="dxa"/>
              <w:right w:w="100" w:type="dxa"/>
            </w:tcMar>
            <w:vAlign w:val="center"/>
          </w:tcPr>
          <w:p w14:paraId="3599576B" w14:textId="1C7C55A9"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499</w:t>
            </w:r>
          </w:p>
        </w:tc>
      </w:tr>
      <w:tr w:rsidR="00925D4C" w:rsidRPr="00582132" w14:paraId="0DFB0A9E" w14:textId="77777777" w:rsidTr="00C76178">
        <w:trPr>
          <w:trHeight w:val="592"/>
        </w:trPr>
        <w:tc>
          <w:tcPr>
            <w:tcW w:w="4049" w:type="dxa"/>
            <w:tcMar>
              <w:top w:w="100" w:type="dxa"/>
              <w:left w:w="100" w:type="dxa"/>
              <w:bottom w:w="100" w:type="dxa"/>
              <w:right w:w="100" w:type="dxa"/>
            </w:tcMar>
          </w:tcPr>
          <w:p w14:paraId="70A4AE5E" w14:textId="77777777" w:rsidR="00925D4C" w:rsidRPr="00582132" w:rsidRDefault="00925D4C" w:rsidP="00925D4C">
            <w:pPr>
              <w:spacing w:after="0" w:line="240" w:lineRule="auto"/>
              <w:jc w:val="both"/>
              <w:rPr>
                <w:rFonts w:ascii="Times New Roman" w:eastAsia="Times New Roman" w:hAnsi="Times New Roman" w:cs="Times New Roman"/>
                <w:noProof/>
                <w:sz w:val="24"/>
                <w:szCs w:val="24"/>
                <w:lang w:val="uk-UA"/>
              </w:rPr>
            </w:pPr>
            <w:r w:rsidRPr="00582132">
              <w:rPr>
                <w:rFonts w:ascii="Times New Roman" w:eastAsia="Times New Roman" w:hAnsi="Times New Roman" w:cs="Times New Roman"/>
                <w:noProof/>
                <w:sz w:val="24"/>
                <w:szCs w:val="24"/>
                <w:lang w:val="uk-UA"/>
              </w:rPr>
              <w:t>Питома вага групи у загальній кількості, відсотків</w:t>
            </w:r>
          </w:p>
        </w:tc>
        <w:tc>
          <w:tcPr>
            <w:tcW w:w="1048" w:type="dxa"/>
            <w:tcMar>
              <w:top w:w="100" w:type="dxa"/>
              <w:left w:w="100" w:type="dxa"/>
              <w:bottom w:w="100" w:type="dxa"/>
              <w:right w:w="100" w:type="dxa"/>
            </w:tcMar>
            <w:vAlign w:val="center"/>
          </w:tcPr>
          <w:p w14:paraId="78C23040" w14:textId="5A260487"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0,2</w:t>
            </w:r>
          </w:p>
        </w:tc>
        <w:tc>
          <w:tcPr>
            <w:tcW w:w="1048" w:type="dxa"/>
            <w:tcMar>
              <w:top w:w="100" w:type="dxa"/>
              <w:left w:w="100" w:type="dxa"/>
              <w:bottom w:w="100" w:type="dxa"/>
              <w:right w:w="100" w:type="dxa"/>
            </w:tcMar>
            <w:vAlign w:val="center"/>
          </w:tcPr>
          <w:p w14:paraId="4CC1FADD" w14:textId="3442D469"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5,8</w:t>
            </w:r>
          </w:p>
        </w:tc>
        <w:tc>
          <w:tcPr>
            <w:tcW w:w="1048" w:type="dxa"/>
            <w:tcMar>
              <w:top w:w="100" w:type="dxa"/>
              <w:left w:w="100" w:type="dxa"/>
              <w:bottom w:w="100" w:type="dxa"/>
              <w:right w:w="100" w:type="dxa"/>
            </w:tcMar>
            <w:vAlign w:val="center"/>
          </w:tcPr>
          <w:p w14:paraId="48C1D49D" w14:textId="3ECE9D49"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17,4</w:t>
            </w:r>
          </w:p>
        </w:tc>
        <w:tc>
          <w:tcPr>
            <w:tcW w:w="1048" w:type="dxa"/>
            <w:tcMar>
              <w:top w:w="100" w:type="dxa"/>
              <w:left w:w="100" w:type="dxa"/>
              <w:bottom w:w="100" w:type="dxa"/>
              <w:right w:w="100" w:type="dxa"/>
            </w:tcMar>
            <w:vAlign w:val="center"/>
          </w:tcPr>
          <w:p w14:paraId="4F066D31" w14:textId="794788CC"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lang w:val="uk-UA"/>
              </w:rPr>
              <w:t>76,6</w:t>
            </w:r>
          </w:p>
        </w:tc>
        <w:tc>
          <w:tcPr>
            <w:tcW w:w="1048" w:type="dxa"/>
            <w:tcMar>
              <w:top w:w="100" w:type="dxa"/>
              <w:left w:w="100" w:type="dxa"/>
              <w:bottom w:w="100" w:type="dxa"/>
              <w:right w:w="100" w:type="dxa"/>
            </w:tcMar>
            <w:vAlign w:val="center"/>
          </w:tcPr>
          <w:p w14:paraId="4497C8B1" w14:textId="7369B287" w:rsidR="00925D4C" w:rsidRPr="00582132" w:rsidRDefault="00925D4C" w:rsidP="00925D4C">
            <w:pPr>
              <w:spacing w:after="0" w:line="240" w:lineRule="auto"/>
              <w:jc w:val="center"/>
              <w:rPr>
                <w:rFonts w:ascii="Times New Roman" w:eastAsia="Times New Roman" w:hAnsi="Times New Roman" w:cs="Times New Roman"/>
                <w:noProof/>
                <w:sz w:val="24"/>
                <w:szCs w:val="24"/>
                <w:lang w:val="uk-UA"/>
              </w:rPr>
            </w:pPr>
            <w:r w:rsidRPr="0030386B">
              <w:rPr>
                <w:rFonts w:ascii="Times New Roman" w:hAnsi="Times New Roman" w:cs="Times New Roman"/>
                <w:sz w:val="24"/>
                <w:szCs w:val="24"/>
              </w:rPr>
              <w:t>100</w:t>
            </w:r>
          </w:p>
        </w:tc>
      </w:tr>
    </w:tbl>
    <w:p w14:paraId="3FFB6E8C" w14:textId="77777777" w:rsidR="006204F1" w:rsidRPr="00FB7F89" w:rsidRDefault="006204F1" w:rsidP="006204F1">
      <w:pPr>
        <w:spacing w:after="0" w:line="240" w:lineRule="auto"/>
        <w:ind w:firstLine="709"/>
        <w:jc w:val="both"/>
        <w:rPr>
          <w:rFonts w:ascii="Times New Roman" w:hAnsi="Times New Roman" w:cs="Times New Roman"/>
          <w:sz w:val="24"/>
          <w:szCs w:val="24"/>
          <w:lang w:val="uk-UA"/>
        </w:rPr>
      </w:pPr>
      <w:r w:rsidRPr="0030386B">
        <w:rPr>
          <w:rFonts w:ascii="Times New Roman" w:hAnsi="Times New Roman" w:cs="Times New Roman"/>
          <w:sz w:val="24"/>
          <w:szCs w:val="24"/>
          <w:lang w:val="uk-UA"/>
        </w:rPr>
        <w:t xml:space="preserve">* </w:t>
      </w:r>
      <w:r w:rsidRPr="00FB7F89">
        <w:rPr>
          <w:rFonts w:ascii="Times New Roman" w:hAnsi="Times New Roman" w:cs="Times New Roman"/>
          <w:sz w:val="24"/>
          <w:szCs w:val="24"/>
          <w:lang w:val="uk-UA"/>
        </w:rPr>
        <w:t xml:space="preserve">суб’єкти господарювання, що здійснюють господарську діяльність за </w:t>
      </w:r>
      <w:r w:rsidRPr="00FB7F89">
        <w:rPr>
          <w:rFonts w:ascii="Times New Roman" w:hAnsi="Times New Roman" w:cs="Times New Roman"/>
          <w:sz w:val="24"/>
          <w:szCs w:val="24"/>
          <w:lang w:val="uk-UA"/>
        </w:rPr>
        <w:br/>
        <w:t>КВЕД 02.10 (Лісівництво та інша діяльність у лісовому господарстві) згідно з даними Держстату (https://www.ukrstat.gov.ua/)</w:t>
      </w:r>
    </w:p>
    <w:p w14:paraId="72D2FA7B" w14:textId="2429B35D" w:rsidR="00833851" w:rsidRPr="00582132" w:rsidRDefault="00833851" w:rsidP="00B67DF3">
      <w:pPr>
        <w:spacing w:before="240" w:line="240" w:lineRule="auto"/>
        <w:ind w:firstLine="567"/>
        <w:jc w:val="both"/>
        <w:rPr>
          <w:rFonts w:ascii="Times New Roman" w:eastAsia="Times New Roman" w:hAnsi="Times New Roman" w:cs="Times New Roman"/>
          <w:noProof/>
          <w:sz w:val="28"/>
          <w:szCs w:val="28"/>
          <w:lang w:val="uk-UA"/>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58"/>
        <w:gridCol w:w="4400"/>
        <w:gridCol w:w="2688"/>
      </w:tblGrid>
      <w:tr w:rsidR="00833851" w:rsidRPr="00582132" w14:paraId="06F06208" w14:textId="77777777" w:rsidTr="00DE0769">
        <w:trPr>
          <w:trHeight w:val="288"/>
        </w:trPr>
        <w:tc>
          <w:tcPr>
            <w:tcW w:w="2258" w:type="dxa"/>
            <w:tcMar>
              <w:top w:w="100" w:type="dxa"/>
              <w:left w:w="100" w:type="dxa"/>
              <w:bottom w:w="100" w:type="dxa"/>
              <w:right w:w="100" w:type="dxa"/>
            </w:tcMar>
            <w:vAlign w:val="center"/>
          </w:tcPr>
          <w:p w14:paraId="22E02B89"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Вид альтернативи</w:t>
            </w:r>
          </w:p>
        </w:tc>
        <w:tc>
          <w:tcPr>
            <w:tcW w:w="4400" w:type="dxa"/>
            <w:tcMar>
              <w:top w:w="100" w:type="dxa"/>
              <w:left w:w="100" w:type="dxa"/>
              <w:bottom w:w="100" w:type="dxa"/>
              <w:right w:w="100" w:type="dxa"/>
            </w:tcMar>
            <w:vAlign w:val="center"/>
          </w:tcPr>
          <w:p w14:paraId="0CF2DB26"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Вигоди</w:t>
            </w:r>
          </w:p>
        </w:tc>
        <w:tc>
          <w:tcPr>
            <w:tcW w:w="2688" w:type="dxa"/>
            <w:tcMar>
              <w:top w:w="100" w:type="dxa"/>
              <w:left w:w="100" w:type="dxa"/>
              <w:bottom w:w="100" w:type="dxa"/>
              <w:right w:w="100" w:type="dxa"/>
            </w:tcMar>
            <w:vAlign w:val="center"/>
          </w:tcPr>
          <w:p w14:paraId="5BCDF301" w14:textId="77777777" w:rsidR="00833851" w:rsidRPr="00582132" w:rsidRDefault="00833851" w:rsidP="00F40CC9">
            <w:pP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Витрати</w:t>
            </w:r>
          </w:p>
        </w:tc>
      </w:tr>
      <w:tr w:rsidR="00833851" w:rsidRPr="002E0F93" w14:paraId="1671A0BB" w14:textId="77777777" w:rsidTr="00DE0769">
        <w:trPr>
          <w:trHeight w:val="453"/>
        </w:trPr>
        <w:tc>
          <w:tcPr>
            <w:tcW w:w="2258" w:type="dxa"/>
            <w:tcMar>
              <w:top w:w="100" w:type="dxa"/>
              <w:left w:w="100" w:type="dxa"/>
              <w:bottom w:w="100" w:type="dxa"/>
              <w:right w:w="100" w:type="dxa"/>
            </w:tcMar>
          </w:tcPr>
          <w:p w14:paraId="4EED7943" w14:textId="77777777" w:rsidR="00833851" w:rsidRPr="00582132" w:rsidRDefault="00833851" w:rsidP="00F40CC9">
            <w:pPr>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1</w:t>
            </w:r>
          </w:p>
          <w:p w14:paraId="0751ED90" w14:textId="77777777" w:rsidR="00833851" w:rsidRPr="00582132" w:rsidRDefault="00833851" w:rsidP="00F40CC9">
            <w:pPr>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noProof/>
                <w:sz w:val="24"/>
                <w:szCs w:val="24"/>
                <w:lang w:val="uk-UA"/>
              </w:rPr>
              <w:t>Збереження status quo</w:t>
            </w:r>
          </w:p>
        </w:tc>
        <w:tc>
          <w:tcPr>
            <w:tcW w:w="4400" w:type="dxa"/>
            <w:tcMar>
              <w:top w:w="100" w:type="dxa"/>
              <w:left w:w="100" w:type="dxa"/>
              <w:bottom w:w="100" w:type="dxa"/>
              <w:right w:w="100" w:type="dxa"/>
            </w:tcMar>
          </w:tcPr>
          <w:p w14:paraId="0E03BAF3" w14:textId="5CD56D65" w:rsidR="00833851" w:rsidRDefault="000004BB" w:rsidP="009D721E">
            <w:pPr>
              <w:widowControl w:val="0"/>
              <w:spacing w:after="0" w:line="240" w:lineRule="auto"/>
              <w:jc w:val="both"/>
              <w:rPr>
                <w:rFonts w:ascii="Times New Roman" w:eastAsia="Calibri" w:hAnsi="Times New Roman" w:cs="Times New Roman"/>
                <w:noProof/>
                <w:kern w:val="2"/>
                <w:sz w:val="24"/>
                <w:szCs w:val="24"/>
                <w:lang w:val="uk-UA"/>
                <w14:ligatures w14:val="standardContextual"/>
              </w:rPr>
            </w:pPr>
            <w:r w:rsidRPr="00582132">
              <w:rPr>
                <w:rFonts w:ascii="Times New Roman" w:eastAsia="Times New Roman" w:hAnsi="Times New Roman" w:cs="Times New Roman"/>
                <w:noProof/>
                <w:sz w:val="24"/>
                <w:szCs w:val="24"/>
                <w:shd w:val="clear" w:color="auto" w:fill="FFFFFF"/>
                <w:lang w:val="uk-UA" w:eastAsia="ru-RU"/>
              </w:rPr>
              <w:t xml:space="preserve">Відсутні. </w:t>
            </w:r>
          </w:p>
          <w:p w14:paraId="6D136834" w14:textId="6C45FC4E" w:rsidR="00D307A3" w:rsidRPr="00BC06E0" w:rsidRDefault="00D307A3" w:rsidP="00BC06E0">
            <w:pPr>
              <w:tabs>
                <w:tab w:val="left" w:pos="567"/>
              </w:tabs>
              <w:spacing w:after="120" w:line="288" w:lineRule="auto"/>
              <w:ind w:firstLine="709"/>
              <w:jc w:val="both"/>
              <w:rPr>
                <w:rFonts w:ascii="Times New Roman" w:eastAsia="Times New Roman" w:hAnsi="Times New Roman"/>
                <w:sz w:val="28"/>
                <w:szCs w:val="28"/>
                <w:lang w:eastAsia="uk-UA"/>
              </w:rPr>
            </w:pPr>
            <w:r>
              <w:rPr>
                <w:rFonts w:ascii="Times New Roman" w:hAnsi="Times New Roman" w:cs="Times New Roman"/>
                <w:sz w:val="24"/>
                <w:szCs w:val="24"/>
                <w:lang w:val="uk-UA"/>
              </w:rPr>
              <w:t xml:space="preserve">Проблема залишається невирішеною. </w:t>
            </w:r>
            <w:r w:rsidRPr="00BC06E0">
              <w:rPr>
                <w:rFonts w:ascii="Times New Roman" w:hAnsi="Times New Roman" w:cs="Times New Roman"/>
                <w:sz w:val="24"/>
                <w:szCs w:val="24"/>
                <w:lang w:val="uk-UA"/>
              </w:rPr>
              <w:t xml:space="preserve">Суб’єкти господарювання позбавлені </w:t>
            </w:r>
            <w:r w:rsidR="00BC06E0" w:rsidRPr="00BC06E0">
              <w:rPr>
                <w:rFonts w:ascii="Times New Roman" w:eastAsia="Times New Roman" w:hAnsi="Times New Roman"/>
                <w:sz w:val="24"/>
                <w:szCs w:val="24"/>
                <w:lang w:val="uk-UA" w:eastAsia="uk-UA"/>
              </w:rPr>
              <w:t xml:space="preserve">оперативного проведення </w:t>
            </w:r>
            <w:r w:rsidR="00BC06E0" w:rsidRPr="00BC06E0">
              <w:rPr>
                <w:rFonts w:ascii="Times New Roman" w:hAnsi="Times New Roman"/>
                <w:sz w:val="24"/>
                <w:szCs w:val="24"/>
                <w:lang w:val="uk-UA"/>
              </w:rPr>
              <w:t>рубок дерев і чагарників, пов’язаних з потребами для оборони та безпеки держави</w:t>
            </w:r>
            <w:r w:rsidR="00BC06E0" w:rsidRPr="00BC06E0">
              <w:rPr>
                <w:rFonts w:ascii="Times New Roman" w:eastAsia="Times New Roman" w:hAnsi="Times New Roman"/>
                <w:sz w:val="24"/>
                <w:szCs w:val="24"/>
                <w:lang w:val="uk-UA" w:eastAsia="uk-UA"/>
              </w:rPr>
              <w:t xml:space="preserve"> в умовах воєнного стану.</w:t>
            </w:r>
          </w:p>
        </w:tc>
        <w:tc>
          <w:tcPr>
            <w:tcW w:w="2688" w:type="dxa"/>
            <w:tcMar>
              <w:top w:w="100" w:type="dxa"/>
              <w:left w:w="100" w:type="dxa"/>
              <w:bottom w:w="100" w:type="dxa"/>
              <w:right w:w="100" w:type="dxa"/>
            </w:tcMar>
          </w:tcPr>
          <w:p w14:paraId="039342CA" w14:textId="2838F70E" w:rsidR="00833851" w:rsidRDefault="00833851" w:rsidP="00F40CC9">
            <w:pPr>
              <w:spacing w:after="0" w:line="240" w:lineRule="auto"/>
              <w:rPr>
                <w:rFonts w:ascii="Times New Roman" w:eastAsia="Calibri" w:hAnsi="Times New Roman" w:cs="Times New Roman"/>
                <w:noProof/>
                <w:kern w:val="2"/>
                <w:sz w:val="24"/>
                <w:szCs w:val="24"/>
                <w:lang w:val="uk-UA"/>
                <w14:ligatures w14:val="standardContextual"/>
              </w:rPr>
            </w:pPr>
          </w:p>
          <w:p w14:paraId="1C918A41" w14:textId="430FDC65" w:rsidR="00D307A3" w:rsidRPr="00197280" w:rsidRDefault="00197280" w:rsidP="00F40CC9">
            <w:pPr>
              <w:spacing w:after="0" w:line="240" w:lineRule="auto"/>
              <w:rPr>
                <w:rFonts w:ascii="Times New Roman" w:eastAsia="Times New Roman" w:hAnsi="Times New Roman" w:cs="Times New Roman"/>
                <w:noProof/>
                <w:sz w:val="24"/>
                <w:szCs w:val="24"/>
                <w:lang w:val="uk-UA"/>
              </w:rPr>
            </w:pPr>
            <w:r w:rsidRPr="00197280">
              <w:rPr>
                <w:rFonts w:ascii="Times New Roman" w:hAnsi="Times New Roman" w:cs="Times New Roman"/>
                <w:sz w:val="24"/>
                <w:szCs w:val="24"/>
                <w:lang w:val="uk-UA"/>
              </w:rPr>
              <w:t>Неможливість якісного та вчасного виконання в повному обсязі лісогосподарських заходів.</w:t>
            </w:r>
          </w:p>
        </w:tc>
      </w:tr>
      <w:tr w:rsidR="00833851" w:rsidRPr="006C2486" w14:paraId="55DB9645" w14:textId="77777777" w:rsidTr="00DE0769">
        <w:trPr>
          <w:trHeight w:val="1605"/>
        </w:trPr>
        <w:tc>
          <w:tcPr>
            <w:tcW w:w="2258" w:type="dxa"/>
            <w:tcMar>
              <w:top w:w="100" w:type="dxa"/>
              <w:left w:w="100" w:type="dxa"/>
              <w:bottom w:w="100" w:type="dxa"/>
              <w:right w:w="100" w:type="dxa"/>
            </w:tcMar>
          </w:tcPr>
          <w:p w14:paraId="202FD37E" w14:textId="77777777" w:rsidR="00833851" w:rsidRPr="00582132" w:rsidRDefault="00833851" w:rsidP="00F40CC9">
            <w:pPr>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613381E1" w14:textId="2A27C83A" w:rsidR="00833851" w:rsidRDefault="00833851" w:rsidP="00F40CC9">
            <w:pPr>
              <w:spacing w:after="0" w:line="240" w:lineRule="auto"/>
              <w:rPr>
                <w:rFonts w:ascii="Times New Roman" w:hAnsi="Times New Roman"/>
                <w:noProof/>
                <w:sz w:val="24"/>
                <w:szCs w:val="24"/>
                <w:lang w:val="uk-UA"/>
              </w:rPr>
            </w:pPr>
          </w:p>
          <w:p w14:paraId="65D14D08" w14:textId="6028982E" w:rsidR="00D307A3" w:rsidRPr="00582132" w:rsidRDefault="00D307A3" w:rsidP="00F40CC9">
            <w:pPr>
              <w:spacing w:after="0" w:line="240" w:lineRule="auto"/>
              <w:rPr>
                <w:rFonts w:ascii="Times New Roman" w:eastAsia="Times New Roman" w:hAnsi="Times New Roman" w:cs="Times New Roman"/>
                <w:b/>
                <w:noProof/>
                <w:sz w:val="24"/>
                <w:szCs w:val="24"/>
                <w:lang w:val="uk-UA"/>
              </w:rPr>
            </w:pPr>
            <w:r>
              <w:rPr>
                <w:rFonts w:ascii="Times New Roman" w:hAnsi="Times New Roman"/>
                <w:noProof/>
                <w:sz w:val="24"/>
                <w:szCs w:val="24"/>
                <w:lang w:val="uk-UA"/>
              </w:rPr>
              <w:t xml:space="preserve">Прийняття </w:t>
            </w:r>
            <w:r w:rsidR="004C3AB8">
              <w:rPr>
                <w:rFonts w:ascii="Times New Roman" w:hAnsi="Times New Roman"/>
                <w:noProof/>
                <w:sz w:val="24"/>
                <w:szCs w:val="24"/>
                <w:lang w:val="uk-UA"/>
              </w:rPr>
              <w:t xml:space="preserve">проєкту </w:t>
            </w:r>
            <w:r w:rsidR="00482F38">
              <w:rPr>
                <w:rFonts w:ascii="Times New Roman" w:hAnsi="Times New Roman"/>
                <w:noProof/>
                <w:sz w:val="24"/>
                <w:szCs w:val="24"/>
                <w:lang w:val="uk-UA"/>
              </w:rPr>
              <w:t>постанови</w:t>
            </w:r>
          </w:p>
        </w:tc>
        <w:tc>
          <w:tcPr>
            <w:tcW w:w="4400" w:type="dxa"/>
            <w:tcMar>
              <w:top w:w="100" w:type="dxa"/>
              <w:left w:w="100" w:type="dxa"/>
              <w:bottom w:w="100" w:type="dxa"/>
              <w:right w:w="100" w:type="dxa"/>
            </w:tcMar>
          </w:tcPr>
          <w:p w14:paraId="298517F4" w14:textId="304775A6" w:rsidR="00833851" w:rsidRPr="000F402F" w:rsidRDefault="000F402F" w:rsidP="000F402F">
            <w:pPr>
              <w:spacing w:after="60" w:line="240" w:lineRule="auto"/>
              <w:ind w:firstLine="335"/>
              <w:jc w:val="both"/>
              <w:rPr>
                <w:rFonts w:ascii="Times New Roman" w:eastAsia="Calibri" w:hAnsi="Times New Roman" w:cs="Times New Roman"/>
                <w:noProof/>
                <w:kern w:val="2"/>
                <w:sz w:val="24"/>
                <w:szCs w:val="24"/>
                <w:lang w:val="uk-UA"/>
                <w14:ligatures w14:val="standardContextual"/>
              </w:rPr>
            </w:pPr>
            <w:r w:rsidRPr="000F402F">
              <w:rPr>
                <w:rFonts w:ascii="Times New Roman" w:hAnsi="Times New Roman" w:cs="Times New Roman"/>
                <w:sz w:val="24"/>
                <w:szCs w:val="24"/>
                <w:lang w:val="uk-UA"/>
              </w:rPr>
              <w:t>Забезпечить ведення лісового господарства на засадах сталого розвитку та на принципах наближеного до природи лісівництва, а також адаптацію законодавства України до законодавства Європейського Союзу</w:t>
            </w:r>
            <w:r w:rsidR="00DF5970" w:rsidRPr="000F402F">
              <w:rPr>
                <w:rFonts w:ascii="Times New Roman" w:eastAsia="Calibri" w:hAnsi="Times New Roman" w:cs="Times New Roman"/>
                <w:noProof/>
                <w:kern w:val="2"/>
                <w:sz w:val="24"/>
                <w:szCs w:val="24"/>
                <w:lang w:val="uk-UA"/>
                <w14:ligatures w14:val="standardContextual"/>
              </w:rPr>
              <w:t>.</w:t>
            </w:r>
          </w:p>
        </w:tc>
        <w:tc>
          <w:tcPr>
            <w:tcW w:w="2688" w:type="dxa"/>
            <w:tcMar>
              <w:top w:w="100" w:type="dxa"/>
              <w:left w:w="100" w:type="dxa"/>
              <w:bottom w:w="100" w:type="dxa"/>
              <w:right w:w="100" w:type="dxa"/>
            </w:tcMar>
          </w:tcPr>
          <w:p w14:paraId="05EC8EAC" w14:textId="69250D3B" w:rsidR="00684784" w:rsidRDefault="00684784" w:rsidP="00846A2A">
            <w:pPr>
              <w:widowControl w:val="0"/>
              <w:spacing w:after="0" w:line="240" w:lineRule="auto"/>
              <w:rPr>
                <w:rFonts w:ascii="Times New Roman" w:hAnsi="Times New Roman"/>
                <w:sz w:val="24"/>
                <w:szCs w:val="24"/>
                <w:lang w:val="uk-UA" w:eastAsia="ru-RU"/>
              </w:rPr>
            </w:pPr>
          </w:p>
          <w:p w14:paraId="09EE5E89" w14:textId="77777777" w:rsidR="008D58CF" w:rsidRPr="00331556" w:rsidRDefault="008D58CF" w:rsidP="008D58CF">
            <w:pPr>
              <w:pBdr>
                <w:top w:val="nil"/>
                <w:left w:val="nil"/>
                <w:bottom w:val="nil"/>
                <w:right w:val="nil"/>
                <w:between w:val="nil"/>
              </w:pBdr>
              <w:ind w:right="57"/>
              <w:jc w:val="both"/>
              <w:rPr>
                <w:rFonts w:ascii="Times New Roman" w:hAnsi="Times New Roman" w:cs="Times New Roman"/>
                <w:sz w:val="24"/>
                <w:szCs w:val="24"/>
                <w:lang w:val="uk-UA"/>
              </w:rPr>
            </w:pPr>
            <w:r w:rsidRPr="00331556">
              <w:rPr>
                <w:rFonts w:ascii="Times New Roman" w:hAnsi="Times New Roman" w:cs="Times New Roman"/>
                <w:sz w:val="24"/>
                <w:szCs w:val="24"/>
                <w:lang w:val="uk-UA"/>
              </w:rPr>
              <w:t>Витрати розраховані з урахуванням орієнтовної кількості годин та кількості дій, які будуть витрачатись суб’єктом господарювання.</w:t>
            </w:r>
          </w:p>
          <w:p w14:paraId="18AD73FB" w14:textId="77777777" w:rsidR="008D58CF" w:rsidRPr="00331556" w:rsidRDefault="008D58CF" w:rsidP="008D58CF">
            <w:pPr>
              <w:pBdr>
                <w:top w:val="nil"/>
                <w:left w:val="nil"/>
                <w:bottom w:val="nil"/>
                <w:right w:val="nil"/>
                <w:between w:val="nil"/>
              </w:pBdr>
              <w:ind w:right="57"/>
              <w:jc w:val="both"/>
              <w:rPr>
                <w:rFonts w:ascii="Times New Roman" w:hAnsi="Times New Roman" w:cs="Times New Roman"/>
                <w:sz w:val="24"/>
                <w:szCs w:val="24"/>
                <w:lang w:val="uk-UA"/>
              </w:rPr>
            </w:pPr>
            <w:r w:rsidRPr="00331556">
              <w:rPr>
                <w:rFonts w:ascii="Times New Roman" w:hAnsi="Times New Roman" w:cs="Times New Roman"/>
                <w:sz w:val="24"/>
                <w:szCs w:val="24"/>
                <w:lang w:val="uk-UA"/>
              </w:rPr>
              <w:t>Розрахунки подано в Додатку 1 та Додатку 2. Зокрема це експлуатаційні витрати (витратні матеріали), пов’язані з підготовкою копій таксаційних описів, планово-картографічних матеріалів лісовпорядкування тощо, із складання актів обстежень та виконання інших процедур, передбачених проєктом цього регуляторного акта.</w:t>
            </w:r>
          </w:p>
          <w:p w14:paraId="51471F3A" w14:textId="77777777" w:rsidR="008D58CF" w:rsidRPr="00331556" w:rsidRDefault="008D58CF" w:rsidP="008D58CF">
            <w:pPr>
              <w:pBdr>
                <w:top w:val="nil"/>
                <w:left w:val="nil"/>
                <w:bottom w:val="nil"/>
                <w:right w:val="nil"/>
                <w:between w:val="nil"/>
              </w:pBdr>
              <w:ind w:left="141" w:right="34"/>
              <w:rPr>
                <w:rFonts w:ascii="Times New Roman" w:hAnsi="Times New Roman" w:cs="Times New Roman"/>
                <w:sz w:val="24"/>
                <w:szCs w:val="24"/>
                <w:lang w:val="uk-UA"/>
              </w:rPr>
            </w:pPr>
            <w:r w:rsidRPr="00331556">
              <w:rPr>
                <w:rFonts w:ascii="Times New Roman" w:hAnsi="Times New Roman" w:cs="Times New Roman"/>
                <w:sz w:val="24"/>
                <w:szCs w:val="24"/>
                <w:lang w:val="uk-UA"/>
              </w:rPr>
              <w:t>Для суб’єктів великого і середнього підприємництва:</w:t>
            </w:r>
          </w:p>
          <w:p w14:paraId="3085D301" w14:textId="77777777" w:rsidR="008D58CF" w:rsidRPr="00331556" w:rsidRDefault="008D58CF" w:rsidP="008D58CF">
            <w:pPr>
              <w:pBdr>
                <w:top w:val="nil"/>
                <w:left w:val="nil"/>
                <w:bottom w:val="nil"/>
                <w:right w:val="nil"/>
                <w:between w:val="nil"/>
              </w:pBdr>
              <w:ind w:left="141" w:right="34"/>
              <w:rPr>
                <w:rFonts w:ascii="Times New Roman" w:hAnsi="Times New Roman" w:cs="Times New Roman"/>
                <w:sz w:val="24"/>
                <w:szCs w:val="24"/>
                <w:lang w:val="uk-UA"/>
              </w:rPr>
            </w:pPr>
            <w:r w:rsidRPr="00331556">
              <w:rPr>
                <w:rFonts w:ascii="Times New Roman" w:hAnsi="Times New Roman" w:cs="Times New Roman"/>
                <w:sz w:val="24"/>
                <w:szCs w:val="24"/>
                <w:lang w:val="uk-UA"/>
              </w:rPr>
              <w:t>за 1 рік – 3061560 грн</w:t>
            </w:r>
          </w:p>
          <w:p w14:paraId="18FCAC86" w14:textId="77777777" w:rsidR="008D58CF" w:rsidRPr="00331556" w:rsidRDefault="008D58CF" w:rsidP="008D58CF">
            <w:pPr>
              <w:pBdr>
                <w:top w:val="nil"/>
                <w:left w:val="nil"/>
                <w:bottom w:val="nil"/>
                <w:right w:val="nil"/>
                <w:between w:val="nil"/>
              </w:pBdr>
              <w:ind w:left="141" w:right="34"/>
              <w:rPr>
                <w:rFonts w:ascii="Times New Roman" w:hAnsi="Times New Roman" w:cs="Times New Roman"/>
                <w:sz w:val="24"/>
                <w:szCs w:val="24"/>
                <w:lang w:val="uk-UA"/>
              </w:rPr>
            </w:pPr>
            <w:r w:rsidRPr="00331556">
              <w:rPr>
                <w:rFonts w:ascii="Times New Roman" w:hAnsi="Times New Roman" w:cs="Times New Roman"/>
                <w:sz w:val="24"/>
                <w:szCs w:val="24"/>
                <w:lang w:val="uk-UA"/>
              </w:rPr>
              <w:t>за 5 років – 15301560 грн;</w:t>
            </w:r>
          </w:p>
          <w:p w14:paraId="30735E62" w14:textId="77777777" w:rsidR="008D58CF" w:rsidRPr="00331556" w:rsidRDefault="008D58CF" w:rsidP="008D58CF">
            <w:pPr>
              <w:pBdr>
                <w:top w:val="nil"/>
                <w:left w:val="nil"/>
                <w:bottom w:val="nil"/>
                <w:right w:val="nil"/>
                <w:between w:val="nil"/>
              </w:pBdr>
              <w:ind w:left="141" w:right="34"/>
              <w:rPr>
                <w:rFonts w:ascii="Times New Roman" w:hAnsi="Times New Roman" w:cs="Times New Roman"/>
                <w:sz w:val="24"/>
                <w:szCs w:val="24"/>
                <w:lang w:val="uk-UA"/>
              </w:rPr>
            </w:pPr>
            <w:r w:rsidRPr="00331556">
              <w:rPr>
                <w:rFonts w:ascii="Times New Roman" w:hAnsi="Times New Roman" w:cs="Times New Roman"/>
                <w:sz w:val="24"/>
                <w:szCs w:val="24"/>
                <w:lang w:val="uk-UA"/>
              </w:rPr>
              <w:t>для суб’єктів малого та мікропідприємництва:</w:t>
            </w:r>
          </w:p>
          <w:p w14:paraId="54F896F0" w14:textId="77777777" w:rsidR="008D58CF" w:rsidRPr="00331556" w:rsidRDefault="008D58CF" w:rsidP="008D58CF">
            <w:pPr>
              <w:pBdr>
                <w:top w:val="nil"/>
                <w:left w:val="nil"/>
                <w:bottom w:val="nil"/>
                <w:right w:val="nil"/>
                <w:between w:val="nil"/>
              </w:pBdr>
              <w:ind w:right="34"/>
              <w:rPr>
                <w:rFonts w:ascii="Times New Roman" w:hAnsi="Times New Roman" w:cs="Times New Roman"/>
                <w:sz w:val="24"/>
                <w:szCs w:val="24"/>
                <w:lang w:val="uk-UA"/>
              </w:rPr>
            </w:pPr>
            <w:r w:rsidRPr="00331556">
              <w:rPr>
                <w:rFonts w:ascii="Times New Roman" w:hAnsi="Times New Roman" w:cs="Times New Roman"/>
                <w:sz w:val="24"/>
                <w:szCs w:val="24"/>
                <w:lang w:val="uk-UA"/>
              </w:rPr>
              <w:t>за 1 рік – 1054312 грн</w:t>
            </w:r>
          </w:p>
          <w:p w14:paraId="71F4C2A1" w14:textId="2582CEF5" w:rsidR="00C17F79" w:rsidRPr="008D58CF" w:rsidRDefault="008D58CF" w:rsidP="008D58CF">
            <w:pPr>
              <w:pBdr>
                <w:top w:val="nil"/>
                <w:left w:val="nil"/>
                <w:bottom w:val="nil"/>
                <w:right w:val="nil"/>
                <w:between w:val="nil"/>
              </w:pBdr>
              <w:rPr>
                <w:sz w:val="24"/>
                <w:szCs w:val="24"/>
              </w:rPr>
            </w:pPr>
            <w:r w:rsidRPr="00331556">
              <w:rPr>
                <w:rFonts w:ascii="Times New Roman" w:hAnsi="Times New Roman" w:cs="Times New Roman"/>
                <w:sz w:val="24"/>
                <w:szCs w:val="24"/>
                <w:lang w:val="uk-UA"/>
              </w:rPr>
              <w:t xml:space="preserve">за 5 років – </w:t>
            </w:r>
            <w:r w:rsidRPr="00331556">
              <w:rPr>
                <w:rFonts w:ascii="Times New Roman" w:eastAsia="Calibri" w:hAnsi="Times New Roman" w:cs="Times New Roman"/>
                <w:sz w:val="24"/>
                <w:szCs w:val="24"/>
                <w:lang w:val="uk-UA"/>
              </w:rPr>
              <w:t xml:space="preserve">5174008 </w:t>
            </w:r>
            <w:r w:rsidRPr="00331556">
              <w:rPr>
                <w:rFonts w:ascii="Times New Roman" w:hAnsi="Times New Roman" w:cs="Times New Roman"/>
                <w:sz w:val="24"/>
                <w:szCs w:val="24"/>
                <w:lang w:val="uk-UA"/>
              </w:rPr>
              <w:t>грн.</w:t>
            </w:r>
          </w:p>
        </w:tc>
      </w:tr>
    </w:tbl>
    <w:p w14:paraId="6420B19A" w14:textId="77777777" w:rsidR="001A1738" w:rsidRPr="00582132" w:rsidRDefault="001A1738" w:rsidP="001A1738">
      <w:pPr>
        <w:spacing w:after="0" w:line="240" w:lineRule="auto"/>
        <w:ind w:firstLine="425"/>
        <w:jc w:val="both"/>
        <w:rPr>
          <w:rStyle w:val="rvts23"/>
          <w:rFonts w:ascii="Times New Roman" w:hAnsi="Times New Roman" w:cs="Times New Roman"/>
          <w:noProof/>
          <w:sz w:val="28"/>
          <w:szCs w:val="28"/>
          <w:shd w:val="clear" w:color="auto" w:fill="FFFFFF"/>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2491"/>
        <w:gridCol w:w="6854"/>
      </w:tblGrid>
      <w:tr w:rsidR="00F300AE" w:rsidRPr="00582132" w14:paraId="2BA2A9B7" w14:textId="77777777" w:rsidTr="00C76178">
        <w:trPr>
          <w:trHeight w:val="747"/>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BE6646E" w14:textId="77777777" w:rsidR="00811AA0" w:rsidRPr="00582132" w:rsidRDefault="00811AA0" w:rsidP="00C76178">
            <w:pPr>
              <w:spacing w:after="0" w:line="240" w:lineRule="auto"/>
              <w:ind w:right="34"/>
              <w:jc w:val="center"/>
              <w:rPr>
                <w:rFonts w:ascii="Times New Roman" w:hAnsi="Times New Roman"/>
                <w:sz w:val="24"/>
                <w:szCs w:val="24"/>
                <w:lang w:val="uk-UA" w:eastAsia="ru-RU"/>
              </w:rPr>
            </w:pPr>
            <w:r w:rsidRPr="00582132">
              <w:rPr>
                <w:rFonts w:ascii="Times New Roman" w:hAnsi="Times New Roman"/>
                <w:b/>
                <w:bCs/>
                <w:sz w:val="24"/>
                <w:szCs w:val="24"/>
                <w:lang w:val="uk-UA" w:eastAsia="ru-RU"/>
              </w:rPr>
              <w:t>Сумарні витрати за альтернативами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A7ACF3" w14:textId="77777777" w:rsidR="00811AA0" w:rsidRPr="00582132" w:rsidRDefault="00811AA0" w:rsidP="00C76178">
            <w:pPr>
              <w:spacing w:after="0" w:line="240" w:lineRule="auto"/>
              <w:ind w:right="34"/>
              <w:jc w:val="center"/>
              <w:rPr>
                <w:rFonts w:ascii="Times New Roman" w:hAnsi="Times New Roman"/>
                <w:sz w:val="24"/>
                <w:szCs w:val="24"/>
                <w:lang w:val="uk-UA" w:eastAsia="ru-RU"/>
              </w:rPr>
            </w:pPr>
            <w:r w:rsidRPr="00582132">
              <w:rPr>
                <w:rFonts w:ascii="Times New Roman" w:hAnsi="Times New Roman"/>
                <w:b/>
                <w:bCs/>
                <w:sz w:val="24"/>
                <w:szCs w:val="24"/>
                <w:lang w:val="uk-UA" w:eastAsia="ru-RU"/>
              </w:rPr>
              <w:t>Сума витрат, грн</w:t>
            </w:r>
          </w:p>
        </w:tc>
      </w:tr>
      <w:tr w:rsidR="00F300AE" w:rsidRPr="006C2486" w14:paraId="6063ADDC" w14:textId="77777777" w:rsidTr="00C76178">
        <w:tc>
          <w:tcPr>
            <w:tcW w:w="0" w:type="auto"/>
            <w:tcBorders>
              <w:top w:val="single" w:sz="4" w:space="0" w:color="000000"/>
              <w:left w:val="single" w:sz="4" w:space="0" w:color="000000"/>
              <w:bottom w:val="single" w:sz="4" w:space="0" w:color="000000"/>
              <w:right w:val="single" w:sz="4" w:space="0" w:color="000000"/>
            </w:tcBorders>
            <w:hideMark/>
          </w:tcPr>
          <w:p w14:paraId="1A55973E" w14:textId="4D798F23" w:rsidR="00811AA0" w:rsidRPr="00582132" w:rsidRDefault="00811AA0" w:rsidP="00C76178">
            <w:pPr>
              <w:spacing w:after="0" w:line="240" w:lineRule="auto"/>
              <w:ind w:left="141" w:right="34"/>
              <w:rPr>
                <w:rFonts w:ascii="Times New Roman" w:hAnsi="Times New Roman"/>
                <w:sz w:val="24"/>
                <w:szCs w:val="24"/>
                <w:lang w:val="uk-UA" w:eastAsia="ru-RU"/>
              </w:rPr>
            </w:pPr>
            <w:r w:rsidRPr="00582132">
              <w:rPr>
                <w:rFonts w:ascii="Times New Roman" w:hAnsi="Times New Roman"/>
                <w:b/>
                <w:bCs/>
                <w:sz w:val="24"/>
                <w:szCs w:val="24"/>
                <w:lang w:val="uk-UA" w:eastAsia="ru-RU"/>
              </w:rPr>
              <w:t>Альтернатива 1.</w:t>
            </w:r>
          </w:p>
          <w:p w14:paraId="06244EDA" w14:textId="77777777" w:rsidR="00811AA0" w:rsidRPr="00582132" w:rsidRDefault="00E002AD" w:rsidP="00C76178">
            <w:pPr>
              <w:spacing w:after="0" w:line="240" w:lineRule="auto"/>
              <w:ind w:left="141" w:right="34"/>
              <w:rPr>
                <w:rFonts w:ascii="Times New Roman" w:eastAsia="Times New Roman" w:hAnsi="Times New Roman" w:cs="Times New Roman"/>
                <w:noProof/>
                <w:sz w:val="24"/>
                <w:szCs w:val="24"/>
                <w:lang w:val="uk-UA"/>
              </w:rPr>
            </w:pPr>
            <w:r w:rsidRPr="00582132">
              <w:rPr>
                <w:rFonts w:ascii="Times New Roman" w:eastAsia="Times New Roman" w:hAnsi="Times New Roman" w:cs="Times New Roman"/>
                <w:noProof/>
                <w:sz w:val="24"/>
                <w:szCs w:val="24"/>
                <w:lang w:val="uk-UA"/>
              </w:rPr>
              <w:t>Збереження status quo</w:t>
            </w:r>
          </w:p>
          <w:p w14:paraId="6097DD1E" w14:textId="4F63364B" w:rsidR="00DB7603" w:rsidRPr="00582132" w:rsidRDefault="00DB7603" w:rsidP="000C377F">
            <w:pPr>
              <w:spacing w:after="0" w:line="240" w:lineRule="auto"/>
              <w:ind w:right="34"/>
              <w:rPr>
                <w:rFonts w:ascii="Times New Roman" w:hAnsi="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hideMark/>
          </w:tcPr>
          <w:p w14:paraId="7FADAE6D" w14:textId="361B1F14" w:rsidR="00811AA0" w:rsidRDefault="00811AA0" w:rsidP="00C76178">
            <w:pPr>
              <w:spacing w:after="0" w:line="240" w:lineRule="auto"/>
              <w:ind w:left="141" w:right="34"/>
              <w:rPr>
                <w:rFonts w:ascii="Times New Roman" w:eastAsia="Calibri" w:hAnsi="Times New Roman" w:cs="Times New Roman"/>
                <w:noProof/>
                <w:kern w:val="2"/>
                <w:sz w:val="24"/>
                <w:szCs w:val="24"/>
                <w:lang w:val="uk-UA"/>
                <w14:ligatures w14:val="standardContextual"/>
              </w:rPr>
            </w:pPr>
          </w:p>
          <w:p w14:paraId="3D0ABF8F" w14:textId="53F3E345" w:rsidR="00434413" w:rsidRPr="00582132" w:rsidRDefault="00D2719A" w:rsidP="00C76178">
            <w:pPr>
              <w:spacing w:after="0" w:line="240" w:lineRule="auto"/>
              <w:ind w:left="141" w:right="34"/>
              <w:rPr>
                <w:rFonts w:ascii="Times New Roman" w:hAnsi="Times New Roman"/>
                <w:sz w:val="24"/>
                <w:szCs w:val="24"/>
                <w:lang w:val="uk-UA" w:eastAsia="ru-RU"/>
              </w:rPr>
            </w:pPr>
            <w:r>
              <w:rPr>
                <w:rFonts w:ascii="Times New Roman" w:hAnsi="Times New Roman"/>
                <w:sz w:val="24"/>
                <w:szCs w:val="24"/>
                <w:lang w:val="uk-UA" w:eastAsia="ru-RU"/>
              </w:rPr>
              <w:t xml:space="preserve">Прямі витрати на виконання вимог акта відсутні; проблема </w:t>
            </w:r>
            <w:r w:rsidR="00F300AE" w:rsidRPr="003D42D8">
              <w:rPr>
                <w:rFonts w:ascii="Times New Roman" w:hAnsi="Times New Roman" w:cs="Times New Roman"/>
                <w:sz w:val="24"/>
                <w:szCs w:val="24"/>
                <w:lang w:val="uk-UA"/>
              </w:rPr>
              <w:t>якісного та вчасного виконання в повному обсязі лісогосподарських заходів</w:t>
            </w:r>
            <w:r w:rsidRPr="003D42D8">
              <w:rPr>
                <w:rFonts w:ascii="Times New Roman" w:hAnsi="Times New Roman" w:cs="Times New Roman"/>
                <w:sz w:val="24"/>
                <w:szCs w:val="24"/>
                <w:lang w:val="uk-UA" w:eastAsia="ru-RU"/>
              </w:rPr>
              <w:t>.</w:t>
            </w:r>
          </w:p>
        </w:tc>
      </w:tr>
      <w:tr w:rsidR="00F300AE" w:rsidRPr="0076727D" w14:paraId="08BBF780" w14:textId="77777777" w:rsidTr="00C76178">
        <w:tc>
          <w:tcPr>
            <w:tcW w:w="0" w:type="auto"/>
            <w:tcBorders>
              <w:top w:val="single" w:sz="4" w:space="0" w:color="000000"/>
              <w:left w:val="single" w:sz="4" w:space="0" w:color="000000"/>
              <w:bottom w:val="single" w:sz="4" w:space="0" w:color="000000"/>
              <w:right w:val="single" w:sz="4" w:space="0" w:color="000000"/>
            </w:tcBorders>
            <w:hideMark/>
          </w:tcPr>
          <w:p w14:paraId="6B11B3C0" w14:textId="77777777" w:rsidR="00811AA0" w:rsidRPr="00582132" w:rsidRDefault="00811AA0" w:rsidP="00C76178">
            <w:pPr>
              <w:spacing w:after="0" w:line="240" w:lineRule="auto"/>
              <w:ind w:left="141" w:right="34"/>
              <w:rPr>
                <w:rFonts w:ascii="Times New Roman" w:hAnsi="Times New Roman"/>
                <w:sz w:val="24"/>
                <w:szCs w:val="24"/>
                <w:lang w:val="uk-UA" w:eastAsia="ru-RU"/>
              </w:rPr>
            </w:pPr>
            <w:r w:rsidRPr="00582132">
              <w:rPr>
                <w:rFonts w:ascii="Times New Roman" w:hAnsi="Times New Roman"/>
                <w:b/>
                <w:bCs/>
                <w:sz w:val="24"/>
                <w:szCs w:val="24"/>
                <w:lang w:val="uk-UA" w:eastAsia="ru-RU"/>
              </w:rPr>
              <w:t>Альтернатива 2.</w:t>
            </w:r>
          </w:p>
          <w:p w14:paraId="2129BCFF" w14:textId="12968273" w:rsidR="00DB7603" w:rsidRPr="00582132" w:rsidRDefault="002C4ECC" w:rsidP="002335E8">
            <w:pPr>
              <w:spacing w:after="0" w:line="240" w:lineRule="auto"/>
              <w:ind w:left="141" w:right="34"/>
              <w:rPr>
                <w:rFonts w:ascii="Times New Roman" w:hAnsi="Times New Roman"/>
                <w:noProof/>
                <w:sz w:val="24"/>
                <w:szCs w:val="24"/>
                <w:lang w:val="uk-UA"/>
              </w:rPr>
            </w:pPr>
            <w:r w:rsidRPr="00754601">
              <w:rPr>
                <w:rFonts w:ascii="Times New Roman" w:hAnsi="Times New Roman"/>
                <w:sz w:val="24"/>
                <w:szCs w:val="24"/>
                <w:lang w:eastAsia="ru-RU"/>
              </w:rPr>
              <w:t xml:space="preserve">Прийняття проєкту </w:t>
            </w:r>
            <w:r w:rsidR="006F5A20">
              <w:rPr>
                <w:rFonts w:ascii="Times New Roman" w:hAnsi="Times New Roman"/>
                <w:sz w:val="24"/>
                <w:szCs w:val="24"/>
                <w:lang w:val="uk-UA" w:eastAsia="ru-RU"/>
              </w:rPr>
              <w:t>постанови</w:t>
            </w:r>
          </w:p>
        </w:tc>
        <w:tc>
          <w:tcPr>
            <w:tcW w:w="0" w:type="auto"/>
            <w:tcBorders>
              <w:top w:val="single" w:sz="4" w:space="0" w:color="000000"/>
              <w:left w:val="single" w:sz="4" w:space="0" w:color="000000"/>
              <w:bottom w:val="single" w:sz="4" w:space="0" w:color="000000"/>
              <w:right w:val="single" w:sz="4" w:space="0" w:color="000000"/>
            </w:tcBorders>
            <w:hideMark/>
          </w:tcPr>
          <w:p w14:paraId="02B9616B" w14:textId="6451DC2F" w:rsidR="00DB7603" w:rsidRPr="0076727D" w:rsidRDefault="00D03A2F" w:rsidP="0045032A">
            <w:pPr>
              <w:spacing w:after="0" w:line="240" w:lineRule="auto"/>
              <w:ind w:left="141" w:right="34"/>
              <w:jc w:val="both"/>
              <w:rPr>
                <w:rFonts w:ascii="Times New Roman" w:hAnsi="Times New Roman"/>
                <w:sz w:val="24"/>
                <w:szCs w:val="24"/>
                <w:lang w:val="uk-UA" w:eastAsia="ru-RU"/>
              </w:rPr>
            </w:pPr>
            <w:r w:rsidRPr="0076727D">
              <w:rPr>
                <w:rFonts w:ascii="Times New Roman" w:hAnsi="Times New Roman"/>
                <w:sz w:val="24"/>
                <w:szCs w:val="24"/>
                <w:lang w:val="uk-UA" w:eastAsia="ru-RU"/>
              </w:rPr>
              <w:t xml:space="preserve">Підготовка пакету документів необхідних для проведення </w:t>
            </w:r>
            <w:r w:rsidR="00EF04D0">
              <w:rPr>
                <w:rFonts w:ascii="Times New Roman" w:hAnsi="Times New Roman"/>
                <w:sz w:val="24"/>
                <w:szCs w:val="24"/>
                <w:lang w:val="uk-UA" w:eastAsia="ru-RU"/>
              </w:rPr>
              <w:t>робіт</w:t>
            </w:r>
            <w:r w:rsidRPr="0076727D">
              <w:rPr>
                <w:rFonts w:ascii="Times New Roman" w:hAnsi="Times New Roman"/>
                <w:sz w:val="24"/>
                <w:szCs w:val="24"/>
                <w:lang w:val="uk-UA" w:eastAsia="ru-RU"/>
              </w:rPr>
              <w:t xml:space="preserve">, ознайомлення з </w:t>
            </w:r>
            <w:r w:rsidR="0045032A" w:rsidRPr="0076727D">
              <w:rPr>
                <w:rFonts w:ascii="Times New Roman" w:hAnsi="Times New Roman"/>
                <w:sz w:val="24"/>
                <w:szCs w:val="24"/>
                <w:lang w:val="uk-UA" w:eastAsia="ru-RU"/>
              </w:rPr>
              <w:t>вимогами положень регуляторного акта</w:t>
            </w:r>
            <w:r w:rsidRPr="0076727D">
              <w:rPr>
                <w:rFonts w:ascii="Times New Roman" w:hAnsi="Times New Roman"/>
                <w:sz w:val="24"/>
                <w:szCs w:val="24"/>
                <w:lang w:val="uk-UA" w:eastAsia="ru-RU"/>
              </w:rPr>
              <w:t>.</w:t>
            </w:r>
            <w:r w:rsidR="0045032A" w:rsidRPr="0076727D">
              <w:rPr>
                <w:rFonts w:ascii="Times New Roman" w:hAnsi="Times New Roman"/>
                <w:sz w:val="24"/>
                <w:szCs w:val="24"/>
                <w:lang w:val="uk-UA" w:eastAsia="ru-RU"/>
              </w:rPr>
              <w:t xml:space="preserve"> Сума витрат складає за рік 76284 грн. за 5 років</w:t>
            </w:r>
            <w:r w:rsidR="0045032A" w:rsidRPr="0076727D">
              <w:rPr>
                <w:rFonts w:ascii="Times New Roman" w:hAnsi="Times New Roman"/>
                <w:sz w:val="28"/>
                <w:szCs w:val="28"/>
                <w:lang w:val="uk-UA" w:eastAsia="ru-RU"/>
              </w:rPr>
              <w:t xml:space="preserve"> </w:t>
            </w:r>
            <w:r w:rsidR="0045032A" w:rsidRPr="0076727D">
              <w:rPr>
                <w:rFonts w:ascii="Times New Roman" w:hAnsi="Times New Roman"/>
                <w:sz w:val="24"/>
                <w:szCs w:val="24"/>
                <w:lang w:val="uk-UA" w:eastAsia="ru-RU"/>
              </w:rPr>
              <w:t>765388 грн.</w:t>
            </w:r>
            <w:r w:rsidR="0045032A" w:rsidRPr="0076727D">
              <w:rPr>
                <w:rFonts w:ascii="Times New Roman" w:hAnsi="Times New Roman"/>
                <w:sz w:val="28"/>
                <w:szCs w:val="28"/>
                <w:lang w:val="uk-UA" w:eastAsia="ru-RU"/>
              </w:rPr>
              <w:t xml:space="preserve"> </w:t>
            </w:r>
            <w:r w:rsidR="0045032A" w:rsidRPr="0076727D">
              <w:rPr>
                <w:rFonts w:ascii="Times New Roman" w:hAnsi="Times New Roman"/>
                <w:sz w:val="24"/>
                <w:szCs w:val="24"/>
                <w:lang w:val="uk-UA" w:eastAsia="ru-RU"/>
              </w:rPr>
              <w:t xml:space="preserve"> </w:t>
            </w:r>
          </w:p>
          <w:p w14:paraId="72BAF0FC" w14:textId="1B414B17" w:rsidR="00DB7603" w:rsidRPr="0076727D" w:rsidRDefault="00DB7603" w:rsidP="00C76178">
            <w:pPr>
              <w:spacing w:after="0" w:line="240" w:lineRule="auto"/>
              <w:ind w:left="141" w:right="34"/>
              <w:rPr>
                <w:rFonts w:ascii="Times New Roman" w:hAnsi="Times New Roman"/>
                <w:sz w:val="24"/>
                <w:szCs w:val="24"/>
                <w:lang w:val="uk-UA" w:eastAsia="ru-RU"/>
              </w:rPr>
            </w:pPr>
          </w:p>
        </w:tc>
      </w:tr>
    </w:tbl>
    <w:p w14:paraId="1E2FBFF8" w14:textId="77777777" w:rsidR="00DD7483" w:rsidRPr="00582132" w:rsidRDefault="00DD7483" w:rsidP="001A1738">
      <w:pPr>
        <w:spacing w:after="0" w:line="240" w:lineRule="auto"/>
        <w:ind w:firstLine="425"/>
        <w:jc w:val="both"/>
        <w:rPr>
          <w:rStyle w:val="rvts23"/>
          <w:rFonts w:ascii="Times New Roman" w:hAnsi="Times New Roman" w:cs="Times New Roman"/>
          <w:noProof/>
          <w:sz w:val="28"/>
          <w:szCs w:val="28"/>
          <w:shd w:val="clear" w:color="auto" w:fill="FFFFFF"/>
          <w:lang w:val="uk-UA"/>
        </w:rPr>
      </w:pPr>
    </w:p>
    <w:p w14:paraId="1E459510" w14:textId="47904E1F" w:rsidR="00990EB7" w:rsidRPr="00582132" w:rsidRDefault="00990EB7" w:rsidP="00393D97">
      <w:pPr>
        <w:spacing w:line="240" w:lineRule="auto"/>
        <w:jc w:val="center"/>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 xml:space="preserve">ІV. Вибір найбільш оптимального альтернативного </w:t>
      </w:r>
      <w:r w:rsidR="00393D97" w:rsidRPr="00582132">
        <w:rPr>
          <w:rFonts w:ascii="Times New Roman" w:eastAsia="Times New Roman" w:hAnsi="Times New Roman" w:cs="Times New Roman"/>
          <w:b/>
          <w:noProof/>
          <w:sz w:val="28"/>
          <w:szCs w:val="28"/>
          <w:lang w:val="uk-UA"/>
        </w:rPr>
        <w:br/>
      </w:r>
      <w:r w:rsidRPr="00582132">
        <w:rPr>
          <w:rFonts w:ascii="Times New Roman" w:eastAsia="Times New Roman" w:hAnsi="Times New Roman" w:cs="Times New Roman"/>
          <w:b/>
          <w:noProof/>
          <w:sz w:val="28"/>
          <w:szCs w:val="28"/>
          <w:lang w:val="uk-UA"/>
        </w:rPr>
        <w:t>способу досягнення цілей</w:t>
      </w:r>
    </w:p>
    <w:tbl>
      <w:tblPr>
        <w:tblW w:w="949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0"/>
        <w:gridCol w:w="2552"/>
        <w:gridCol w:w="4536"/>
      </w:tblGrid>
      <w:tr w:rsidR="00990EB7" w:rsidRPr="00582132" w14:paraId="652F6FFC" w14:textId="77777777" w:rsidTr="00A1270B">
        <w:tc>
          <w:tcPr>
            <w:tcW w:w="2410" w:type="dxa"/>
            <w:tcMar>
              <w:top w:w="100" w:type="dxa"/>
              <w:left w:w="100" w:type="dxa"/>
              <w:bottom w:w="100" w:type="dxa"/>
              <w:right w:w="100" w:type="dxa"/>
            </w:tcMar>
            <w:vAlign w:val="center"/>
          </w:tcPr>
          <w:p w14:paraId="7F0656DB" w14:textId="77777777" w:rsidR="00990EB7" w:rsidRPr="00582132" w:rsidRDefault="00990EB7" w:rsidP="00A1270B">
            <w:pPr>
              <w:widowControl w:val="0"/>
              <w:pBdr>
                <w:top w:val="nil"/>
                <w:left w:val="nil"/>
                <w:bottom w:val="nil"/>
                <w:right w:val="nil"/>
                <w:between w:val="nil"/>
              </w:pBdr>
              <w:spacing w:after="0" w:line="240" w:lineRule="auto"/>
              <w:ind w:left="-105" w:right="-93"/>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Рейтинг результативності (досягнення цілей під час вирішення проблеми)</w:t>
            </w:r>
          </w:p>
        </w:tc>
        <w:tc>
          <w:tcPr>
            <w:tcW w:w="2552" w:type="dxa"/>
            <w:tcMar>
              <w:top w:w="100" w:type="dxa"/>
              <w:left w:w="100" w:type="dxa"/>
              <w:bottom w:w="100" w:type="dxa"/>
              <w:right w:w="100" w:type="dxa"/>
            </w:tcMar>
            <w:vAlign w:val="center"/>
          </w:tcPr>
          <w:p w14:paraId="313F1CF3" w14:textId="77777777" w:rsidR="00990EB7" w:rsidRPr="00582132" w:rsidRDefault="00990EB7" w:rsidP="00A1270B">
            <w:pPr>
              <w:widowControl w:val="0"/>
              <w:pBdr>
                <w:top w:val="nil"/>
                <w:left w:val="nil"/>
                <w:bottom w:val="nil"/>
                <w:right w:val="nil"/>
                <w:between w:val="nil"/>
              </w:pBdr>
              <w:spacing w:after="0" w:line="240" w:lineRule="auto"/>
              <w:ind w:left="-106" w:right="-98"/>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Бал результативності (за чотирибальною системою оцінки)</w:t>
            </w:r>
          </w:p>
        </w:tc>
        <w:tc>
          <w:tcPr>
            <w:tcW w:w="4536" w:type="dxa"/>
            <w:tcMar>
              <w:top w:w="100" w:type="dxa"/>
              <w:left w:w="100" w:type="dxa"/>
              <w:bottom w:w="100" w:type="dxa"/>
              <w:right w:w="100" w:type="dxa"/>
            </w:tcMar>
            <w:vAlign w:val="center"/>
          </w:tcPr>
          <w:p w14:paraId="5D4666D3" w14:textId="77777777" w:rsidR="00990EB7" w:rsidRPr="00582132" w:rsidRDefault="00990EB7" w:rsidP="00A1270B">
            <w:pPr>
              <w:widowControl w:val="0"/>
              <w:pBdr>
                <w:top w:val="nil"/>
                <w:left w:val="nil"/>
                <w:bottom w:val="nil"/>
                <w:right w:val="nil"/>
                <w:between w:val="nil"/>
              </w:pBd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 xml:space="preserve">Коментарі щодо присвоєння </w:t>
            </w:r>
          </w:p>
          <w:p w14:paraId="70E3909B" w14:textId="77777777" w:rsidR="00990EB7" w:rsidRPr="00582132" w:rsidRDefault="00990EB7" w:rsidP="00A1270B">
            <w:pPr>
              <w:widowControl w:val="0"/>
              <w:pBdr>
                <w:top w:val="nil"/>
                <w:left w:val="nil"/>
                <w:bottom w:val="nil"/>
                <w:right w:val="nil"/>
                <w:between w:val="nil"/>
              </w:pBdr>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відповідного бала</w:t>
            </w:r>
          </w:p>
        </w:tc>
      </w:tr>
      <w:tr w:rsidR="00374EBE" w:rsidRPr="00582132" w14:paraId="3E7C9887" w14:textId="77777777" w:rsidTr="004E57C6">
        <w:tc>
          <w:tcPr>
            <w:tcW w:w="2410" w:type="dxa"/>
            <w:tcMar>
              <w:top w:w="100" w:type="dxa"/>
              <w:left w:w="100" w:type="dxa"/>
              <w:bottom w:w="100" w:type="dxa"/>
              <w:right w:w="100" w:type="dxa"/>
            </w:tcMar>
          </w:tcPr>
          <w:p w14:paraId="67E8031E" w14:textId="77777777" w:rsidR="00374EBE" w:rsidRPr="00582132" w:rsidRDefault="00374EBE" w:rsidP="00374EBE">
            <w:pPr>
              <w:widowControl w:val="0"/>
              <w:pBdr>
                <w:top w:val="nil"/>
                <w:left w:val="nil"/>
                <w:bottom w:val="nil"/>
                <w:right w:val="nil"/>
                <w:between w:val="nil"/>
              </w:pBdr>
              <w:spacing w:after="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1</w:t>
            </w:r>
          </w:p>
          <w:p w14:paraId="4ACC774E" w14:textId="77777777" w:rsidR="00374EBE" w:rsidRPr="00582132" w:rsidRDefault="00374EBE" w:rsidP="00374EBE">
            <w:pPr>
              <w:widowControl w:val="0"/>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noProof/>
                <w:sz w:val="24"/>
                <w:szCs w:val="24"/>
                <w:lang w:val="uk-UA"/>
              </w:rPr>
              <w:t>Збереження status quo</w:t>
            </w:r>
          </w:p>
        </w:tc>
        <w:tc>
          <w:tcPr>
            <w:tcW w:w="2552" w:type="dxa"/>
            <w:tcMar>
              <w:top w:w="100" w:type="dxa"/>
              <w:left w:w="100" w:type="dxa"/>
              <w:bottom w:w="100" w:type="dxa"/>
              <w:right w:w="100" w:type="dxa"/>
            </w:tcMar>
            <w:vAlign w:val="center"/>
          </w:tcPr>
          <w:p w14:paraId="2109CA46" w14:textId="77777777" w:rsidR="00374EBE" w:rsidRPr="00582132" w:rsidRDefault="00374EBE" w:rsidP="00374EBE">
            <w:pPr>
              <w:widowControl w:val="0"/>
              <w:pBdr>
                <w:top w:val="nil"/>
                <w:left w:val="nil"/>
                <w:bottom w:val="nil"/>
                <w:right w:val="nil"/>
                <w:between w:val="nil"/>
              </w:pBdr>
              <w:spacing w:after="0" w:line="240" w:lineRule="auto"/>
              <w:jc w:val="center"/>
              <w:rPr>
                <w:rFonts w:ascii="Times New Roman" w:eastAsia="Times New Roman" w:hAnsi="Times New Roman" w:cs="Times New Roman"/>
                <w:bCs/>
                <w:noProof/>
                <w:sz w:val="24"/>
                <w:szCs w:val="24"/>
                <w:lang w:val="uk-UA"/>
              </w:rPr>
            </w:pPr>
            <w:r w:rsidRPr="00582132">
              <w:rPr>
                <w:rFonts w:ascii="Times New Roman" w:eastAsia="Times New Roman" w:hAnsi="Times New Roman" w:cs="Times New Roman"/>
                <w:bCs/>
                <w:noProof/>
                <w:sz w:val="24"/>
                <w:szCs w:val="24"/>
                <w:lang w:val="uk-UA"/>
              </w:rPr>
              <w:t>1</w:t>
            </w:r>
          </w:p>
        </w:tc>
        <w:tc>
          <w:tcPr>
            <w:tcW w:w="4536" w:type="dxa"/>
            <w:tcMar>
              <w:top w:w="100" w:type="dxa"/>
              <w:left w:w="100" w:type="dxa"/>
              <w:bottom w:w="100" w:type="dxa"/>
              <w:right w:w="100" w:type="dxa"/>
            </w:tcMar>
          </w:tcPr>
          <w:p w14:paraId="302BB234" w14:textId="117AAC09" w:rsidR="00374EBE" w:rsidRPr="00582132" w:rsidRDefault="00374EBE" w:rsidP="00374EBE">
            <w:pPr>
              <w:spacing w:after="0" w:line="240" w:lineRule="auto"/>
              <w:ind w:right="45"/>
              <w:jc w:val="both"/>
              <w:rPr>
                <w:rFonts w:ascii="Times New Roman" w:hAnsi="Times New Roman"/>
                <w:sz w:val="24"/>
                <w:szCs w:val="24"/>
                <w:lang w:val="uk-UA" w:eastAsia="ru-RU"/>
              </w:rPr>
            </w:pPr>
            <w:r w:rsidRPr="00582132">
              <w:rPr>
                <w:rFonts w:ascii="Times New Roman" w:hAnsi="Times New Roman"/>
                <w:sz w:val="24"/>
                <w:szCs w:val="24"/>
                <w:lang w:val="uk-UA" w:eastAsia="ru-RU"/>
              </w:rPr>
              <w:t>Не забезпечує досягнення цілей державного регулювання, передбачених у Розділі ІІ цього аналізу.</w:t>
            </w:r>
          </w:p>
          <w:p w14:paraId="1DC58B45" w14:textId="17603841" w:rsidR="00374EBE" w:rsidRPr="00582132" w:rsidRDefault="00374EBE" w:rsidP="00374EBE">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uk-UA"/>
              </w:rPr>
            </w:pPr>
            <w:r w:rsidRPr="00582132">
              <w:rPr>
                <w:rFonts w:ascii="Times New Roman" w:hAnsi="Times New Roman"/>
                <w:sz w:val="24"/>
                <w:szCs w:val="24"/>
                <w:lang w:val="uk-UA" w:eastAsia="ru-RU"/>
              </w:rPr>
              <w:t>Проблема продовжує існувати.</w:t>
            </w:r>
          </w:p>
        </w:tc>
      </w:tr>
      <w:tr w:rsidR="00374EBE" w:rsidRPr="002E0F93" w14:paraId="0307A3FB" w14:textId="77777777" w:rsidTr="004E57C6">
        <w:tc>
          <w:tcPr>
            <w:tcW w:w="2410" w:type="dxa"/>
            <w:tcMar>
              <w:top w:w="100" w:type="dxa"/>
              <w:left w:w="100" w:type="dxa"/>
              <w:bottom w:w="100" w:type="dxa"/>
              <w:right w:w="100" w:type="dxa"/>
            </w:tcMar>
          </w:tcPr>
          <w:p w14:paraId="4CF4514D" w14:textId="77777777" w:rsidR="00374EBE" w:rsidRPr="00582132" w:rsidRDefault="00374EBE" w:rsidP="00374EBE">
            <w:pPr>
              <w:widowControl w:val="0"/>
              <w:spacing w:after="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53DFE424" w14:textId="2D1AB4AC" w:rsidR="00374EBE" w:rsidRPr="00582132" w:rsidRDefault="00CE6847" w:rsidP="00374EBE">
            <w:pPr>
              <w:spacing w:after="0" w:line="240" w:lineRule="auto"/>
              <w:ind w:right="-102"/>
              <w:rPr>
                <w:rFonts w:ascii="Times New Roman" w:eastAsia="Times New Roman" w:hAnsi="Times New Roman" w:cs="Times New Roman"/>
                <w:b/>
                <w:noProof/>
                <w:sz w:val="24"/>
                <w:szCs w:val="24"/>
                <w:lang w:val="uk-UA"/>
              </w:rPr>
            </w:pPr>
            <w:r w:rsidRPr="00754601">
              <w:rPr>
                <w:rFonts w:ascii="Times New Roman" w:hAnsi="Times New Roman"/>
                <w:sz w:val="24"/>
                <w:szCs w:val="24"/>
                <w:lang w:eastAsia="ru-RU"/>
              </w:rPr>
              <w:t xml:space="preserve">Прийняття проєкту </w:t>
            </w:r>
            <w:r w:rsidR="00316F8C">
              <w:rPr>
                <w:rFonts w:ascii="Times New Roman" w:hAnsi="Times New Roman"/>
                <w:sz w:val="24"/>
                <w:szCs w:val="24"/>
                <w:lang w:val="uk-UA" w:eastAsia="ru-RU"/>
              </w:rPr>
              <w:t>постанови</w:t>
            </w:r>
          </w:p>
        </w:tc>
        <w:tc>
          <w:tcPr>
            <w:tcW w:w="2552" w:type="dxa"/>
            <w:tcMar>
              <w:top w:w="100" w:type="dxa"/>
              <w:left w:w="100" w:type="dxa"/>
              <w:bottom w:w="100" w:type="dxa"/>
              <w:right w:w="100" w:type="dxa"/>
            </w:tcMar>
            <w:vAlign w:val="center"/>
          </w:tcPr>
          <w:p w14:paraId="4F402BDE" w14:textId="77777777" w:rsidR="00374EBE" w:rsidRPr="00582132" w:rsidRDefault="00374EBE" w:rsidP="00374EBE">
            <w:pPr>
              <w:widowControl w:val="0"/>
              <w:pBdr>
                <w:top w:val="nil"/>
                <w:left w:val="nil"/>
                <w:bottom w:val="nil"/>
                <w:right w:val="nil"/>
                <w:between w:val="nil"/>
              </w:pBdr>
              <w:spacing w:after="0" w:line="240" w:lineRule="auto"/>
              <w:jc w:val="center"/>
              <w:rPr>
                <w:rFonts w:ascii="Times New Roman" w:eastAsia="Times New Roman" w:hAnsi="Times New Roman" w:cs="Times New Roman"/>
                <w:bCs/>
                <w:noProof/>
                <w:sz w:val="24"/>
                <w:szCs w:val="24"/>
                <w:lang w:val="uk-UA"/>
              </w:rPr>
            </w:pPr>
            <w:r w:rsidRPr="00582132">
              <w:rPr>
                <w:rFonts w:ascii="Times New Roman" w:eastAsia="Times New Roman" w:hAnsi="Times New Roman" w:cs="Times New Roman"/>
                <w:bCs/>
                <w:noProof/>
                <w:sz w:val="24"/>
                <w:szCs w:val="24"/>
                <w:lang w:val="uk-UA"/>
              </w:rPr>
              <w:t>4</w:t>
            </w:r>
          </w:p>
        </w:tc>
        <w:tc>
          <w:tcPr>
            <w:tcW w:w="4536" w:type="dxa"/>
            <w:tcMar>
              <w:top w:w="100" w:type="dxa"/>
              <w:left w:w="100" w:type="dxa"/>
              <w:bottom w:w="100" w:type="dxa"/>
              <w:right w:w="100" w:type="dxa"/>
            </w:tcMar>
          </w:tcPr>
          <w:p w14:paraId="6BDFC7FA" w14:textId="33D3A2DA" w:rsidR="00374EBE" w:rsidRPr="00582132" w:rsidRDefault="00374EBE" w:rsidP="00374EBE">
            <w:pPr>
              <w:spacing w:after="0" w:line="240" w:lineRule="auto"/>
              <w:ind w:firstLine="41"/>
              <w:jc w:val="both"/>
              <w:rPr>
                <w:rFonts w:ascii="Times New Roman" w:eastAsia="Times New Roman" w:hAnsi="Times New Roman" w:cs="Times New Roman"/>
                <w:sz w:val="24"/>
                <w:szCs w:val="24"/>
                <w:lang w:val="uk-UA"/>
              </w:rPr>
            </w:pPr>
            <w:r w:rsidRPr="00582132">
              <w:rPr>
                <w:rFonts w:ascii="Times New Roman" w:hAnsi="Times New Roman"/>
                <w:sz w:val="24"/>
                <w:szCs w:val="24"/>
                <w:lang w:val="uk-UA" w:eastAsia="ru-RU"/>
              </w:rPr>
              <w:t xml:space="preserve">Така альтернатива є найбільш оптимальною та дозволить забезпечити досягнення цілей, що зазначені у </w:t>
            </w:r>
            <w:r w:rsidRPr="00582132">
              <w:rPr>
                <w:rFonts w:ascii="Times New Roman" w:hAnsi="Times New Roman"/>
                <w:sz w:val="24"/>
                <w:szCs w:val="24"/>
                <w:lang w:val="uk-UA" w:eastAsia="ru-RU"/>
              </w:rPr>
              <w:br/>
              <w:t>Розділі ІІ</w:t>
            </w:r>
            <w:r w:rsidR="001C5598" w:rsidRPr="00582132">
              <w:rPr>
                <w:rFonts w:ascii="Times New Roman" w:hAnsi="Times New Roman"/>
                <w:noProof/>
                <w:sz w:val="24"/>
                <w:szCs w:val="24"/>
                <w:shd w:val="clear" w:color="auto" w:fill="FFFFFF"/>
                <w:lang w:val="uk-UA"/>
              </w:rPr>
              <w:t>.</w:t>
            </w:r>
          </w:p>
        </w:tc>
      </w:tr>
    </w:tbl>
    <w:p w14:paraId="572A85DC" w14:textId="77777777" w:rsidR="00990EB7" w:rsidRPr="00582132" w:rsidRDefault="00990EB7" w:rsidP="00990EB7">
      <w:pPr>
        <w:spacing w:line="240" w:lineRule="auto"/>
        <w:ind w:firstLine="420"/>
        <w:jc w:val="center"/>
        <w:rPr>
          <w:rFonts w:ascii="Times New Roman" w:eastAsia="Times New Roman" w:hAnsi="Times New Roman" w:cs="Times New Roman"/>
          <w:b/>
          <w:noProof/>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2"/>
        <w:gridCol w:w="2286"/>
        <w:gridCol w:w="2709"/>
        <w:gridCol w:w="2258"/>
      </w:tblGrid>
      <w:tr w:rsidR="009F38CF" w:rsidRPr="00582132" w14:paraId="279EDA40" w14:textId="1540AB24" w:rsidTr="008E1259">
        <w:tc>
          <w:tcPr>
            <w:tcW w:w="1120" w:type="pct"/>
            <w:tcMar>
              <w:top w:w="100" w:type="dxa"/>
              <w:left w:w="100" w:type="dxa"/>
              <w:bottom w:w="100" w:type="dxa"/>
              <w:right w:w="100" w:type="dxa"/>
            </w:tcMar>
            <w:vAlign w:val="center"/>
          </w:tcPr>
          <w:p w14:paraId="155E332D" w14:textId="77777777" w:rsidR="009F38CF" w:rsidRPr="00582132" w:rsidRDefault="009F38CF" w:rsidP="002678A8">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Рейтинг результативності</w:t>
            </w:r>
          </w:p>
        </w:tc>
        <w:tc>
          <w:tcPr>
            <w:tcW w:w="1380" w:type="pct"/>
            <w:tcMar>
              <w:top w:w="100" w:type="dxa"/>
              <w:left w:w="100" w:type="dxa"/>
              <w:bottom w:w="100" w:type="dxa"/>
              <w:right w:w="100" w:type="dxa"/>
            </w:tcMar>
            <w:vAlign w:val="center"/>
          </w:tcPr>
          <w:p w14:paraId="59DDFF31" w14:textId="60360D97" w:rsidR="009F38CF" w:rsidRPr="00582132" w:rsidRDefault="009F38CF" w:rsidP="002678A8">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 xml:space="preserve">Вигоди </w:t>
            </w:r>
            <w:r w:rsidR="002678A8" w:rsidRPr="00582132">
              <w:rPr>
                <w:rFonts w:ascii="Times New Roman" w:eastAsia="Times New Roman" w:hAnsi="Times New Roman" w:cs="Times New Roman"/>
                <w:b/>
                <w:noProof/>
                <w:sz w:val="24"/>
                <w:szCs w:val="24"/>
                <w:lang w:val="uk-UA"/>
              </w:rPr>
              <w:br/>
            </w:r>
            <w:r w:rsidRPr="00582132">
              <w:rPr>
                <w:rFonts w:ascii="Times New Roman" w:eastAsia="Times New Roman" w:hAnsi="Times New Roman" w:cs="Times New Roman"/>
                <w:b/>
                <w:noProof/>
                <w:sz w:val="24"/>
                <w:szCs w:val="24"/>
                <w:lang w:val="uk-UA"/>
              </w:rPr>
              <w:t>(підсумок)</w:t>
            </w:r>
          </w:p>
        </w:tc>
        <w:tc>
          <w:tcPr>
            <w:tcW w:w="1213" w:type="pct"/>
            <w:tcMar>
              <w:top w:w="100" w:type="dxa"/>
              <w:left w:w="100" w:type="dxa"/>
              <w:bottom w:w="100" w:type="dxa"/>
              <w:right w:w="100" w:type="dxa"/>
            </w:tcMar>
            <w:vAlign w:val="center"/>
          </w:tcPr>
          <w:p w14:paraId="3493DD55" w14:textId="77777777" w:rsidR="009F38CF" w:rsidRPr="00582132" w:rsidRDefault="009F38CF" w:rsidP="002678A8">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Витрати (підсумок)</w:t>
            </w:r>
          </w:p>
        </w:tc>
        <w:tc>
          <w:tcPr>
            <w:tcW w:w="1286" w:type="pct"/>
          </w:tcPr>
          <w:p w14:paraId="6CF239B9" w14:textId="53D74F60" w:rsidR="009F38CF" w:rsidRPr="00582132" w:rsidRDefault="002678A8" w:rsidP="002678A8">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Обґрунтування відповідного місця альтернативи у рейтингу</w:t>
            </w:r>
          </w:p>
        </w:tc>
      </w:tr>
      <w:tr w:rsidR="00A46C23" w:rsidRPr="00582132" w14:paraId="00C182D2" w14:textId="04013721" w:rsidTr="008E1259">
        <w:tc>
          <w:tcPr>
            <w:tcW w:w="1120" w:type="pct"/>
            <w:tcMar>
              <w:top w:w="100" w:type="dxa"/>
              <w:left w:w="100" w:type="dxa"/>
              <w:bottom w:w="100" w:type="dxa"/>
              <w:right w:w="100" w:type="dxa"/>
            </w:tcMar>
          </w:tcPr>
          <w:p w14:paraId="142790F6" w14:textId="77777777" w:rsidR="00A46C23" w:rsidRPr="00582132" w:rsidRDefault="00A46C23" w:rsidP="00A46C23">
            <w:pPr>
              <w:widowControl w:val="0"/>
              <w:spacing w:after="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1</w:t>
            </w:r>
          </w:p>
          <w:p w14:paraId="4CF0DA53" w14:textId="142AB87E" w:rsidR="00A46C23" w:rsidRPr="00582132" w:rsidRDefault="00A46C23" w:rsidP="00A46C23">
            <w:pPr>
              <w:widowControl w:val="0"/>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noProof/>
                <w:sz w:val="24"/>
                <w:szCs w:val="24"/>
                <w:lang w:val="uk-UA"/>
              </w:rPr>
              <w:t xml:space="preserve">Збереження </w:t>
            </w:r>
            <w:r w:rsidRPr="00582132">
              <w:rPr>
                <w:rFonts w:ascii="Times New Roman" w:eastAsia="Times New Roman" w:hAnsi="Times New Roman" w:cs="Times New Roman"/>
                <w:noProof/>
                <w:sz w:val="24"/>
                <w:szCs w:val="24"/>
                <w:lang w:val="uk-UA"/>
              </w:rPr>
              <w:br/>
              <w:t>status quo</w:t>
            </w:r>
          </w:p>
        </w:tc>
        <w:tc>
          <w:tcPr>
            <w:tcW w:w="1380" w:type="pct"/>
            <w:tcMar>
              <w:top w:w="100" w:type="dxa"/>
              <w:left w:w="100" w:type="dxa"/>
              <w:bottom w:w="100" w:type="dxa"/>
              <w:right w:w="100" w:type="dxa"/>
            </w:tcMar>
          </w:tcPr>
          <w:p w14:paraId="373D48C0" w14:textId="77777777" w:rsidR="00A46C23" w:rsidRPr="00E85161" w:rsidRDefault="00A46C23" w:rsidP="00A46C23">
            <w:pPr>
              <w:spacing w:after="0" w:line="240" w:lineRule="auto"/>
              <w:ind w:left="28" w:right="127" w:firstLine="105"/>
              <w:rPr>
                <w:rFonts w:ascii="Times New Roman" w:hAnsi="Times New Roman" w:cs="Times New Roman"/>
                <w:sz w:val="24"/>
                <w:szCs w:val="24"/>
                <w:lang w:val="uk-UA" w:eastAsia="uk-UA"/>
              </w:rPr>
            </w:pPr>
            <w:r w:rsidRPr="00E85161">
              <w:rPr>
                <w:rFonts w:ascii="Times New Roman" w:hAnsi="Times New Roman" w:cs="Times New Roman"/>
                <w:sz w:val="24"/>
                <w:szCs w:val="24"/>
                <w:lang w:val="uk-UA" w:eastAsia="uk-UA"/>
              </w:rPr>
              <w:t>Відсутні для</w:t>
            </w:r>
            <w:r>
              <w:rPr>
                <w:rFonts w:ascii="Times New Roman" w:hAnsi="Times New Roman" w:cs="Times New Roman"/>
                <w:sz w:val="24"/>
                <w:szCs w:val="24"/>
                <w:lang w:val="uk-UA"/>
              </w:rPr>
              <w:t xml:space="preserve"> наступних сфер</w:t>
            </w:r>
            <w:r w:rsidRPr="00E85161">
              <w:rPr>
                <w:rFonts w:ascii="Times New Roman" w:hAnsi="Times New Roman" w:cs="Times New Roman"/>
                <w:sz w:val="24"/>
                <w:szCs w:val="24"/>
                <w:lang w:val="uk-UA"/>
              </w:rPr>
              <w:t xml:space="preserve"> інтересів:</w:t>
            </w:r>
          </w:p>
          <w:p w14:paraId="451CCDE2" w14:textId="77777777" w:rsidR="00A46C23" w:rsidRPr="00E85161" w:rsidRDefault="00A46C23" w:rsidP="00A46C23">
            <w:pPr>
              <w:spacing w:after="0" w:line="240" w:lineRule="auto"/>
              <w:ind w:left="28" w:right="127" w:firstLine="105"/>
              <w:rPr>
                <w:rFonts w:ascii="Times New Roman" w:hAnsi="Times New Roman" w:cs="Times New Roman"/>
                <w:sz w:val="24"/>
                <w:szCs w:val="24"/>
                <w:lang w:val="uk-UA"/>
              </w:rPr>
            </w:pPr>
            <w:r w:rsidRPr="00E85161">
              <w:rPr>
                <w:rFonts w:ascii="Times New Roman" w:hAnsi="Times New Roman" w:cs="Times New Roman"/>
                <w:sz w:val="24"/>
                <w:szCs w:val="24"/>
                <w:lang w:val="uk-UA"/>
              </w:rPr>
              <w:t xml:space="preserve">- </w:t>
            </w:r>
            <w:r w:rsidRPr="00E85161">
              <w:rPr>
                <w:rFonts w:ascii="Times New Roman" w:hAnsi="Times New Roman" w:cs="Times New Roman"/>
                <w:b/>
                <w:sz w:val="24"/>
                <w:szCs w:val="24"/>
                <w:lang w:val="uk-UA"/>
              </w:rPr>
              <w:t>держави</w:t>
            </w:r>
            <w:r w:rsidRPr="00E85161">
              <w:rPr>
                <w:rFonts w:ascii="Times New Roman" w:hAnsi="Times New Roman" w:cs="Times New Roman"/>
                <w:sz w:val="24"/>
                <w:szCs w:val="24"/>
                <w:lang w:val="uk-UA"/>
              </w:rPr>
              <w:t xml:space="preserve"> – неможливість забезпечення </w:t>
            </w:r>
            <w:r w:rsidRPr="00783105">
              <w:rPr>
                <w:rFonts w:ascii="Times New Roman" w:hAnsi="Times New Roman" w:cs="Times New Roman"/>
                <w:sz w:val="24"/>
                <w:szCs w:val="24"/>
                <w:lang w:val="uk-UA"/>
              </w:rPr>
              <w:t>в</w:t>
            </w:r>
            <w:r w:rsidRPr="00C81BC9">
              <w:rPr>
                <w:rFonts w:ascii="Times New Roman" w:hAnsi="Times New Roman" w:cs="Times New Roman"/>
                <w:sz w:val="24"/>
                <w:szCs w:val="24"/>
                <w:lang w:val="uk-UA"/>
              </w:rPr>
              <w:t>едення лісового господарства на засадах сталого розвитку та на принципах наближеного до природи лісівництва</w:t>
            </w:r>
            <w:r w:rsidRPr="00783105">
              <w:rPr>
                <w:rFonts w:ascii="Times New Roman" w:hAnsi="Times New Roman" w:cs="Times New Roman"/>
                <w:sz w:val="24"/>
                <w:szCs w:val="24"/>
                <w:lang w:val="uk-UA"/>
              </w:rPr>
              <w:t xml:space="preserve"> що призведе до</w:t>
            </w:r>
            <w:r w:rsidRPr="00E85161">
              <w:rPr>
                <w:rFonts w:ascii="Times New Roman" w:hAnsi="Times New Roman" w:cs="Times New Roman"/>
                <w:sz w:val="24"/>
                <w:szCs w:val="24"/>
                <w:lang w:val="uk-UA"/>
              </w:rPr>
              <w:t xml:space="preserve"> недоотримання коштів бюджетами різних рівнів;</w:t>
            </w:r>
          </w:p>
          <w:p w14:paraId="7D1332A9" w14:textId="77777777" w:rsidR="00A46C23" w:rsidRPr="00E85161" w:rsidRDefault="00A46C23" w:rsidP="00A46C23">
            <w:pPr>
              <w:spacing w:after="0" w:line="240" w:lineRule="auto"/>
              <w:ind w:left="28" w:right="127" w:firstLine="105"/>
              <w:rPr>
                <w:rFonts w:ascii="Times New Roman" w:hAnsi="Times New Roman" w:cs="Times New Roman"/>
                <w:sz w:val="24"/>
                <w:szCs w:val="24"/>
                <w:lang w:val="uk-UA"/>
              </w:rPr>
            </w:pPr>
            <w:r w:rsidRPr="00E85161">
              <w:rPr>
                <w:rFonts w:ascii="Times New Roman" w:hAnsi="Times New Roman" w:cs="Times New Roman"/>
                <w:sz w:val="24"/>
                <w:szCs w:val="24"/>
                <w:lang w:val="uk-UA"/>
              </w:rPr>
              <w:t xml:space="preserve">- </w:t>
            </w:r>
            <w:r w:rsidRPr="00E85161">
              <w:rPr>
                <w:rFonts w:ascii="Times New Roman" w:hAnsi="Times New Roman" w:cs="Times New Roman"/>
                <w:b/>
                <w:sz w:val="24"/>
                <w:szCs w:val="24"/>
                <w:lang w:val="uk-UA"/>
              </w:rPr>
              <w:t>суб’єктів господарювання</w:t>
            </w:r>
            <w:r w:rsidRPr="00E85161">
              <w:rPr>
                <w:rFonts w:ascii="Times New Roman" w:hAnsi="Times New Roman" w:cs="Times New Roman"/>
                <w:sz w:val="24"/>
                <w:szCs w:val="24"/>
                <w:lang w:val="uk-UA"/>
              </w:rPr>
              <w:t xml:space="preserve"> –</w:t>
            </w:r>
            <w:r w:rsidRPr="00E85161">
              <w:rPr>
                <w:rFonts w:ascii="Times New Roman" w:hAnsi="Times New Roman"/>
                <w:sz w:val="24"/>
                <w:szCs w:val="24"/>
                <w:lang w:val="uk-UA" w:eastAsia="ru-RU"/>
              </w:rPr>
              <w:t xml:space="preserve"> </w:t>
            </w:r>
            <w:r>
              <w:rPr>
                <w:rFonts w:ascii="Times New Roman" w:hAnsi="Times New Roman"/>
                <w:sz w:val="24"/>
                <w:szCs w:val="24"/>
                <w:lang w:val="uk-UA" w:eastAsia="ru-RU"/>
              </w:rPr>
              <w:t xml:space="preserve">зниження продуктивності лісових насаджень, в результаті чого </w:t>
            </w:r>
            <w:r w:rsidRPr="00E85161">
              <w:rPr>
                <w:rFonts w:ascii="Times New Roman" w:hAnsi="Times New Roman"/>
                <w:sz w:val="24"/>
                <w:szCs w:val="24"/>
                <w:lang w:val="uk-UA" w:eastAsia="ru-RU"/>
              </w:rPr>
              <w:t>зменш</w:t>
            </w:r>
            <w:r>
              <w:rPr>
                <w:rFonts w:ascii="Times New Roman" w:hAnsi="Times New Roman"/>
                <w:sz w:val="24"/>
                <w:szCs w:val="24"/>
                <w:lang w:val="uk-UA" w:eastAsia="ru-RU"/>
              </w:rPr>
              <w:t xml:space="preserve">иться </w:t>
            </w:r>
            <w:r w:rsidRPr="00E85161">
              <w:rPr>
                <w:rFonts w:ascii="Times New Roman" w:hAnsi="Times New Roman"/>
                <w:sz w:val="24"/>
                <w:szCs w:val="24"/>
                <w:lang w:val="uk-UA" w:eastAsia="ru-RU"/>
              </w:rPr>
              <w:t xml:space="preserve"> об</w:t>
            </w:r>
            <w:r>
              <w:rPr>
                <w:rFonts w:ascii="Times New Roman" w:hAnsi="Times New Roman"/>
                <w:sz w:val="24"/>
                <w:szCs w:val="24"/>
                <w:lang w:val="uk-UA" w:eastAsia="ru-RU"/>
              </w:rPr>
              <w:t>сяг</w:t>
            </w:r>
            <w:r w:rsidRPr="00E85161">
              <w:rPr>
                <w:rFonts w:ascii="Times New Roman" w:hAnsi="Times New Roman"/>
                <w:sz w:val="24"/>
                <w:szCs w:val="24"/>
                <w:lang w:val="uk-UA" w:eastAsia="ru-RU"/>
              </w:rPr>
              <w:t xml:space="preserve"> заготівлі деревини, що призведе </w:t>
            </w:r>
            <w:r>
              <w:rPr>
                <w:rFonts w:ascii="Times New Roman" w:hAnsi="Times New Roman" w:cs="Times New Roman"/>
                <w:sz w:val="24"/>
                <w:szCs w:val="24"/>
                <w:lang w:val="uk-UA"/>
              </w:rPr>
              <w:t>до</w:t>
            </w:r>
            <w:r w:rsidRPr="00E85161">
              <w:rPr>
                <w:rFonts w:ascii="Times New Roman" w:hAnsi="Times New Roman" w:cs="Times New Roman"/>
                <w:sz w:val="24"/>
                <w:szCs w:val="24"/>
                <w:lang w:val="uk-UA"/>
              </w:rPr>
              <w:t xml:space="preserve"> скорочення доходів і недоотримання коштів бюджетами різних рівнів </w:t>
            </w:r>
          </w:p>
          <w:p w14:paraId="59A31E2D" w14:textId="648B7C3F" w:rsidR="00A46C23" w:rsidRPr="00582132" w:rsidRDefault="00A46C23" w:rsidP="00A46C23">
            <w:pPr>
              <w:widowControl w:val="0"/>
              <w:spacing w:after="60" w:line="240" w:lineRule="auto"/>
              <w:jc w:val="both"/>
              <w:rPr>
                <w:rFonts w:ascii="Times New Roman" w:eastAsia="Calibri" w:hAnsi="Times New Roman" w:cs="Times New Roman"/>
                <w:noProof/>
                <w:kern w:val="2"/>
                <w:sz w:val="24"/>
                <w:szCs w:val="24"/>
                <w:lang w:val="uk-UA"/>
                <w14:ligatures w14:val="standardContextual"/>
              </w:rPr>
            </w:pPr>
            <w:r w:rsidRPr="00E85161">
              <w:rPr>
                <w:rFonts w:ascii="Times New Roman" w:hAnsi="Times New Roman" w:cs="Times New Roman"/>
                <w:sz w:val="24"/>
                <w:szCs w:val="24"/>
                <w:lang w:val="uk-UA"/>
              </w:rPr>
              <w:t xml:space="preserve">- </w:t>
            </w:r>
            <w:r w:rsidRPr="00E85161">
              <w:rPr>
                <w:rFonts w:ascii="Times New Roman" w:hAnsi="Times New Roman" w:cs="Times New Roman"/>
                <w:b/>
                <w:sz w:val="24"/>
                <w:szCs w:val="24"/>
                <w:lang w:val="uk-UA"/>
              </w:rPr>
              <w:t>громадян</w:t>
            </w:r>
            <w:r w:rsidRPr="00E85161">
              <w:rPr>
                <w:rFonts w:ascii="Times New Roman" w:hAnsi="Times New Roman" w:cs="Times New Roman"/>
                <w:sz w:val="24"/>
                <w:szCs w:val="24"/>
                <w:lang w:val="uk-UA"/>
              </w:rPr>
              <w:t xml:space="preserve"> – </w:t>
            </w:r>
            <w:r w:rsidRPr="00C81BC9">
              <w:rPr>
                <w:rFonts w:ascii="Times New Roman" w:hAnsi="Times New Roman" w:cs="Times New Roman"/>
                <w:sz w:val="24"/>
                <w:szCs w:val="24"/>
                <w:lang w:val="uk-UA"/>
              </w:rPr>
              <w:t>відсутність прямого впливу на сфери інтересів громадян</w:t>
            </w:r>
          </w:p>
        </w:tc>
        <w:tc>
          <w:tcPr>
            <w:tcW w:w="1213" w:type="pct"/>
            <w:tcMar>
              <w:top w:w="100" w:type="dxa"/>
              <w:left w:w="100" w:type="dxa"/>
              <w:bottom w:w="100" w:type="dxa"/>
              <w:right w:w="100" w:type="dxa"/>
            </w:tcMar>
          </w:tcPr>
          <w:p w14:paraId="02332FE8" w14:textId="29184886" w:rsidR="00A46C23" w:rsidRPr="00582132" w:rsidRDefault="00367C65" w:rsidP="00C81BC9">
            <w:pPr>
              <w:spacing w:after="60" w:line="240" w:lineRule="auto"/>
              <w:jc w:val="both"/>
              <w:rPr>
                <w:rFonts w:ascii="Times New Roman" w:eastAsia="Times New Roman" w:hAnsi="Times New Roman" w:cs="Times New Roman"/>
                <w:noProof/>
                <w:sz w:val="24"/>
                <w:szCs w:val="24"/>
                <w:lang w:val="uk-UA"/>
              </w:rPr>
            </w:pPr>
            <w:r>
              <w:rPr>
                <w:rFonts w:ascii="Times New Roman" w:eastAsia="Calibri" w:hAnsi="Times New Roman" w:cs="Times New Roman"/>
                <w:noProof/>
                <w:kern w:val="2"/>
                <w:sz w:val="24"/>
                <w:szCs w:val="24"/>
                <w:lang w:val="uk-UA"/>
                <w14:ligatures w14:val="standardContextual"/>
              </w:rPr>
              <w:t xml:space="preserve">Відсутність незалежного підтвердження сталого лісокористування, </w:t>
            </w:r>
            <w:r w:rsidR="002D422E" w:rsidRPr="002D422E">
              <w:rPr>
                <w:rFonts w:ascii="Times New Roman" w:eastAsia="Times New Roman" w:hAnsi="Times New Roman"/>
                <w:sz w:val="24"/>
                <w:szCs w:val="24"/>
                <w:lang w:val="uk-UA" w:eastAsia="ru-RU"/>
              </w:rPr>
              <w:t xml:space="preserve">необхідністю оперативного проведення </w:t>
            </w:r>
            <w:r w:rsidR="002D422E" w:rsidRPr="002D422E">
              <w:rPr>
                <w:rFonts w:ascii="Times New Roman" w:hAnsi="Times New Roman"/>
                <w:sz w:val="24"/>
                <w:szCs w:val="24"/>
                <w:lang w:val="uk-UA"/>
              </w:rPr>
              <w:t>рубок дерев і чагарників, пов’язаних з необхідністю оборони держави та її безпеки</w:t>
            </w:r>
            <w:r w:rsidRPr="002D422E">
              <w:rPr>
                <w:rFonts w:ascii="Times New Roman" w:eastAsia="Calibri" w:hAnsi="Times New Roman" w:cs="Times New Roman"/>
                <w:noProof/>
                <w:kern w:val="2"/>
                <w:sz w:val="24"/>
                <w:szCs w:val="24"/>
                <w:lang w:val="uk-UA"/>
                <w14:ligatures w14:val="standardContextual"/>
              </w:rPr>
              <w:t>.</w:t>
            </w:r>
          </w:p>
        </w:tc>
        <w:tc>
          <w:tcPr>
            <w:tcW w:w="1286" w:type="pct"/>
          </w:tcPr>
          <w:p w14:paraId="3DAC9B38" w14:textId="34DB116C" w:rsidR="00A46C23" w:rsidRPr="00582132" w:rsidRDefault="00A46C23" w:rsidP="00A46C23">
            <w:pPr>
              <w:widowControl w:val="0"/>
              <w:spacing w:after="120" w:line="240" w:lineRule="auto"/>
              <w:rPr>
                <w:rFonts w:ascii="Times New Roman" w:eastAsia="Times New Roman" w:hAnsi="Times New Roman" w:cs="Times New Roman"/>
                <w:b/>
                <w:noProof/>
                <w:sz w:val="24"/>
                <w:szCs w:val="24"/>
                <w:lang w:val="uk-UA"/>
              </w:rPr>
            </w:pPr>
            <w:r w:rsidRPr="00582132">
              <w:rPr>
                <w:rFonts w:ascii="Times New Roman" w:hAnsi="Times New Roman"/>
                <w:sz w:val="24"/>
                <w:szCs w:val="24"/>
                <w:lang w:val="uk-UA" w:eastAsia="ru-RU"/>
              </w:rPr>
              <w:t>Така альтернатива не забезпечує потреби у розв’язанні проблеми та досягнення встановлених цілей</w:t>
            </w:r>
          </w:p>
        </w:tc>
      </w:tr>
      <w:tr w:rsidR="00A46C23" w:rsidRPr="00582132" w14:paraId="762AB731" w14:textId="572067BB" w:rsidTr="008E1259">
        <w:tc>
          <w:tcPr>
            <w:tcW w:w="1120" w:type="pct"/>
            <w:tcMar>
              <w:top w:w="100" w:type="dxa"/>
              <w:left w:w="100" w:type="dxa"/>
              <w:bottom w:w="100" w:type="dxa"/>
              <w:right w:w="100" w:type="dxa"/>
            </w:tcMar>
          </w:tcPr>
          <w:p w14:paraId="1AC453DD" w14:textId="77777777" w:rsidR="00A46C23" w:rsidRPr="00582132" w:rsidRDefault="00A46C23" w:rsidP="00A46C23">
            <w:pPr>
              <w:widowControl w:val="0"/>
              <w:spacing w:after="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78D1F7C7" w14:textId="12FD4BFE" w:rsidR="00A46C23" w:rsidRPr="00582132" w:rsidRDefault="00745B43" w:rsidP="00A46C23">
            <w:pPr>
              <w:spacing w:after="0" w:line="240" w:lineRule="auto"/>
              <w:rPr>
                <w:rFonts w:ascii="Times New Roman" w:eastAsia="Times New Roman" w:hAnsi="Times New Roman" w:cs="Times New Roman"/>
                <w:b/>
                <w:noProof/>
                <w:sz w:val="24"/>
                <w:szCs w:val="24"/>
                <w:lang w:val="uk-UA"/>
              </w:rPr>
            </w:pPr>
            <w:r>
              <w:rPr>
                <w:rFonts w:ascii="Times New Roman" w:hAnsi="Times New Roman" w:cs="Times New Roman"/>
                <w:sz w:val="24"/>
                <w:szCs w:val="24"/>
                <w:lang w:val="uk-UA"/>
              </w:rPr>
              <w:t>П</w:t>
            </w:r>
            <w:r w:rsidRPr="00E85161">
              <w:rPr>
                <w:rFonts w:ascii="Times New Roman" w:hAnsi="Times New Roman" w:cs="Times New Roman"/>
                <w:sz w:val="24"/>
                <w:szCs w:val="24"/>
              </w:rPr>
              <w:t>рийняття проекту акта</w:t>
            </w:r>
          </w:p>
        </w:tc>
        <w:tc>
          <w:tcPr>
            <w:tcW w:w="1380" w:type="pct"/>
            <w:tcMar>
              <w:top w:w="100" w:type="dxa"/>
              <w:left w:w="100" w:type="dxa"/>
              <w:bottom w:w="100" w:type="dxa"/>
              <w:right w:w="100" w:type="dxa"/>
            </w:tcMar>
          </w:tcPr>
          <w:p w14:paraId="1FA19C27" w14:textId="5C205681" w:rsidR="00A46C23" w:rsidRPr="00582132" w:rsidRDefault="00E87D9D" w:rsidP="00E87D9D">
            <w:pPr>
              <w:spacing w:after="60" w:line="240" w:lineRule="auto"/>
              <w:ind w:firstLine="335"/>
              <w:jc w:val="both"/>
              <w:rPr>
                <w:rFonts w:ascii="Times New Roman" w:eastAsia="Times New Roman" w:hAnsi="Times New Roman" w:cs="Times New Roman"/>
                <w:noProof/>
                <w:sz w:val="24"/>
                <w:szCs w:val="24"/>
                <w:lang w:val="uk-UA"/>
              </w:rPr>
            </w:pPr>
            <w:r w:rsidRPr="00E87D9D">
              <w:rPr>
                <w:rFonts w:ascii="Times New Roman" w:hAnsi="Times New Roman" w:cs="Times New Roman"/>
                <w:sz w:val="24"/>
                <w:szCs w:val="24"/>
                <w:lang w:val="uk-UA" w:eastAsia="ru-RU"/>
              </w:rPr>
              <w:t xml:space="preserve">Прийняття проекту акта матиме позитивний вплив – унормується питання ведення лісового господарства </w:t>
            </w:r>
            <w:r w:rsidRPr="00E87D9D">
              <w:rPr>
                <w:rFonts w:ascii="Times New Roman" w:hAnsi="Times New Roman" w:cs="Times New Roman"/>
                <w:sz w:val="24"/>
                <w:szCs w:val="24"/>
                <w:lang w:val="uk-UA"/>
              </w:rPr>
              <w:t>на засадах сталого розвитку та на принципах наближеного до природи лісівництва, а також адаптацію законодавства України до законодавства Європейського Союзу</w:t>
            </w:r>
            <w:r w:rsidR="00A46C23" w:rsidRPr="00582132">
              <w:rPr>
                <w:rFonts w:ascii="Times New Roman" w:eastAsia="Calibri" w:hAnsi="Times New Roman" w:cs="Times New Roman"/>
                <w:noProof/>
                <w:kern w:val="2"/>
                <w:sz w:val="24"/>
                <w:szCs w:val="24"/>
                <w:lang w:val="uk-UA"/>
                <w14:ligatures w14:val="standardContextual"/>
              </w:rPr>
              <w:t>.</w:t>
            </w:r>
          </w:p>
        </w:tc>
        <w:tc>
          <w:tcPr>
            <w:tcW w:w="1213" w:type="pct"/>
            <w:tcMar>
              <w:top w:w="100" w:type="dxa"/>
              <w:left w:w="100" w:type="dxa"/>
              <w:bottom w:w="100" w:type="dxa"/>
              <w:right w:w="100" w:type="dxa"/>
            </w:tcMar>
          </w:tcPr>
          <w:p w14:paraId="3E0A1275" w14:textId="77777777" w:rsidR="00A86371" w:rsidRPr="00E85161" w:rsidRDefault="00A86371" w:rsidP="00A86371">
            <w:pPr>
              <w:spacing w:after="0" w:line="240" w:lineRule="auto"/>
              <w:rPr>
                <w:rFonts w:ascii="Times New Roman" w:hAnsi="Times New Roman" w:cs="Times New Roman"/>
                <w:sz w:val="24"/>
                <w:szCs w:val="24"/>
                <w:lang w:val="uk-UA" w:eastAsia="uk-UA"/>
              </w:rPr>
            </w:pPr>
            <w:r w:rsidRPr="00E85161">
              <w:rPr>
                <w:rFonts w:ascii="Times New Roman" w:hAnsi="Times New Roman" w:cs="Times New Roman"/>
                <w:sz w:val="24"/>
                <w:szCs w:val="24"/>
                <w:lang w:val="uk-UA" w:eastAsia="uk-UA"/>
              </w:rPr>
              <w:t>Відсутні для наступних сфер інтересів:</w:t>
            </w:r>
          </w:p>
          <w:p w14:paraId="2372EAFF" w14:textId="77777777" w:rsidR="00A86371" w:rsidRPr="00E85161" w:rsidRDefault="00A86371" w:rsidP="00A86371">
            <w:pPr>
              <w:spacing w:after="0" w:line="240" w:lineRule="auto"/>
              <w:rPr>
                <w:rFonts w:ascii="Times New Roman" w:hAnsi="Times New Roman" w:cs="Times New Roman"/>
                <w:sz w:val="24"/>
                <w:szCs w:val="24"/>
                <w:lang w:val="uk-UA"/>
              </w:rPr>
            </w:pPr>
            <w:r w:rsidRPr="00E85161">
              <w:rPr>
                <w:rFonts w:ascii="Times New Roman" w:hAnsi="Times New Roman" w:cs="Times New Roman"/>
                <w:sz w:val="24"/>
                <w:szCs w:val="24"/>
                <w:lang w:val="uk-UA"/>
              </w:rPr>
              <w:t xml:space="preserve">- </w:t>
            </w:r>
            <w:r w:rsidRPr="00E85161">
              <w:rPr>
                <w:rFonts w:ascii="Times New Roman" w:hAnsi="Times New Roman" w:cs="Times New Roman"/>
                <w:b/>
                <w:sz w:val="24"/>
                <w:szCs w:val="24"/>
                <w:lang w:val="uk-UA"/>
              </w:rPr>
              <w:t>держави</w:t>
            </w:r>
            <w:r w:rsidRPr="00E85161">
              <w:rPr>
                <w:rFonts w:ascii="Times New Roman" w:hAnsi="Times New Roman" w:cs="Times New Roman"/>
                <w:sz w:val="24"/>
                <w:szCs w:val="24"/>
                <w:lang w:val="uk-UA"/>
              </w:rPr>
              <w:t xml:space="preserve"> – прийняття проєкту акта не передбачатиме додаткових витрат бюджетних коштів;</w:t>
            </w:r>
          </w:p>
          <w:p w14:paraId="0AADFFF9" w14:textId="77777777" w:rsidR="00A86371" w:rsidRPr="00C81BC9" w:rsidRDefault="00A86371" w:rsidP="00A86371">
            <w:pPr>
              <w:spacing w:after="0" w:line="240" w:lineRule="auto"/>
              <w:rPr>
                <w:rFonts w:ascii="Times New Roman" w:hAnsi="Times New Roman" w:cs="Times New Roman"/>
                <w:sz w:val="24"/>
                <w:szCs w:val="24"/>
                <w:lang w:val="uk-UA"/>
              </w:rPr>
            </w:pPr>
            <w:r w:rsidRPr="00E85161">
              <w:rPr>
                <w:rFonts w:ascii="Times New Roman" w:hAnsi="Times New Roman" w:cs="Times New Roman"/>
                <w:sz w:val="24"/>
                <w:szCs w:val="24"/>
                <w:lang w:val="uk-UA"/>
              </w:rPr>
              <w:t xml:space="preserve">- </w:t>
            </w:r>
            <w:r w:rsidRPr="00E85161">
              <w:rPr>
                <w:rFonts w:ascii="Times New Roman" w:hAnsi="Times New Roman" w:cs="Times New Roman"/>
                <w:b/>
                <w:sz w:val="24"/>
                <w:szCs w:val="24"/>
                <w:lang w:val="uk-UA"/>
              </w:rPr>
              <w:t>громадян</w:t>
            </w:r>
            <w:r w:rsidRPr="00E85161">
              <w:rPr>
                <w:rFonts w:ascii="Times New Roman" w:hAnsi="Times New Roman" w:cs="Times New Roman"/>
                <w:sz w:val="24"/>
                <w:szCs w:val="24"/>
                <w:lang w:val="uk-UA"/>
              </w:rPr>
              <w:t xml:space="preserve"> – </w:t>
            </w:r>
            <w:r w:rsidRPr="00C81BC9">
              <w:rPr>
                <w:rFonts w:ascii="Times New Roman" w:hAnsi="Times New Roman" w:cs="Times New Roman"/>
                <w:sz w:val="24"/>
                <w:szCs w:val="24"/>
                <w:lang w:val="uk-UA"/>
              </w:rPr>
              <w:t>відсутність прямого впливу на сфери інтересів громадян;</w:t>
            </w:r>
          </w:p>
          <w:p w14:paraId="5041A3EF" w14:textId="77777777" w:rsidR="00A86371" w:rsidRPr="00C81BC9" w:rsidRDefault="00A86371" w:rsidP="00A86371">
            <w:pPr>
              <w:spacing w:after="0" w:line="240" w:lineRule="auto"/>
              <w:ind w:right="34"/>
              <w:rPr>
                <w:rFonts w:ascii="Times New Roman" w:hAnsi="Times New Roman"/>
                <w:sz w:val="24"/>
                <w:szCs w:val="24"/>
                <w:lang w:val="uk-UA" w:eastAsia="ru-RU"/>
              </w:rPr>
            </w:pPr>
            <w:r w:rsidRPr="00C81BC9">
              <w:rPr>
                <w:rFonts w:ascii="Times New Roman" w:hAnsi="Times New Roman"/>
                <w:b/>
                <w:sz w:val="24"/>
                <w:szCs w:val="24"/>
                <w:lang w:val="uk-UA" w:eastAsia="ru-RU"/>
              </w:rPr>
              <w:t>- суб’єктів малого та мікропідприємництва</w:t>
            </w:r>
            <w:r w:rsidRPr="00C81BC9">
              <w:rPr>
                <w:rFonts w:ascii="Times New Roman" w:hAnsi="Times New Roman"/>
                <w:sz w:val="24"/>
                <w:szCs w:val="24"/>
                <w:lang w:val="uk-UA" w:eastAsia="ru-RU"/>
              </w:rPr>
              <w:t>:</w:t>
            </w:r>
          </w:p>
          <w:p w14:paraId="6F5C339A" w14:textId="08BCF6BF" w:rsidR="00B7306E" w:rsidRPr="0076727D" w:rsidRDefault="00952BA1" w:rsidP="00A86371">
            <w:pPr>
              <w:spacing w:after="0" w:line="240" w:lineRule="auto"/>
              <w:ind w:right="34"/>
              <w:rPr>
                <w:rFonts w:ascii="Times New Roman" w:hAnsi="Times New Roman"/>
                <w:sz w:val="24"/>
                <w:szCs w:val="24"/>
                <w:lang w:val="uk-UA" w:eastAsia="ru-RU"/>
              </w:rPr>
            </w:pPr>
            <w:r w:rsidRPr="0076727D">
              <w:rPr>
                <w:rFonts w:ascii="Times New Roman" w:hAnsi="Times New Roman"/>
                <w:sz w:val="24"/>
                <w:szCs w:val="24"/>
                <w:lang w:val="uk-UA" w:eastAsia="ru-RU"/>
              </w:rPr>
              <w:t>Складатимуть за 1 рік 73164 грн. за 5 років 756028 грн.</w:t>
            </w:r>
          </w:p>
          <w:p w14:paraId="78F0AE28" w14:textId="7C01E286" w:rsidR="00A86371" w:rsidRPr="0076727D" w:rsidRDefault="00A86371" w:rsidP="00A86371">
            <w:pPr>
              <w:spacing w:after="0" w:line="240" w:lineRule="auto"/>
              <w:ind w:right="34"/>
              <w:rPr>
                <w:rFonts w:ascii="Times New Roman" w:hAnsi="Times New Roman"/>
                <w:sz w:val="24"/>
                <w:szCs w:val="24"/>
                <w:lang w:val="uk-UA" w:eastAsia="ru-RU"/>
              </w:rPr>
            </w:pPr>
            <w:r w:rsidRPr="0076727D">
              <w:rPr>
                <w:rFonts w:ascii="Times New Roman" w:hAnsi="Times New Roman"/>
                <w:sz w:val="24"/>
                <w:szCs w:val="24"/>
                <w:lang w:val="uk-UA" w:eastAsia="ru-RU"/>
              </w:rPr>
              <w:t>Для суб’єктів великого і середнього підприємництва:</w:t>
            </w:r>
          </w:p>
          <w:p w14:paraId="46098471" w14:textId="6F0209C8" w:rsidR="00A46C23" w:rsidRPr="00582132" w:rsidRDefault="00952BA1" w:rsidP="00A86371">
            <w:pPr>
              <w:widowControl w:val="0"/>
              <w:spacing w:after="0" w:line="240" w:lineRule="auto"/>
              <w:rPr>
                <w:rFonts w:ascii="Times New Roman" w:eastAsia="Times New Roman" w:hAnsi="Times New Roman" w:cs="Times New Roman"/>
                <w:noProof/>
                <w:sz w:val="24"/>
                <w:szCs w:val="24"/>
                <w:lang w:val="uk-UA"/>
              </w:rPr>
            </w:pPr>
            <w:r w:rsidRPr="0076727D">
              <w:rPr>
                <w:rFonts w:ascii="Times New Roman" w:hAnsi="Times New Roman"/>
                <w:sz w:val="24"/>
                <w:szCs w:val="24"/>
                <w:lang w:val="uk-UA" w:eastAsia="ru-RU"/>
              </w:rPr>
              <w:t>Складатимуть за 1 рік 3</w:t>
            </w:r>
            <w:r w:rsidR="00EB216C" w:rsidRPr="0076727D">
              <w:rPr>
                <w:rFonts w:ascii="Times New Roman" w:hAnsi="Times New Roman"/>
                <w:sz w:val="24"/>
                <w:szCs w:val="24"/>
                <w:lang w:val="uk-UA" w:eastAsia="ru-RU"/>
              </w:rPr>
              <w:t xml:space="preserve">120 </w:t>
            </w:r>
            <w:r w:rsidRPr="0076727D">
              <w:rPr>
                <w:rFonts w:ascii="Times New Roman" w:hAnsi="Times New Roman"/>
                <w:sz w:val="24"/>
                <w:szCs w:val="24"/>
                <w:lang w:val="uk-UA" w:eastAsia="ru-RU"/>
              </w:rPr>
              <w:t xml:space="preserve">грн. за 5 років </w:t>
            </w:r>
            <w:r w:rsidR="00EB216C" w:rsidRPr="0076727D">
              <w:rPr>
                <w:rFonts w:ascii="Times New Roman" w:hAnsi="Times New Roman"/>
                <w:sz w:val="24"/>
                <w:szCs w:val="24"/>
                <w:lang w:val="uk-UA" w:eastAsia="ru-RU"/>
              </w:rPr>
              <w:t>9360 грн.</w:t>
            </w:r>
          </w:p>
        </w:tc>
        <w:tc>
          <w:tcPr>
            <w:tcW w:w="1286" w:type="pct"/>
          </w:tcPr>
          <w:p w14:paraId="11384D06" w14:textId="438468BF" w:rsidR="00A46C23" w:rsidRPr="00582132" w:rsidRDefault="00A46C23" w:rsidP="00A46C23">
            <w:pPr>
              <w:widowControl w:val="0"/>
              <w:spacing w:after="0" w:line="240" w:lineRule="auto"/>
              <w:rPr>
                <w:rFonts w:ascii="Times New Roman" w:eastAsia="Times New Roman" w:hAnsi="Times New Roman" w:cs="Times New Roman"/>
                <w:b/>
                <w:sz w:val="24"/>
                <w:szCs w:val="24"/>
                <w:lang w:val="uk-UA"/>
              </w:rPr>
            </w:pPr>
            <w:r w:rsidRPr="00582132">
              <w:rPr>
                <w:rFonts w:ascii="Times New Roman" w:hAnsi="Times New Roman"/>
                <w:sz w:val="24"/>
                <w:szCs w:val="24"/>
                <w:lang w:val="uk-UA" w:eastAsia="ru-RU"/>
              </w:rPr>
              <w:t>Альтернатива є прийнятною з огляду на досягнення поставлених цілей</w:t>
            </w:r>
          </w:p>
        </w:tc>
      </w:tr>
    </w:tbl>
    <w:p w14:paraId="5FC2D254" w14:textId="77777777" w:rsidR="00990EB7" w:rsidRPr="00582132" w:rsidRDefault="00990EB7" w:rsidP="00990EB7">
      <w:pPr>
        <w:widowControl w:val="0"/>
        <w:spacing w:line="240" w:lineRule="auto"/>
        <w:ind w:firstLine="567"/>
        <w:jc w:val="both"/>
        <w:rPr>
          <w:rFonts w:ascii="Times New Roman" w:eastAsia="Times New Roman" w:hAnsi="Times New Roman" w:cs="Times New Roman"/>
          <w:noProof/>
          <w:sz w:val="18"/>
          <w:szCs w:val="1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04"/>
        <w:gridCol w:w="4018"/>
        <w:gridCol w:w="2923"/>
      </w:tblGrid>
      <w:tr w:rsidR="00990EB7" w:rsidRPr="00582132" w14:paraId="74D907AC" w14:textId="77777777" w:rsidTr="00BF35E0">
        <w:tc>
          <w:tcPr>
            <w:tcW w:w="1286" w:type="pct"/>
            <w:tcMar>
              <w:top w:w="100" w:type="dxa"/>
              <w:left w:w="100" w:type="dxa"/>
              <w:bottom w:w="100" w:type="dxa"/>
              <w:right w:w="100" w:type="dxa"/>
            </w:tcMar>
            <w:vAlign w:val="center"/>
          </w:tcPr>
          <w:p w14:paraId="500BC059" w14:textId="77777777" w:rsidR="00990EB7" w:rsidRPr="00582132" w:rsidRDefault="00990EB7" w:rsidP="00A37D41">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Рейтинг</w:t>
            </w:r>
          </w:p>
        </w:tc>
        <w:tc>
          <w:tcPr>
            <w:tcW w:w="2150" w:type="pct"/>
            <w:tcMar>
              <w:top w:w="100" w:type="dxa"/>
              <w:left w:w="100" w:type="dxa"/>
              <w:bottom w:w="100" w:type="dxa"/>
              <w:right w:w="100" w:type="dxa"/>
            </w:tcMar>
            <w:vAlign w:val="center"/>
          </w:tcPr>
          <w:p w14:paraId="6DDEFC62" w14:textId="77777777" w:rsidR="00990EB7" w:rsidRPr="00582132" w:rsidRDefault="00990EB7" w:rsidP="00A37D41">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Аргументи щодо переваги обраної альтернативи/причини відмови від альтернативи</w:t>
            </w:r>
          </w:p>
        </w:tc>
        <w:tc>
          <w:tcPr>
            <w:tcW w:w="1565" w:type="pct"/>
            <w:tcMar>
              <w:top w:w="100" w:type="dxa"/>
              <w:left w:w="100" w:type="dxa"/>
              <w:bottom w:w="100" w:type="dxa"/>
              <w:right w:w="100" w:type="dxa"/>
            </w:tcMar>
            <w:vAlign w:val="center"/>
          </w:tcPr>
          <w:p w14:paraId="1E852494" w14:textId="77777777" w:rsidR="00990EB7" w:rsidRPr="00582132" w:rsidRDefault="00990EB7" w:rsidP="00A37D41">
            <w:pPr>
              <w:widowControl w:val="0"/>
              <w:spacing w:after="0" w:line="240" w:lineRule="auto"/>
              <w:jc w:val="center"/>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Оцінка ризику зовнішніх чинників на дію запропонованого регуляторного акта</w:t>
            </w:r>
          </w:p>
        </w:tc>
      </w:tr>
      <w:tr w:rsidR="00990EB7" w:rsidRPr="00582132" w14:paraId="5EB8D263" w14:textId="77777777" w:rsidTr="00BF35E0">
        <w:tc>
          <w:tcPr>
            <w:tcW w:w="1286" w:type="pct"/>
            <w:tcMar>
              <w:top w:w="100" w:type="dxa"/>
              <w:left w:w="100" w:type="dxa"/>
              <w:bottom w:w="100" w:type="dxa"/>
              <w:right w:w="100" w:type="dxa"/>
            </w:tcMar>
          </w:tcPr>
          <w:p w14:paraId="45083D62" w14:textId="77777777" w:rsidR="00990EB7" w:rsidRPr="00582132" w:rsidRDefault="00990EB7" w:rsidP="00A37D41">
            <w:pPr>
              <w:widowControl w:val="0"/>
              <w:spacing w:after="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1</w:t>
            </w:r>
          </w:p>
          <w:p w14:paraId="6827A1A8" w14:textId="77777777" w:rsidR="00990EB7" w:rsidRPr="00582132" w:rsidRDefault="00990EB7" w:rsidP="00A37D41">
            <w:pPr>
              <w:widowControl w:val="0"/>
              <w:spacing w:after="0" w:line="240" w:lineRule="auto"/>
              <w:jc w:val="both"/>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noProof/>
                <w:sz w:val="24"/>
                <w:szCs w:val="24"/>
                <w:lang w:val="uk-UA"/>
              </w:rPr>
              <w:t>Збереження status quo</w:t>
            </w:r>
          </w:p>
        </w:tc>
        <w:tc>
          <w:tcPr>
            <w:tcW w:w="2150" w:type="pct"/>
            <w:tcMar>
              <w:top w:w="100" w:type="dxa"/>
              <w:left w:w="100" w:type="dxa"/>
              <w:bottom w:w="100" w:type="dxa"/>
              <w:right w:w="100" w:type="dxa"/>
            </w:tcMar>
          </w:tcPr>
          <w:p w14:paraId="537187B1" w14:textId="020A9581" w:rsidR="00990EB7" w:rsidRPr="00582132" w:rsidRDefault="00FD6340" w:rsidP="009B47B7">
            <w:pPr>
              <w:widowControl w:val="0"/>
              <w:spacing w:after="0" w:line="240" w:lineRule="auto"/>
              <w:jc w:val="both"/>
              <w:rPr>
                <w:rFonts w:ascii="Times New Roman" w:eastAsia="Times New Roman" w:hAnsi="Times New Roman" w:cs="Times New Roman"/>
                <w:noProof/>
                <w:sz w:val="24"/>
                <w:szCs w:val="24"/>
                <w:lang w:val="uk-UA"/>
              </w:rPr>
            </w:pPr>
            <w:r w:rsidRPr="00FD6340">
              <w:rPr>
                <w:rFonts w:ascii="Times New Roman" w:hAnsi="Times New Roman"/>
                <w:sz w:val="24"/>
                <w:szCs w:val="24"/>
                <w:lang w:val="uk-UA" w:eastAsia="ru-RU"/>
              </w:rPr>
              <w:t>Дана альтернатива не здатна вирішити проблеми</w:t>
            </w:r>
            <w:r w:rsidR="00990EB7" w:rsidRPr="00582132">
              <w:rPr>
                <w:rFonts w:ascii="Times New Roman" w:eastAsia="Times New Roman" w:hAnsi="Times New Roman" w:cs="Times New Roman"/>
                <w:noProof/>
                <w:sz w:val="24"/>
                <w:szCs w:val="24"/>
                <w:lang w:val="uk-UA"/>
              </w:rPr>
              <w:t xml:space="preserve">. </w:t>
            </w:r>
          </w:p>
        </w:tc>
        <w:tc>
          <w:tcPr>
            <w:tcW w:w="1565" w:type="pct"/>
            <w:tcMar>
              <w:top w:w="100" w:type="dxa"/>
              <w:left w:w="100" w:type="dxa"/>
              <w:bottom w:w="100" w:type="dxa"/>
              <w:right w:w="100" w:type="dxa"/>
            </w:tcMar>
          </w:tcPr>
          <w:p w14:paraId="456F6D17" w14:textId="0C504FA5" w:rsidR="0089315B" w:rsidRPr="00582132" w:rsidRDefault="007D0FCD" w:rsidP="009B47B7">
            <w:pPr>
              <w:widowControl w:val="0"/>
              <w:spacing w:after="0" w:line="240" w:lineRule="auto"/>
              <w:jc w:val="both"/>
              <w:rPr>
                <w:rFonts w:ascii="Times New Roman" w:eastAsia="Times New Roman" w:hAnsi="Times New Roman" w:cs="Times New Roman"/>
                <w:b/>
                <w:sz w:val="24"/>
                <w:szCs w:val="24"/>
                <w:lang w:val="uk-UA"/>
              </w:rPr>
            </w:pPr>
            <w:r w:rsidRPr="00E85161">
              <w:rPr>
                <w:rFonts w:ascii="Times New Roman" w:hAnsi="Times New Roman" w:cs="Times New Roman"/>
                <w:sz w:val="24"/>
                <w:szCs w:val="24"/>
              </w:rPr>
              <w:t>Ризик впливу зовнішніх чинників на дію акта не прогнозується</w:t>
            </w:r>
          </w:p>
        </w:tc>
      </w:tr>
      <w:tr w:rsidR="00990EB7" w:rsidRPr="00582132" w14:paraId="311E168F" w14:textId="77777777" w:rsidTr="00BF35E0">
        <w:tc>
          <w:tcPr>
            <w:tcW w:w="1286" w:type="pct"/>
            <w:tcMar>
              <w:top w:w="100" w:type="dxa"/>
              <w:left w:w="100" w:type="dxa"/>
              <w:bottom w:w="100" w:type="dxa"/>
              <w:right w:w="100" w:type="dxa"/>
            </w:tcMar>
          </w:tcPr>
          <w:p w14:paraId="736C014B" w14:textId="77777777" w:rsidR="00990EB7" w:rsidRPr="00582132" w:rsidRDefault="00990EB7" w:rsidP="00A37D41">
            <w:pPr>
              <w:widowControl w:val="0"/>
              <w:spacing w:after="0" w:line="240" w:lineRule="auto"/>
              <w:rPr>
                <w:rFonts w:ascii="Times New Roman" w:eastAsia="Times New Roman" w:hAnsi="Times New Roman" w:cs="Times New Roman"/>
                <w:b/>
                <w:noProof/>
                <w:sz w:val="24"/>
                <w:szCs w:val="24"/>
                <w:lang w:val="uk-UA"/>
              </w:rPr>
            </w:pPr>
            <w:r w:rsidRPr="00582132">
              <w:rPr>
                <w:rFonts w:ascii="Times New Roman" w:eastAsia="Times New Roman" w:hAnsi="Times New Roman" w:cs="Times New Roman"/>
                <w:b/>
                <w:noProof/>
                <w:sz w:val="24"/>
                <w:szCs w:val="24"/>
                <w:lang w:val="uk-UA"/>
              </w:rPr>
              <w:t>Альтернатива 2</w:t>
            </w:r>
          </w:p>
          <w:p w14:paraId="138B7BC8" w14:textId="32AA633D" w:rsidR="00990EB7" w:rsidRDefault="00990EB7" w:rsidP="00A37D41">
            <w:pPr>
              <w:spacing w:after="0" w:line="240" w:lineRule="auto"/>
              <w:rPr>
                <w:rFonts w:ascii="Times New Roman" w:hAnsi="Times New Roman"/>
                <w:noProof/>
                <w:sz w:val="24"/>
                <w:szCs w:val="24"/>
                <w:lang w:val="uk-UA"/>
              </w:rPr>
            </w:pPr>
          </w:p>
          <w:p w14:paraId="117A9894" w14:textId="65FEEE1C" w:rsidR="008C614C" w:rsidRPr="00C81BC9" w:rsidRDefault="008C614C" w:rsidP="00A37D41">
            <w:pPr>
              <w:spacing w:after="0" w:line="240" w:lineRule="auto"/>
              <w:rPr>
                <w:rFonts w:ascii="Times New Roman" w:eastAsia="Times New Roman" w:hAnsi="Times New Roman" w:cs="Times New Roman"/>
                <w:bCs/>
                <w:noProof/>
                <w:sz w:val="24"/>
                <w:szCs w:val="24"/>
                <w:lang w:val="uk-UA"/>
              </w:rPr>
            </w:pPr>
            <w:r w:rsidRPr="00C81BC9">
              <w:rPr>
                <w:rFonts w:ascii="Times New Roman" w:eastAsia="Times New Roman" w:hAnsi="Times New Roman" w:cs="Times New Roman"/>
                <w:bCs/>
                <w:noProof/>
                <w:sz w:val="24"/>
                <w:szCs w:val="24"/>
                <w:lang w:val="uk-UA"/>
              </w:rPr>
              <w:t>Прийняття проєкту наказу</w:t>
            </w:r>
          </w:p>
        </w:tc>
        <w:tc>
          <w:tcPr>
            <w:tcW w:w="2150" w:type="pct"/>
            <w:tcMar>
              <w:top w:w="100" w:type="dxa"/>
              <w:left w:w="100" w:type="dxa"/>
              <w:bottom w:w="100" w:type="dxa"/>
              <w:right w:w="100" w:type="dxa"/>
            </w:tcMar>
          </w:tcPr>
          <w:p w14:paraId="273C22D6" w14:textId="0531C0DE" w:rsidR="00990EB7" w:rsidRPr="00582132" w:rsidRDefault="009B47B7" w:rsidP="009B47B7">
            <w:pPr>
              <w:pBdr>
                <w:top w:val="nil"/>
                <w:left w:val="nil"/>
                <w:bottom w:val="nil"/>
                <w:right w:val="nil"/>
                <w:between w:val="nil"/>
              </w:pBdr>
              <w:tabs>
                <w:tab w:val="left" w:pos="241"/>
              </w:tabs>
              <w:spacing w:after="0" w:line="240" w:lineRule="auto"/>
              <w:jc w:val="both"/>
              <w:rPr>
                <w:rFonts w:ascii="Times New Roman" w:hAnsi="Times New Roman" w:cs="Times New Roman"/>
                <w:noProof/>
                <w:sz w:val="24"/>
                <w:szCs w:val="24"/>
                <w:lang w:val="uk-UA"/>
              </w:rPr>
            </w:pPr>
            <w:r w:rsidRPr="00582132">
              <w:rPr>
                <w:rFonts w:ascii="Times New Roman" w:hAnsi="Times New Roman"/>
                <w:sz w:val="24"/>
                <w:szCs w:val="24"/>
                <w:lang w:val="uk-UA" w:eastAsia="ru-RU"/>
              </w:rPr>
              <w:t>Альтернатива є найбільш доцільною з огляду на поточний стан проблеми та співвідношення витрат пов’язаних із запровадженням альтернативи та вигод від її впровадження</w:t>
            </w:r>
          </w:p>
        </w:tc>
        <w:tc>
          <w:tcPr>
            <w:tcW w:w="1565" w:type="pct"/>
            <w:tcMar>
              <w:top w:w="100" w:type="dxa"/>
              <w:left w:w="100" w:type="dxa"/>
              <w:bottom w:w="100" w:type="dxa"/>
              <w:right w:w="100" w:type="dxa"/>
            </w:tcMar>
          </w:tcPr>
          <w:p w14:paraId="491120A4" w14:textId="60A779B6" w:rsidR="00990EB7" w:rsidRPr="00582132" w:rsidRDefault="00132858" w:rsidP="009B47B7">
            <w:pPr>
              <w:widowControl w:val="0"/>
              <w:spacing w:after="0" w:line="240" w:lineRule="auto"/>
              <w:jc w:val="both"/>
              <w:rPr>
                <w:rFonts w:ascii="Times New Roman" w:hAnsi="Times New Roman" w:cs="Times New Roman"/>
                <w:sz w:val="24"/>
                <w:szCs w:val="24"/>
                <w:lang w:val="uk-UA"/>
              </w:rPr>
            </w:pPr>
            <w:r w:rsidRPr="00E85161">
              <w:rPr>
                <w:rFonts w:ascii="Times New Roman" w:hAnsi="Times New Roman" w:cs="Times New Roman"/>
                <w:sz w:val="24"/>
                <w:szCs w:val="24"/>
              </w:rPr>
              <w:t>Ризик впливу зовнішніх чинників на дію акта не прогнозується</w:t>
            </w:r>
          </w:p>
        </w:tc>
      </w:tr>
    </w:tbl>
    <w:p w14:paraId="6A5443C3" w14:textId="77777777" w:rsidR="002E6F18" w:rsidRPr="00582132" w:rsidRDefault="002E6F18" w:rsidP="00846719">
      <w:pPr>
        <w:spacing w:after="0" w:line="240" w:lineRule="auto"/>
        <w:ind w:left="420"/>
        <w:jc w:val="both"/>
        <w:rPr>
          <w:rFonts w:ascii="Times New Roman" w:eastAsia="Times New Roman" w:hAnsi="Times New Roman" w:cs="Times New Roman"/>
          <w:b/>
          <w:noProof/>
          <w:sz w:val="28"/>
          <w:szCs w:val="28"/>
          <w:lang w:val="uk-UA"/>
        </w:rPr>
      </w:pPr>
    </w:p>
    <w:p w14:paraId="2FE8DB94" w14:textId="68D7319A" w:rsidR="00E257CE" w:rsidRPr="00582132" w:rsidRDefault="00846719" w:rsidP="00E257CE">
      <w:pPr>
        <w:spacing w:after="0" w:line="240" w:lineRule="auto"/>
        <w:jc w:val="center"/>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V. Механізми та заходи, які забезпечать розв’язання</w:t>
      </w:r>
    </w:p>
    <w:p w14:paraId="6BCE4F6D" w14:textId="1E8D5B00" w:rsidR="00846719" w:rsidRPr="00582132" w:rsidRDefault="00846719" w:rsidP="000C21D3">
      <w:pPr>
        <w:spacing w:after="120" w:line="240" w:lineRule="auto"/>
        <w:jc w:val="center"/>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визначеної проблеми</w:t>
      </w:r>
    </w:p>
    <w:p w14:paraId="00A96A7F" w14:textId="77777777" w:rsidR="00CE53A2" w:rsidRPr="00CE53A2" w:rsidRDefault="00A16589" w:rsidP="00CE53A2">
      <w:pPr>
        <w:tabs>
          <w:tab w:val="left" w:pos="993"/>
        </w:tabs>
        <w:spacing w:after="120" w:line="288" w:lineRule="auto"/>
        <w:ind w:firstLine="709"/>
        <w:jc w:val="both"/>
        <w:rPr>
          <w:rFonts w:ascii="Times New Roman" w:hAnsi="Times New Roman"/>
          <w:sz w:val="28"/>
          <w:szCs w:val="28"/>
          <w:lang w:val="uk-UA"/>
        </w:rPr>
      </w:pPr>
      <w:r w:rsidRPr="00E85161">
        <w:rPr>
          <w:rFonts w:ascii="Times New Roman" w:hAnsi="Times New Roman"/>
          <w:sz w:val="28"/>
          <w:szCs w:val="28"/>
          <w:lang w:val="uk-UA" w:eastAsia="ru-RU"/>
        </w:rPr>
        <w:t xml:space="preserve">Реалізація поставлених цілей державного регулювання здійснюється шляхом затвердження проєкту акта, який </w:t>
      </w:r>
      <w:r w:rsidR="00A51DFA" w:rsidRPr="00A51DFA">
        <w:rPr>
          <w:rFonts w:ascii="Times New Roman" w:hAnsi="Times New Roman" w:cs="Times New Roman"/>
          <w:sz w:val="28"/>
          <w:szCs w:val="28"/>
          <w:lang w:val="uk-UA" w:eastAsia="ru-RU"/>
        </w:rPr>
        <w:t xml:space="preserve"> </w:t>
      </w:r>
      <w:r w:rsidR="00A51DFA">
        <w:rPr>
          <w:rFonts w:ascii="Times New Roman" w:hAnsi="Times New Roman" w:cs="Times New Roman"/>
          <w:sz w:val="28"/>
          <w:szCs w:val="28"/>
          <w:lang w:val="uk-UA" w:eastAsia="ru-RU"/>
        </w:rPr>
        <w:t xml:space="preserve">визначить упорядковану процедуру організації та проведення </w:t>
      </w:r>
      <w:r w:rsidR="00CE53A2" w:rsidRPr="00CE53A2">
        <w:rPr>
          <w:rFonts w:ascii="Times New Roman" w:eastAsia="Times New Roman" w:hAnsi="Times New Roman"/>
          <w:sz w:val="28"/>
          <w:szCs w:val="28"/>
          <w:lang w:val="uk-UA" w:eastAsia="ru-RU"/>
        </w:rPr>
        <w:t xml:space="preserve">оперативного проведення </w:t>
      </w:r>
      <w:r w:rsidR="00CE53A2" w:rsidRPr="00CE53A2">
        <w:rPr>
          <w:rFonts w:ascii="Times New Roman" w:hAnsi="Times New Roman"/>
          <w:sz w:val="28"/>
          <w:szCs w:val="28"/>
          <w:lang w:val="uk-UA"/>
        </w:rPr>
        <w:t>рубок дерев і чагарників, пов’язаних з необхідністю оборони держави та її безпеки, з метою</w:t>
      </w:r>
    </w:p>
    <w:p w14:paraId="7E674673" w14:textId="77777777" w:rsidR="00CE53A2" w:rsidRPr="00CE53A2" w:rsidRDefault="00CE53A2" w:rsidP="00CE53A2">
      <w:pPr>
        <w:tabs>
          <w:tab w:val="left" w:pos="993"/>
        </w:tabs>
        <w:spacing w:after="120" w:line="288" w:lineRule="auto"/>
        <w:ind w:firstLine="709"/>
        <w:jc w:val="both"/>
        <w:rPr>
          <w:rFonts w:ascii="Times New Roman" w:hAnsi="Times New Roman"/>
          <w:sz w:val="28"/>
          <w:szCs w:val="28"/>
          <w:lang w:val="uk-UA"/>
        </w:rPr>
      </w:pPr>
      <w:r w:rsidRPr="00CE53A2">
        <w:rPr>
          <w:rFonts w:ascii="Times New Roman" w:hAnsi="Times New Roman"/>
          <w:sz w:val="28"/>
          <w:szCs w:val="28"/>
          <w:lang w:val="uk-UA"/>
        </w:rPr>
        <w:t xml:space="preserve">невідкладного облаштування інженерних загороджень у прикордонній смузі, створення оборонних рубежів, природних бар’єрів чи перешкод для </w:t>
      </w:r>
      <w:r w:rsidRPr="00CE53A2">
        <w:rPr>
          <w:rStyle w:val="ae"/>
          <w:rFonts w:ascii="Times New Roman" w:hAnsi="Times New Roman"/>
          <w:bCs/>
          <w:color w:val="auto"/>
          <w:sz w:val="28"/>
          <w:szCs w:val="28"/>
          <w:u w:val="none"/>
          <w:lang w:val="uk-UA"/>
        </w:rPr>
        <w:t>пересування противника;</w:t>
      </w:r>
    </w:p>
    <w:p w14:paraId="5B06B272" w14:textId="77777777" w:rsidR="00CE53A2" w:rsidRPr="00CE53A2" w:rsidRDefault="00CE53A2" w:rsidP="00CE53A2">
      <w:pPr>
        <w:tabs>
          <w:tab w:val="left" w:pos="993"/>
        </w:tabs>
        <w:spacing w:after="120" w:line="288" w:lineRule="auto"/>
        <w:ind w:firstLine="709"/>
        <w:jc w:val="both"/>
        <w:rPr>
          <w:rFonts w:ascii="Times New Roman" w:eastAsia="Times New Roman" w:hAnsi="Times New Roman"/>
          <w:sz w:val="28"/>
          <w:szCs w:val="28"/>
          <w:lang w:val="uk-UA" w:eastAsia="ru-RU"/>
        </w:rPr>
      </w:pPr>
      <w:r w:rsidRPr="00CE53A2">
        <w:rPr>
          <w:rFonts w:ascii="Times New Roman" w:eastAsia="Times New Roman" w:hAnsi="Times New Roman"/>
          <w:sz w:val="28"/>
          <w:szCs w:val="28"/>
          <w:lang w:val="uk-UA" w:eastAsia="ru-RU"/>
        </w:rPr>
        <w:t>зміцнення обороноздатності держави;</w:t>
      </w:r>
    </w:p>
    <w:p w14:paraId="2AF8B0C8" w14:textId="77777777" w:rsidR="00CE53A2" w:rsidRPr="00CE53A2" w:rsidRDefault="00CE53A2" w:rsidP="00CE53A2">
      <w:pPr>
        <w:tabs>
          <w:tab w:val="left" w:pos="993"/>
        </w:tabs>
        <w:spacing w:after="120" w:line="288" w:lineRule="auto"/>
        <w:ind w:firstLine="709"/>
        <w:jc w:val="both"/>
        <w:rPr>
          <w:rFonts w:ascii="Times New Roman" w:eastAsia="Times New Roman" w:hAnsi="Times New Roman"/>
          <w:sz w:val="28"/>
          <w:szCs w:val="28"/>
          <w:lang w:val="uk-UA" w:eastAsia="ru-RU"/>
        </w:rPr>
      </w:pPr>
      <w:r w:rsidRPr="00CE53A2">
        <w:rPr>
          <w:rFonts w:ascii="Times New Roman" w:eastAsia="Times New Roman" w:hAnsi="Times New Roman"/>
          <w:sz w:val="28"/>
          <w:szCs w:val="28"/>
          <w:lang w:val="uk-UA" w:eastAsia="ru-RU"/>
        </w:rPr>
        <w:t>забезпечення сил оборони та сил безпеки, військових та військово-цивільних адміністрацій необхідними лісоматеріалами.</w:t>
      </w:r>
    </w:p>
    <w:p w14:paraId="7D79C0E5" w14:textId="0E8BDE30" w:rsidR="00A16589" w:rsidRPr="00E85161" w:rsidRDefault="00A16589" w:rsidP="00A16589">
      <w:pPr>
        <w:shd w:val="clear" w:color="auto" w:fill="FFFFFF"/>
        <w:spacing w:after="0" w:line="240" w:lineRule="auto"/>
        <w:ind w:right="-1" w:firstLine="709"/>
        <w:jc w:val="both"/>
        <w:rPr>
          <w:rFonts w:ascii="Times New Roman" w:hAnsi="Times New Roman"/>
          <w:sz w:val="28"/>
          <w:szCs w:val="28"/>
          <w:lang w:val="uk-UA" w:eastAsia="ru-RU"/>
        </w:rPr>
      </w:pPr>
      <w:r w:rsidRPr="00E85161">
        <w:rPr>
          <w:rFonts w:ascii="Times New Roman" w:hAnsi="Times New Roman"/>
          <w:sz w:val="28"/>
          <w:szCs w:val="28"/>
          <w:lang w:val="uk-UA" w:eastAsia="ru-RU"/>
        </w:rPr>
        <w:t>Ступінь ефективності обраних принципів і способів досягнення цілі державного регулювання оцінюється як високий, з прийняттям про</w:t>
      </w:r>
      <w:r>
        <w:rPr>
          <w:rFonts w:ascii="Times New Roman" w:hAnsi="Times New Roman"/>
          <w:sz w:val="28"/>
          <w:szCs w:val="28"/>
          <w:lang w:val="uk-UA" w:eastAsia="ru-RU"/>
        </w:rPr>
        <w:t>є</w:t>
      </w:r>
      <w:r w:rsidRPr="00E85161">
        <w:rPr>
          <w:rFonts w:ascii="Times New Roman" w:hAnsi="Times New Roman"/>
          <w:sz w:val="28"/>
          <w:szCs w:val="28"/>
          <w:lang w:val="uk-UA" w:eastAsia="ru-RU"/>
        </w:rPr>
        <w:t xml:space="preserve">кту акта забезпечуються </w:t>
      </w:r>
      <w:r w:rsidR="0029266C" w:rsidRPr="0029266C">
        <w:rPr>
          <w:rFonts w:ascii="Times New Roman" w:eastAsia="Times New Roman" w:hAnsi="Times New Roman"/>
          <w:sz w:val="28"/>
          <w:szCs w:val="28"/>
          <w:lang w:val="uk-UA" w:eastAsia="ru-RU"/>
        </w:rPr>
        <w:t xml:space="preserve">необхідністю оперативного проведення </w:t>
      </w:r>
      <w:r w:rsidR="0029266C" w:rsidRPr="0029266C">
        <w:rPr>
          <w:rFonts w:ascii="Times New Roman" w:hAnsi="Times New Roman"/>
          <w:sz w:val="28"/>
          <w:szCs w:val="28"/>
          <w:lang w:val="uk-UA"/>
        </w:rPr>
        <w:t>рубок дерев і чагарників, пов’язаних з необхідністю оборони держави та її безпеки</w:t>
      </w:r>
      <w:r w:rsidRPr="00E85161">
        <w:rPr>
          <w:rFonts w:ascii="Times New Roman" w:hAnsi="Times New Roman"/>
          <w:sz w:val="28"/>
          <w:szCs w:val="28"/>
          <w:lang w:val="uk-UA" w:eastAsia="ru-RU"/>
        </w:rPr>
        <w:t>.</w:t>
      </w:r>
    </w:p>
    <w:p w14:paraId="42EA0C27" w14:textId="77777777" w:rsidR="00A16589" w:rsidRPr="00B31F00" w:rsidRDefault="00A16589" w:rsidP="00A16589">
      <w:pPr>
        <w:shd w:val="clear" w:color="auto" w:fill="FFFFFF"/>
        <w:spacing w:after="0" w:line="240" w:lineRule="auto"/>
        <w:ind w:right="-1" w:firstLine="709"/>
        <w:jc w:val="both"/>
        <w:rPr>
          <w:rFonts w:ascii="Times New Roman" w:hAnsi="Times New Roman"/>
          <w:sz w:val="24"/>
          <w:szCs w:val="24"/>
          <w:lang w:val="uk-UA" w:eastAsia="ru-RU"/>
        </w:rPr>
      </w:pPr>
      <w:r w:rsidRPr="00B31F00">
        <w:rPr>
          <w:rFonts w:ascii="Times New Roman" w:hAnsi="Times New Roman"/>
          <w:sz w:val="28"/>
          <w:szCs w:val="28"/>
          <w:lang w:val="uk-UA" w:eastAsia="ru-RU"/>
        </w:rPr>
        <w:t>Заходи, які необхідно здійснити Держлісагентству для розв’язання проблеми:</w:t>
      </w:r>
    </w:p>
    <w:p w14:paraId="27E1016C" w14:textId="77777777" w:rsidR="00A16589" w:rsidRPr="00B31F00" w:rsidRDefault="00A16589" w:rsidP="00A16589">
      <w:pPr>
        <w:shd w:val="clear" w:color="auto" w:fill="FFFFFF"/>
        <w:spacing w:after="0" w:line="240" w:lineRule="auto"/>
        <w:ind w:right="-1" w:firstLine="709"/>
        <w:jc w:val="both"/>
        <w:rPr>
          <w:rFonts w:ascii="Times New Roman" w:hAnsi="Times New Roman"/>
          <w:sz w:val="28"/>
          <w:szCs w:val="28"/>
          <w:lang w:val="uk-UA" w:eastAsia="ru-RU"/>
        </w:rPr>
      </w:pPr>
      <w:r w:rsidRPr="00B31F00">
        <w:rPr>
          <w:rFonts w:ascii="Times New Roman" w:hAnsi="Times New Roman"/>
          <w:sz w:val="28"/>
          <w:szCs w:val="28"/>
          <w:lang w:val="uk-UA" w:eastAsia="ru-RU"/>
        </w:rPr>
        <w:t>забезпечити інформування громадськості про вимоги регуляторного акта шляхом його оприлюднення на офіційному вебпорталі Державного агентства лісових ресурсів України (https://forest.gov.ua/) та провести громадське обговорення проєкту акта.</w:t>
      </w:r>
    </w:p>
    <w:p w14:paraId="7E004A1F" w14:textId="77777777" w:rsidR="00A16589" w:rsidRPr="00774399" w:rsidRDefault="00A16589" w:rsidP="00A16589">
      <w:pPr>
        <w:shd w:val="clear" w:color="auto" w:fill="FFFFFF"/>
        <w:spacing w:before="31" w:after="0" w:line="240" w:lineRule="auto"/>
        <w:ind w:firstLine="709"/>
        <w:jc w:val="both"/>
        <w:rPr>
          <w:rFonts w:ascii="Times New Roman" w:hAnsi="Times New Roman" w:cs="Times New Roman"/>
          <w:sz w:val="28"/>
          <w:szCs w:val="28"/>
          <w:lang w:eastAsia="ru-RU"/>
        </w:rPr>
      </w:pPr>
      <w:r w:rsidRPr="00B31F00">
        <w:rPr>
          <w:rFonts w:ascii="Times New Roman" w:hAnsi="Times New Roman" w:cs="Times New Roman"/>
          <w:sz w:val="28"/>
          <w:szCs w:val="28"/>
          <w:lang w:val="uk-UA" w:eastAsia="ru-RU"/>
        </w:rPr>
        <w:t>Для впровадження та виконання вимог регуляторного акта органам державної влади не потрібно додаткових витрат з бюджету.</w:t>
      </w:r>
    </w:p>
    <w:p w14:paraId="6C2888CF" w14:textId="77777777" w:rsidR="00A16589" w:rsidRPr="00B31F00" w:rsidRDefault="00A16589" w:rsidP="00A16589">
      <w:pPr>
        <w:shd w:val="clear" w:color="auto" w:fill="FFFFFF"/>
        <w:spacing w:before="31" w:after="0" w:line="240" w:lineRule="auto"/>
        <w:ind w:firstLine="709"/>
        <w:jc w:val="both"/>
        <w:rPr>
          <w:rFonts w:ascii="Times New Roman" w:hAnsi="Times New Roman" w:cs="Times New Roman"/>
          <w:sz w:val="28"/>
          <w:szCs w:val="28"/>
          <w:lang w:val="uk-UA" w:eastAsia="ru-RU"/>
        </w:rPr>
      </w:pPr>
      <w:r w:rsidRPr="00B31F00">
        <w:rPr>
          <w:rFonts w:ascii="Times New Roman" w:hAnsi="Times New Roman" w:cs="Times New Roman"/>
          <w:sz w:val="28"/>
          <w:szCs w:val="28"/>
          <w:lang w:val="uk-UA" w:eastAsia="ru-RU"/>
        </w:rPr>
        <w:t>Суб’єктам господарювання необхідно ознайомитися із регуляторним актом та дотримуватись його вимог.</w:t>
      </w:r>
    </w:p>
    <w:p w14:paraId="6A156FA6" w14:textId="77777777" w:rsidR="00A16589" w:rsidRPr="00B31F00" w:rsidRDefault="00A16589" w:rsidP="00A16589">
      <w:pPr>
        <w:shd w:val="clear" w:color="auto" w:fill="FFFFFF"/>
        <w:spacing w:before="31" w:after="0" w:line="240" w:lineRule="auto"/>
        <w:ind w:firstLine="709"/>
        <w:jc w:val="both"/>
        <w:rPr>
          <w:rFonts w:ascii="Times New Roman" w:hAnsi="Times New Roman" w:cs="Times New Roman"/>
          <w:sz w:val="28"/>
          <w:szCs w:val="28"/>
          <w:lang w:val="uk-UA" w:eastAsia="ru-RU"/>
        </w:rPr>
      </w:pPr>
      <w:r w:rsidRPr="00B31F00">
        <w:rPr>
          <w:rFonts w:ascii="Times New Roman" w:hAnsi="Times New Roman" w:cs="Times New Roman"/>
          <w:sz w:val="28"/>
          <w:szCs w:val="28"/>
          <w:lang w:val="uk-UA" w:eastAsia="ru-RU"/>
        </w:rPr>
        <w:t>Заподіяння шкоди державі, суб</w:t>
      </w:r>
      <w:r w:rsidRPr="00B31F00">
        <w:rPr>
          <w:rFonts w:ascii="Times New Roman" w:hAnsi="Times New Roman" w:cs="Times New Roman"/>
          <w:sz w:val="28"/>
          <w:szCs w:val="28"/>
          <w:bdr w:val="none" w:sz="0" w:space="0" w:color="auto" w:frame="1"/>
          <w:lang w:val="uk-UA" w:eastAsia="ru-RU"/>
        </w:rPr>
        <w:t>’</w:t>
      </w:r>
      <w:r w:rsidRPr="00B31F00">
        <w:rPr>
          <w:rFonts w:ascii="Times New Roman" w:hAnsi="Times New Roman" w:cs="Times New Roman"/>
          <w:sz w:val="28"/>
          <w:szCs w:val="28"/>
          <w:lang w:val="uk-UA" w:eastAsia="ru-RU"/>
        </w:rPr>
        <w:t>єктам господарювання або громадянам від дії норм акта не передбачається, а тому характеристика механізму повної або часткової її компенсації не визначалась.</w:t>
      </w:r>
    </w:p>
    <w:p w14:paraId="53691649" w14:textId="77777777" w:rsidR="00A16589" w:rsidRPr="00B31F00" w:rsidRDefault="00A16589" w:rsidP="00A16589">
      <w:pPr>
        <w:shd w:val="clear" w:color="auto" w:fill="FFFFFF"/>
        <w:spacing w:after="0" w:line="240" w:lineRule="auto"/>
        <w:ind w:right="-1" w:firstLine="709"/>
        <w:jc w:val="both"/>
        <w:rPr>
          <w:rFonts w:ascii="Times New Roman" w:hAnsi="Times New Roman"/>
          <w:sz w:val="24"/>
          <w:szCs w:val="24"/>
          <w:lang w:val="uk-UA" w:eastAsia="ru-RU"/>
        </w:rPr>
      </w:pPr>
      <w:r w:rsidRPr="00B31F00">
        <w:rPr>
          <w:rFonts w:ascii="Times New Roman" w:hAnsi="Times New Roman"/>
          <w:sz w:val="28"/>
          <w:szCs w:val="28"/>
          <w:lang w:val="uk-UA" w:eastAsia="ru-RU"/>
        </w:rPr>
        <w:t>Ризику впливу зовнішніх факторів на дію регуляторного акта немає. Досягнення цілей не передбачає додаткових організаційних заходів.</w:t>
      </w:r>
    </w:p>
    <w:p w14:paraId="0188C657" w14:textId="77777777" w:rsidR="00A16589" w:rsidRPr="00B31F00" w:rsidRDefault="00A16589" w:rsidP="00A16589">
      <w:pPr>
        <w:shd w:val="clear" w:color="auto" w:fill="FFFFFF"/>
        <w:spacing w:before="31" w:after="0" w:line="240" w:lineRule="auto"/>
        <w:jc w:val="center"/>
        <w:rPr>
          <w:rFonts w:ascii="Times New Roman" w:hAnsi="Times New Roman" w:cs="Times New Roman"/>
          <w:b/>
          <w:bCs/>
          <w:sz w:val="28"/>
          <w:szCs w:val="28"/>
          <w:highlight w:val="yellow"/>
          <w:lang w:val="uk-UA" w:eastAsia="ru-RU"/>
        </w:rPr>
      </w:pPr>
    </w:p>
    <w:p w14:paraId="15FBB34B" w14:textId="77777777" w:rsidR="00846719" w:rsidRPr="00582132" w:rsidRDefault="00846719" w:rsidP="00846719">
      <w:pPr>
        <w:spacing w:after="0" w:line="240" w:lineRule="auto"/>
        <w:ind w:firstLine="709"/>
        <w:jc w:val="both"/>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741A0A73" w14:textId="77777777" w:rsidR="00846719" w:rsidRPr="00582132" w:rsidRDefault="00846719" w:rsidP="00846719">
      <w:pPr>
        <w:spacing w:after="0" w:line="240" w:lineRule="auto"/>
        <w:jc w:val="both"/>
        <w:rPr>
          <w:rFonts w:ascii="Times New Roman" w:eastAsia="Times New Roman" w:hAnsi="Times New Roman" w:cs="Times New Roman"/>
          <w:noProof/>
          <w:sz w:val="28"/>
          <w:szCs w:val="28"/>
          <w:lang w:val="uk-UA"/>
        </w:rPr>
      </w:pPr>
    </w:p>
    <w:p w14:paraId="039ED9E4" w14:textId="77777777" w:rsidR="0038342B" w:rsidRPr="00C81BC9" w:rsidRDefault="0038342B" w:rsidP="0038342B">
      <w:pPr>
        <w:spacing w:after="0" w:line="240" w:lineRule="auto"/>
        <w:ind w:right="-1" w:firstLine="708"/>
        <w:jc w:val="both"/>
        <w:rPr>
          <w:rFonts w:ascii="Times New Roman" w:hAnsi="Times New Roman"/>
          <w:sz w:val="24"/>
          <w:szCs w:val="24"/>
          <w:lang w:val="uk-UA" w:eastAsia="ru-RU"/>
        </w:rPr>
      </w:pPr>
      <w:r w:rsidRPr="00C81BC9">
        <w:rPr>
          <w:rFonts w:ascii="Times New Roman" w:hAnsi="Times New Roman"/>
          <w:sz w:val="28"/>
          <w:szCs w:val="28"/>
          <w:lang w:val="uk-UA" w:eastAsia="ru-RU"/>
        </w:rPr>
        <w:t>Від впровадження проєкту акта негативних наслідків не очікується.</w:t>
      </w:r>
    </w:p>
    <w:p w14:paraId="0019A286" w14:textId="77777777" w:rsidR="0038342B" w:rsidRPr="00C81BC9" w:rsidRDefault="0038342B" w:rsidP="0038342B">
      <w:pPr>
        <w:shd w:val="clear" w:color="auto" w:fill="FFFFFF"/>
        <w:spacing w:before="31" w:after="0" w:line="240" w:lineRule="auto"/>
        <w:ind w:firstLine="709"/>
        <w:jc w:val="both"/>
        <w:rPr>
          <w:rFonts w:ascii="Times New Roman" w:hAnsi="Times New Roman" w:cs="Times New Roman"/>
          <w:sz w:val="28"/>
          <w:szCs w:val="28"/>
          <w:lang w:val="uk-UA" w:eastAsia="ru-RU"/>
        </w:rPr>
      </w:pPr>
      <w:r w:rsidRPr="00C81BC9">
        <w:rPr>
          <w:rFonts w:ascii="Times New Roman" w:hAnsi="Times New Roman" w:cs="Times New Roman"/>
          <w:sz w:val="28"/>
          <w:szCs w:val="28"/>
          <w:lang w:val="uk-UA" w:eastAsia="ru-RU"/>
        </w:rPr>
        <w:t xml:space="preserve">Здійснення додаткових фінансових витрат </w:t>
      </w:r>
      <w:r w:rsidRPr="007E7C03">
        <w:rPr>
          <w:rFonts w:ascii="Times New Roman" w:hAnsi="Times New Roman" w:cs="Times New Roman"/>
          <w:sz w:val="28"/>
          <w:szCs w:val="28"/>
          <w:lang w:val="uk-UA" w:eastAsia="ru-RU"/>
        </w:rPr>
        <w:t xml:space="preserve">з державного бюджету та місцевих бюджетів </w:t>
      </w:r>
      <w:r w:rsidRPr="00C81BC9">
        <w:rPr>
          <w:rFonts w:ascii="Times New Roman" w:hAnsi="Times New Roman" w:cs="Times New Roman"/>
          <w:sz w:val="28"/>
          <w:szCs w:val="28"/>
          <w:lang w:val="uk-UA" w:eastAsia="ru-RU"/>
        </w:rPr>
        <w:t>на виконання вимог проєкту акта для органів виконавчої влади, органів місцевого самоврядування не передбачається.</w:t>
      </w:r>
    </w:p>
    <w:p w14:paraId="727CA5F9" w14:textId="77777777" w:rsidR="0038342B" w:rsidRPr="00C81BC9" w:rsidRDefault="0038342B" w:rsidP="0038342B">
      <w:pPr>
        <w:shd w:val="clear" w:color="auto" w:fill="FFFFFF"/>
        <w:spacing w:before="31" w:after="0" w:line="240" w:lineRule="auto"/>
        <w:ind w:firstLine="709"/>
        <w:jc w:val="both"/>
        <w:rPr>
          <w:rFonts w:ascii="Times New Roman" w:hAnsi="Times New Roman" w:cs="Times New Roman"/>
          <w:sz w:val="28"/>
          <w:szCs w:val="28"/>
          <w:lang w:val="uk-UA" w:eastAsia="ru-RU"/>
        </w:rPr>
      </w:pPr>
      <w:r w:rsidRPr="00C81BC9">
        <w:rPr>
          <w:rFonts w:ascii="Times New Roman" w:hAnsi="Times New Roman" w:cs="Times New Roman"/>
          <w:sz w:val="28"/>
          <w:szCs w:val="28"/>
          <w:lang w:val="uk-UA" w:eastAsia="ru-RU"/>
        </w:rPr>
        <w:t>Прийняття проєкту акта не передбачає утворення нових державних структур управління і не потребує додаткових матеріальних та інших витрат з боку держави.</w:t>
      </w:r>
    </w:p>
    <w:p w14:paraId="32F8439C" w14:textId="07CBA088" w:rsidR="0038342B" w:rsidRPr="00E85161" w:rsidRDefault="0038342B" w:rsidP="0038342B">
      <w:pPr>
        <w:spacing w:before="31" w:after="0" w:line="240" w:lineRule="auto"/>
        <w:ind w:firstLine="567"/>
        <w:jc w:val="both"/>
        <w:rPr>
          <w:rFonts w:ascii="Times New Roman" w:eastAsia="Calibri" w:hAnsi="Times New Roman" w:cs="Times New Roman"/>
          <w:sz w:val="28"/>
          <w:szCs w:val="28"/>
          <w:lang w:val="uk-UA" w:eastAsia="uk-UA"/>
        </w:rPr>
      </w:pPr>
      <w:r w:rsidRPr="00E85161">
        <w:rPr>
          <w:rFonts w:ascii="Times New Roman" w:eastAsia="Calibri" w:hAnsi="Times New Roman" w:cs="Times New Roman"/>
          <w:sz w:val="28"/>
          <w:szCs w:val="28"/>
          <w:lang w:val="uk-UA" w:eastAsia="uk-UA"/>
        </w:rPr>
        <w:t>Вимоги регуляторного акту будуть впроваджуватися постійними лісокористувачами,</w:t>
      </w:r>
      <w:r>
        <w:rPr>
          <w:rFonts w:ascii="Times New Roman" w:eastAsia="Calibri" w:hAnsi="Times New Roman" w:cs="Times New Roman"/>
          <w:sz w:val="28"/>
          <w:szCs w:val="28"/>
          <w:lang w:val="uk-UA" w:eastAsia="uk-UA"/>
        </w:rPr>
        <w:t xml:space="preserve"> власниками лісів</w:t>
      </w:r>
      <w:r w:rsidRPr="00E85161">
        <w:rPr>
          <w:rFonts w:ascii="Times New Roman" w:eastAsia="Calibri" w:hAnsi="Times New Roman" w:cs="Times New Roman"/>
          <w:sz w:val="28"/>
          <w:szCs w:val="28"/>
          <w:lang w:val="uk-UA" w:eastAsia="uk-UA"/>
        </w:rPr>
        <w:t>.</w:t>
      </w:r>
    </w:p>
    <w:p w14:paraId="00E54DFC" w14:textId="77777777" w:rsidR="00B67DF3" w:rsidRPr="00582132" w:rsidRDefault="00B67DF3" w:rsidP="00846719">
      <w:pPr>
        <w:spacing w:after="0" w:line="240" w:lineRule="auto"/>
        <w:ind w:firstLine="709"/>
        <w:jc w:val="both"/>
        <w:rPr>
          <w:rFonts w:ascii="Times New Roman" w:eastAsia="Times New Roman" w:hAnsi="Times New Roman" w:cs="Times New Roman"/>
          <w:b/>
          <w:noProof/>
          <w:sz w:val="28"/>
          <w:szCs w:val="28"/>
          <w:lang w:val="uk-UA"/>
        </w:rPr>
      </w:pPr>
    </w:p>
    <w:p w14:paraId="77ED7DF5" w14:textId="77777777" w:rsidR="00846719" w:rsidRPr="00582132" w:rsidRDefault="00846719" w:rsidP="00846719">
      <w:pPr>
        <w:spacing w:after="0" w:line="240" w:lineRule="auto"/>
        <w:ind w:firstLine="709"/>
        <w:jc w:val="both"/>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VII. Обґрунтування запропонованого строку дії регуляторного акта</w:t>
      </w:r>
    </w:p>
    <w:p w14:paraId="6D060FCC" w14:textId="77777777" w:rsidR="00846719" w:rsidRPr="00582132" w:rsidRDefault="00846719" w:rsidP="00846719">
      <w:pPr>
        <w:spacing w:after="0" w:line="240" w:lineRule="auto"/>
        <w:ind w:firstLine="720"/>
        <w:jc w:val="both"/>
        <w:rPr>
          <w:rFonts w:ascii="Times New Roman" w:eastAsia="Times New Roman" w:hAnsi="Times New Roman" w:cs="Times New Roman"/>
          <w:noProof/>
          <w:sz w:val="28"/>
          <w:szCs w:val="28"/>
          <w:lang w:val="uk-UA"/>
        </w:rPr>
      </w:pPr>
    </w:p>
    <w:p w14:paraId="1C98EACA" w14:textId="77777777" w:rsidR="00846719" w:rsidRPr="00582132" w:rsidRDefault="00846719" w:rsidP="00846719">
      <w:pPr>
        <w:spacing w:after="0" w:line="240" w:lineRule="auto"/>
        <w:ind w:firstLine="720"/>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 xml:space="preserve">Строк дії регуляторного акта не обмежується в часі. Зміна терміну дії регуляторного акта можлива у разі зміни нормативно-правових актів чи законодавчих актів України. </w:t>
      </w:r>
    </w:p>
    <w:p w14:paraId="31740D98" w14:textId="77777777" w:rsidR="00846719" w:rsidRPr="00582132" w:rsidRDefault="00846719" w:rsidP="00846719">
      <w:pPr>
        <w:spacing w:after="0" w:line="240" w:lineRule="auto"/>
        <w:ind w:firstLine="720"/>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Строк набрання чинності регуляторного акта, з дня його офіційного опублікування.</w:t>
      </w:r>
    </w:p>
    <w:p w14:paraId="4C3A3B43" w14:textId="77777777" w:rsidR="002E6F18" w:rsidRPr="00582132" w:rsidRDefault="002E6F18" w:rsidP="00846719">
      <w:pPr>
        <w:spacing w:after="0" w:line="240" w:lineRule="auto"/>
        <w:ind w:firstLine="567"/>
        <w:jc w:val="both"/>
        <w:rPr>
          <w:rFonts w:ascii="Times New Roman" w:eastAsia="Times New Roman" w:hAnsi="Times New Roman" w:cs="Times New Roman"/>
          <w:b/>
          <w:noProof/>
          <w:sz w:val="28"/>
          <w:szCs w:val="28"/>
          <w:lang w:val="uk-UA"/>
        </w:rPr>
      </w:pPr>
    </w:p>
    <w:p w14:paraId="71005845" w14:textId="77777777" w:rsidR="00846719" w:rsidRPr="00582132" w:rsidRDefault="00846719" w:rsidP="00B67DF3">
      <w:pPr>
        <w:spacing w:after="0" w:line="240" w:lineRule="auto"/>
        <w:ind w:firstLine="567"/>
        <w:jc w:val="both"/>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VIII. Визначення показників результативності дії регуляторного акта</w:t>
      </w:r>
    </w:p>
    <w:p w14:paraId="0DEBE61C" w14:textId="77777777" w:rsidR="0034422E" w:rsidRPr="00AE3DCF" w:rsidRDefault="0034422E" w:rsidP="0034422E">
      <w:pPr>
        <w:spacing w:after="0" w:line="240" w:lineRule="auto"/>
        <w:ind w:right="-1" w:firstLine="709"/>
        <w:jc w:val="both"/>
        <w:rPr>
          <w:rFonts w:ascii="Times New Roman" w:hAnsi="Times New Roman"/>
          <w:sz w:val="24"/>
          <w:szCs w:val="24"/>
          <w:lang w:val="uk-UA" w:eastAsia="ru-RU"/>
        </w:rPr>
      </w:pPr>
      <w:r w:rsidRPr="00AE3DCF">
        <w:rPr>
          <w:rFonts w:ascii="Times New Roman" w:hAnsi="Times New Roman"/>
          <w:sz w:val="28"/>
          <w:szCs w:val="28"/>
          <w:lang w:val="uk-UA" w:eastAsia="ru-RU"/>
        </w:rPr>
        <w:t>До основних показників результативності дії регуляторного акта належать:</w:t>
      </w:r>
    </w:p>
    <w:p w14:paraId="2DE77539" w14:textId="77777777" w:rsidR="0034422E" w:rsidRPr="00AE3DCF" w:rsidRDefault="0034422E" w:rsidP="0034422E">
      <w:pPr>
        <w:spacing w:after="0" w:line="240" w:lineRule="auto"/>
        <w:ind w:right="-1" w:firstLine="709"/>
        <w:jc w:val="both"/>
        <w:rPr>
          <w:rFonts w:ascii="Times New Roman" w:hAnsi="Times New Roman"/>
          <w:sz w:val="24"/>
          <w:szCs w:val="24"/>
          <w:lang w:val="uk-UA" w:eastAsia="ru-RU"/>
        </w:rPr>
      </w:pPr>
      <w:r w:rsidRPr="00AE3DCF">
        <w:rPr>
          <w:rFonts w:ascii="Times New Roman" w:hAnsi="Times New Roman"/>
          <w:sz w:val="28"/>
          <w:szCs w:val="28"/>
          <w:lang w:val="uk-UA" w:eastAsia="ru-RU"/>
        </w:rPr>
        <w:t>кількість суб’єктів господарювання, на яких поширюється дія регуляторного акта – 499;</w:t>
      </w:r>
    </w:p>
    <w:p w14:paraId="2388D643" w14:textId="0646BA7F" w:rsidR="0034422E" w:rsidRPr="00AE3DCF" w:rsidRDefault="0034422E" w:rsidP="0034422E">
      <w:pPr>
        <w:spacing w:after="0" w:line="240" w:lineRule="auto"/>
        <w:ind w:right="-1" w:firstLine="709"/>
        <w:jc w:val="both"/>
        <w:rPr>
          <w:rFonts w:ascii="Times New Roman" w:hAnsi="Times New Roman"/>
          <w:sz w:val="24"/>
          <w:szCs w:val="24"/>
          <w:lang w:val="uk-UA" w:eastAsia="ru-RU"/>
        </w:rPr>
      </w:pPr>
      <w:r w:rsidRPr="00AE3DCF">
        <w:rPr>
          <w:rFonts w:ascii="Times New Roman" w:hAnsi="Times New Roman"/>
          <w:sz w:val="28"/>
          <w:szCs w:val="28"/>
          <w:lang w:val="uk-UA" w:eastAsia="ru-RU"/>
        </w:rPr>
        <w:t xml:space="preserve">рівень поінформованості суб’єктів господарювання про основні положення регуляторного акта – визначається як високий, оскільки проєкт акта розміщено на офіційному вебсайті Державного агентства лісових ресурсів України (https://forest.gov.ua/). Після прийняття регуляторного акта він буде розміщений на офіційному вебпорталі Міністерства </w:t>
      </w:r>
      <w:r w:rsidR="00FC15FD">
        <w:rPr>
          <w:rFonts w:ascii="Times New Roman" w:hAnsi="Times New Roman"/>
          <w:sz w:val="28"/>
          <w:szCs w:val="28"/>
          <w:lang w:val="uk-UA" w:eastAsia="ru-RU"/>
        </w:rPr>
        <w:t>аграрної політики</w:t>
      </w:r>
      <w:r w:rsidRPr="00AE3DCF">
        <w:rPr>
          <w:rFonts w:ascii="Times New Roman" w:hAnsi="Times New Roman"/>
          <w:sz w:val="28"/>
          <w:szCs w:val="28"/>
          <w:lang w:val="uk-UA" w:eastAsia="ru-RU"/>
        </w:rPr>
        <w:t xml:space="preserve"> та </w:t>
      </w:r>
      <w:r w:rsidR="00FC15FD">
        <w:rPr>
          <w:rFonts w:ascii="Times New Roman" w:hAnsi="Times New Roman"/>
          <w:sz w:val="28"/>
          <w:szCs w:val="28"/>
          <w:lang w:val="uk-UA" w:eastAsia="ru-RU"/>
        </w:rPr>
        <w:t>продовольства</w:t>
      </w:r>
      <w:r w:rsidRPr="00AE3DCF">
        <w:rPr>
          <w:rFonts w:ascii="Times New Roman" w:hAnsi="Times New Roman"/>
          <w:sz w:val="28"/>
          <w:szCs w:val="28"/>
          <w:lang w:val="uk-UA" w:eastAsia="ru-RU"/>
        </w:rPr>
        <w:t xml:space="preserve"> України;</w:t>
      </w:r>
    </w:p>
    <w:p w14:paraId="539097EA" w14:textId="406BE4D2" w:rsidR="0034422E" w:rsidRPr="00AE3DCF" w:rsidRDefault="0034422E" w:rsidP="0034422E">
      <w:pPr>
        <w:spacing w:after="0" w:line="240" w:lineRule="auto"/>
        <w:ind w:right="-1" w:firstLine="709"/>
        <w:jc w:val="both"/>
        <w:rPr>
          <w:rFonts w:ascii="Times New Roman" w:hAnsi="Times New Roman"/>
          <w:sz w:val="28"/>
          <w:szCs w:val="28"/>
          <w:lang w:val="uk-UA" w:eastAsia="ru-RU"/>
        </w:rPr>
      </w:pPr>
      <w:r w:rsidRPr="00AE3DCF">
        <w:rPr>
          <w:rFonts w:ascii="Times New Roman" w:hAnsi="Times New Roman"/>
          <w:sz w:val="28"/>
          <w:szCs w:val="28"/>
          <w:lang w:val="uk-UA" w:eastAsia="ru-RU"/>
        </w:rPr>
        <w:t>розмір надходжень до державного та місцевих бюджетів і державних цільових фондів, пов</w:t>
      </w:r>
      <w:r w:rsidR="00C064BB" w:rsidRPr="00913CAA">
        <w:rPr>
          <w:rFonts w:ascii="Times New Roman" w:hAnsi="Times New Roman"/>
          <w:sz w:val="28"/>
          <w:szCs w:val="28"/>
          <w:lang w:val="uk-UA" w:eastAsia="ru-RU"/>
        </w:rPr>
        <w:t>’</w:t>
      </w:r>
      <w:r w:rsidRPr="00AE3DCF">
        <w:rPr>
          <w:rFonts w:ascii="Times New Roman" w:hAnsi="Times New Roman"/>
          <w:sz w:val="28"/>
          <w:szCs w:val="28"/>
          <w:lang w:val="uk-UA" w:eastAsia="ru-RU"/>
        </w:rPr>
        <w:t>язаних з дією акта;</w:t>
      </w:r>
    </w:p>
    <w:p w14:paraId="6D20C219" w14:textId="6569E164" w:rsidR="0034422E" w:rsidRPr="0076727D" w:rsidRDefault="0034422E" w:rsidP="0034422E">
      <w:pPr>
        <w:spacing w:after="0" w:line="240" w:lineRule="auto"/>
        <w:ind w:right="-1" w:firstLine="709"/>
        <w:jc w:val="both"/>
        <w:rPr>
          <w:rFonts w:ascii="Times New Roman" w:hAnsi="Times New Roman"/>
          <w:sz w:val="28"/>
          <w:szCs w:val="28"/>
          <w:lang w:val="uk-UA" w:eastAsia="ru-RU"/>
        </w:rPr>
      </w:pPr>
      <w:r w:rsidRPr="0076727D">
        <w:rPr>
          <w:rFonts w:ascii="Times New Roman" w:hAnsi="Times New Roman"/>
          <w:sz w:val="28"/>
          <w:szCs w:val="28"/>
          <w:lang w:val="uk-UA" w:eastAsia="ru-RU"/>
        </w:rPr>
        <w:t>розмір коштів, що витрачатимуться суб’єктами господарювання, пов’язаними з виконанням вимог акта</w:t>
      </w:r>
      <w:r w:rsidR="00EF73AC" w:rsidRPr="0076727D">
        <w:rPr>
          <w:rFonts w:ascii="Times New Roman" w:hAnsi="Times New Roman"/>
          <w:sz w:val="28"/>
          <w:szCs w:val="28"/>
          <w:lang w:val="uk-UA" w:eastAsia="ru-RU"/>
        </w:rPr>
        <w:t xml:space="preserve"> складає за рік </w:t>
      </w:r>
      <w:r w:rsidR="00952BA1" w:rsidRPr="0076727D">
        <w:rPr>
          <w:rFonts w:ascii="Times New Roman" w:hAnsi="Times New Roman"/>
          <w:sz w:val="28"/>
          <w:szCs w:val="28"/>
          <w:lang w:val="uk-UA" w:eastAsia="ru-RU"/>
        </w:rPr>
        <w:t xml:space="preserve">76284 </w:t>
      </w:r>
      <w:r w:rsidR="00EF73AC" w:rsidRPr="0076727D">
        <w:rPr>
          <w:rFonts w:ascii="Times New Roman" w:hAnsi="Times New Roman"/>
          <w:sz w:val="28"/>
          <w:szCs w:val="28"/>
          <w:lang w:val="uk-UA" w:eastAsia="ru-RU"/>
        </w:rPr>
        <w:t xml:space="preserve">грн. за 5 років </w:t>
      </w:r>
      <w:r w:rsidR="009C7FA8" w:rsidRPr="0076727D">
        <w:rPr>
          <w:rFonts w:ascii="Times New Roman" w:hAnsi="Times New Roman"/>
          <w:sz w:val="28"/>
          <w:szCs w:val="28"/>
          <w:lang w:val="uk-UA" w:eastAsia="ru-RU"/>
        </w:rPr>
        <w:br/>
      </w:r>
      <w:r w:rsidR="00952BA1" w:rsidRPr="0076727D">
        <w:rPr>
          <w:rFonts w:ascii="Times New Roman" w:hAnsi="Times New Roman"/>
          <w:sz w:val="28"/>
          <w:szCs w:val="28"/>
          <w:lang w:val="uk-UA" w:eastAsia="ru-RU"/>
        </w:rPr>
        <w:t>765388</w:t>
      </w:r>
      <w:r w:rsidR="004C118D" w:rsidRPr="0076727D">
        <w:rPr>
          <w:rFonts w:ascii="Times New Roman" w:hAnsi="Times New Roman"/>
          <w:sz w:val="28"/>
          <w:szCs w:val="28"/>
          <w:lang w:val="uk-UA" w:eastAsia="ru-RU"/>
        </w:rPr>
        <w:t xml:space="preserve"> </w:t>
      </w:r>
      <w:r w:rsidR="00EF73AC" w:rsidRPr="0076727D">
        <w:rPr>
          <w:rFonts w:ascii="Times New Roman" w:hAnsi="Times New Roman"/>
          <w:sz w:val="28"/>
          <w:szCs w:val="28"/>
          <w:lang w:val="uk-UA" w:eastAsia="ru-RU"/>
        </w:rPr>
        <w:t>грн.</w:t>
      </w:r>
    </w:p>
    <w:p w14:paraId="1CC32DF9" w14:textId="2C2DF4A6" w:rsidR="0034422E" w:rsidRPr="00AE3DCF" w:rsidRDefault="0034422E" w:rsidP="0034422E">
      <w:pPr>
        <w:spacing w:after="0" w:line="240" w:lineRule="auto"/>
        <w:ind w:right="-1" w:firstLine="709"/>
        <w:jc w:val="both"/>
        <w:rPr>
          <w:rFonts w:ascii="Times New Roman" w:hAnsi="Times New Roman"/>
          <w:sz w:val="24"/>
          <w:szCs w:val="24"/>
          <w:lang w:val="uk-UA" w:eastAsia="ru-RU"/>
        </w:rPr>
      </w:pPr>
      <w:r w:rsidRPr="0076727D">
        <w:rPr>
          <w:rFonts w:ascii="Times New Roman" w:hAnsi="Times New Roman"/>
          <w:sz w:val="28"/>
          <w:szCs w:val="28"/>
          <w:lang w:val="uk-UA" w:eastAsia="ru-RU"/>
        </w:rPr>
        <w:t>час, що витрачатимуться суб’єктами господарювання, пов’язаними з виконанням вимог акта</w:t>
      </w:r>
      <w:r w:rsidR="00CB763B" w:rsidRPr="0076727D">
        <w:rPr>
          <w:rFonts w:ascii="Times New Roman" w:hAnsi="Times New Roman"/>
          <w:sz w:val="28"/>
          <w:szCs w:val="28"/>
          <w:lang w:val="uk-UA" w:eastAsia="ru-RU"/>
        </w:rPr>
        <w:t xml:space="preserve"> (підготовка пакету документів необхідних для проведення </w:t>
      </w:r>
      <w:r w:rsidR="00913CAA">
        <w:rPr>
          <w:rFonts w:ascii="Times New Roman" w:hAnsi="Times New Roman"/>
          <w:sz w:val="28"/>
          <w:szCs w:val="28"/>
          <w:lang w:val="uk-UA" w:eastAsia="ru-RU"/>
        </w:rPr>
        <w:t>робіт</w:t>
      </w:r>
      <w:r w:rsidR="00CB763B" w:rsidRPr="0076727D">
        <w:rPr>
          <w:rFonts w:ascii="Times New Roman" w:hAnsi="Times New Roman"/>
          <w:sz w:val="28"/>
          <w:szCs w:val="28"/>
          <w:lang w:val="uk-UA" w:eastAsia="ru-RU"/>
        </w:rPr>
        <w:t>, ознайомлення з пакетом документів)</w:t>
      </w:r>
      <w:r w:rsidR="00D53011" w:rsidRPr="0076727D">
        <w:rPr>
          <w:rFonts w:ascii="Times New Roman" w:hAnsi="Times New Roman"/>
          <w:sz w:val="28"/>
          <w:szCs w:val="28"/>
          <w:lang w:val="uk-UA" w:eastAsia="ru-RU"/>
        </w:rPr>
        <w:t xml:space="preserve"> складає 2 години</w:t>
      </w:r>
      <w:r w:rsidRPr="0076727D">
        <w:rPr>
          <w:rFonts w:ascii="Times New Roman" w:hAnsi="Times New Roman"/>
          <w:sz w:val="28"/>
          <w:szCs w:val="28"/>
          <w:lang w:val="uk-UA" w:eastAsia="ru-RU"/>
        </w:rPr>
        <w:t>.</w:t>
      </w:r>
    </w:p>
    <w:p w14:paraId="6F80BA12" w14:textId="77777777" w:rsidR="00CA7AA4" w:rsidRPr="00C81BC9" w:rsidRDefault="00CA7AA4" w:rsidP="0034422E">
      <w:pPr>
        <w:pStyle w:val="2"/>
        <w:tabs>
          <w:tab w:val="left" w:pos="0"/>
          <w:tab w:val="left" w:pos="322"/>
        </w:tabs>
        <w:spacing w:after="0" w:line="240" w:lineRule="auto"/>
        <w:ind w:left="-142" w:firstLine="851"/>
        <w:jc w:val="both"/>
        <w:rPr>
          <w:rFonts w:ascii="Times New Roman" w:hAnsi="Times New Roman" w:cs="Times New Roman"/>
          <w:b/>
          <w:bCs/>
          <w:sz w:val="28"/>
          <w:szCs w:val="28"/>
          <w:lang w:val="uk-UA"/>
        </w:rPr>
      </w:pPr>
    </w:p>
    <w:p w14:paraId="2E98A6C4" w14:textId="77777777" w:rsidR="00846719" w:rsidRPr="00582132" w:rsidRDefault="00846719" w:rsidP="00846719">
      <w:pPr>
        <w:spacing w:after="0" w:line="240" w:lineRule="auto"/>
        <w:ind w:firstLine="420"/>
        <w:jc w:val="both"/>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IX. Визначення заходів, за допомогою яких здійснюватиметься відстеження результативності дії регуляторного акта</w:t>
      </w:r>
    </w:p>
    <w:p w14:paraId="31426EEB" w14:textId="77777777" w:rsidR="00846719" w:rsidRPr="00582132" w:rsidRDefault="00846719" w:rsidP="00846719">
      <w:pPr>
        <w:shd w:val="clear" w:color="auto" w:fill="FFFFFF"/>
        <w:tabs>
          <w:tab w:val="left" w:pos="993"/>
        </w:tabs>
        <w:suppressAutoHyphens/>
        <w:autoSpaceDN w:val="0"/>
        <w:spacing w:after="0" w:line="240" w:lineRule="auto"/>
        <w:ind w:firstLine="709"/>
        <w:jc w:val="both"/>
        <w:textAlignment w:val="baseline"/>
        <w:rPr>
          <w:rFonts w:ascii="Times New Roman" w:eastAsia="Times New Roman" w:hAnsi="Times New Roman" w:cs="Times New Roman"/>
          <w:noProof/>
          <w:lang w:val="uk-UA"/>
        </w:rPr>
      </w:pPr>
    </w:p>
    <w:p w14:paraId="337E0344" w14:textId="1DBF1B35" w:rsidR="00A06FD5" w:rsidRPr="00582132" w:rsidRDefault="00A06FD5" w:rsidP="004D7C41">
      <w:pPr>
        <w:spacing w:after="0"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Базове відстеження результативності цього регуляторного акта здійснюватиметься у I</w:t>
      </w:r>
      <w:r w:rsidR="00BF327B" w:rsidRPr="00582132">
        <w:rPr>
          <w:rFonts w:ascii="Times New Roman" w:eastAsia="Times New Roman" w:hAnsi="Times New Roman" w:cs="Times New Roman"/>
          <w:noProof/>
          <w:sz w:val="28"/>
          <w:szCs w:val="28"/>
          <w:lang w:val="uk-UA"/>
        </w:rPr>
        <w:t>І</w:t>
      </w:r>
      <w:r w:rsidRPr="00582132">
        <w:rPr>
          <w:rFonts w:ascii="Times New Roman" w:eastAsia="Times New Roman" w:hAnsi="Times New Roman" w:cs="Times New Roman"/>
          <w:noProof/>
          <w:sz w:val="28"/>
          <w:szCs w:val="28"/>
          <w:lang w:val="uk-UA"/>
        </w:rPr>
        <w:t xml:space="preserve"> кварталі </w:t>
      </w:r>
      <w:r w:rsidR="00BF327B" w:rsidRPr="00582132">
        <w:rPr>
          <w:rFonts w:ascii="Times New Roman" w:eastAsia="Times New Roman" w:hAnsi="Times New Roman" w:cs="Times New Roman"/>
          <w:noProof/>
          <w:sz w:val="28"/>
          <w:szCs w:val="28"/>
          <w:lang w:val="uk-UA"/>
        </w:rPr>
        <w:t xml:space="preserve">2027 </w:t>
      </w:r>
      <w:r w:rsidRPr="00582132">
        <w:rPr>
          <w:rFonts w:ascii="Times New Roman" w:eastAsia="Times New Roman" w:hAnsi="Times New Roman" w:cs="Times New Roman"/>
          <w:noProof/>
          <w:sz w:val="28"/>
          <w:szCs w:val="28"/>
          <w:lang w:val="uk-UA"/>
        </w:rPr>
        <w:t xml:space="preserve">року після дня набрання ним чинності, оскільки для цього використовуватимуться виключно статистичні показники. </w:t>
      </w:r>
    </w:p>
    <w:p w14:paraId="646782B7" w14:textId="036C0222" w:rsidR="00846719" w:rsidRPr="00582132" w:rsidRDefault="00A06FD5" w:rsidP="004D7C41">
      <w:pPr>
        <w:spacing w:after="0"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 xml:space="preserve">Повторне відстеження результативності регуляторного акта здійснюватиметься </w:t>
      </w:r>
      <w:r w:rsidR="00BF327B" w:rsidRPr="00582132">
        <w:rPr>
          <w:rFonts w:ascii="Times New Roman" w:eastAsia="Times New Roman" w:hAnsi="Times New Roman" w:cs="Times New Roman"/>
          <w:noProof/>
          <w:sz w:val="28"/>
          <w:szCs w:val="28"/>
          <w:lang w:val="uk-UA"/>
        </w:rPr>
        <w:t>ІІ квартал 2028 року</w:t>
      </w:r>
      <w:r w:rsidR="00216B7F" w:rsidRPr="00C53C9B">
        <w:rPr>
          <w:rFonts w:ascii="Times New Roman" w:eastAsia="Times New Roman" w:hAnsi="Times New Roman" w:cs="Times New Roman"/>
          <w:noProof/>
          <w:sz w:val="28"/>
          <w:szCs w:val="28"/>
        </w:rPr>
        <w:t xml:space="preserve"> </w:t>
      </w:r>
      <w:r w:rsidRPr="00582132">
        <w:rPr>
          <w:rFonts w:ascii="Times New Roman" w:eastAsia="Times New Roman" w:hAnsi="Times New Roman" w:cs="Times New Roman"/>
          <w:noProof/>
          <w:sz w:val="28"/>
          <w:szCs w:val="28"/>
          <w:lang w:val="uk-UA"/>
        </w:rPr>
        <w:t>після виконання заходів з базового відстеження.</w:t>
      </w:r>
    </w:p>
    <w:p w14:paraId="720E9585" w14:textId="77777777" w:rsidR="00846719" w:rsidRPr="00582132" w:rsidRDefault="00846719" w:rsidP="004D7C41">
      <w:pPr>
        <w:spacing w:after="0"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 xml:space="preserve">Періодичні відстеження результативності регуляторного акта здійснюються </w:t>
      </w:r>
      <w:r w:rsidRPr="00582132">
        <w:rPr>
          <w:rFonts w:ascii="Times New Roman" w:hAnsi="Times New Roman" w:cs="Times New Roman"/>
          <w:noProof/>
          <w:sz w:val="28"/>
          <w:szCs w:val="28"/>
          <w:shd w:val="clear" w:color="auto" w:fill="FFFFFF"/>
          <w:lang w:val="uk-UA"/>
        </w:rPr>
        <w:t>раз на кожні три роки починаючи з дня закінчення заходів з повторного відстеження результативності цього акта</w:t>
      </w:r>
      <w:r w:rsidRPr="00582132">
        <w:rPr>
          <w:rFonts w:ascii="Times New Roman" w:eastAsia="Times New Roman" w:hAnsi="Times New Roman" w:cs="Times New Roman"/>
          <w:noProof/>
          <w:sz w:val="28"/>
          <w:szCs w:val="28"/>
          <w:lang w:val="uk-UA"/>
        </w:rPr>
        <w:t>.</w:t>
      </w:r>
    </w:p>
    <w:p w14:paraId="51ADA8DE" w14:textId="77777777" w:rsidR="00F4548A" w:rsidRPr="00582132" w:rsidRDefault="00846719" w:rsidP="00F4548A">
      <w:pPr>
        <w:spacing w:after="0"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Метод проведення відстеження результативності – статистичний.</w:t>
      </w:r>
    </w:p>
    <w:p w14:paraId="1C778865" w14:textId="7EFE38D6" w:rsidR="00F4548A" w:rsidRPr="00582132" w:rsidRDefault="00F4548A" w:rsidP="00F4548A">
      <w:pPr>
        <w:spacing w:after="0" w:line="240" w:lineRule="auto"/>
        <w:ind w:firstLine="709"/>
        <w:jc w:val="both"/>
        <w:rPr>
          <w:rFonts w:ascii="Times New Roman" w:eastAsia="Times New Roman" w:hAnsi="Times New Roman" w:cs="Times New Roman"/>
          <w:bCs/>
          <w:noProof/>
          <w:sz w:val="28"/>
          <w:szCs w:val="28"/>
          <w:lang w:val="uk-UA"/>
        </w:rPr>
      </w:pPr>
      <w:r w:rsidRPr="00582132">
        <w:rPr>
          <w:rFonts w:ascii="Times New Roman" w:eastAsia="Times New Roman" w:hAnsi="Times New Roman" w:cs="Times New Roman"/>
          <w:bCs/>
          <w:noProof/>
          <w:sz w:val="28"/>
          <w:szCs w:val="28"/>
          <w:lang w:val="uk-UA"/>
        </w:rPr>
        <w:t xml:space="preserve">Відстеження результативності дії регуляторного акта </w:t>
      </w:r>
      <w:r w:rsidR="002D525D" w:rsidRPr="00582132">
        <w:rPr>
          <w:rFonts w:ascii="Times New Roman" w:eastAsia="Times New Roman" w:hAnsi="Times New Roman" w:cs="Times New Roman"/>
          <w:bCs/>
          <w:noProof/>
          <w:sz w:val="28"/>
          <w:szCs w:val="28"/>
          <w:lang w:val="uk-UA"/>
        </w:rPr>
        <w:t xml:space="preserve">буде здійснений </w:t>
      </w:r>
      <w:r w:rsidRPr="00582132">
        <w:rPr>
          <w:rFonts w:ascii="Times New Roman" w:eastAsia="Times New Roman" w:hAnsi="Times New Roman" w:cs="Times New Roman"/>
          <w:bCs/>
          <w:noProof/>
          <w:sz w:val="28"/>
          <w:szCs w:val="28"/>
          <w:lang w:val="uk-UA"/>
        </w:rPr>
        <w:t>Держ</w:t>
      </w:r>
      <w:r w:rsidR="002D525D" w:rsidRPr="00582132">
        <w:rPr>
          <w:rFonts w:ascii="Times New Roman" w:eastAsia="Times New Roman" w:hAnsi="Times New Roman" w:cs="Times New Roman"/>
          <w:bCs/>
          <w:noProof/>
          <w:sz w:val="28"/>
          <w:szCs w:val="28"/>
          <w:lang w:val="uk-UA"/>
        </w:rPr>
        <w:t>авн</w:t>
      </w:r>
      <w:r w:rsidR="00C3541A" w:rsidRPr="00582132">
        <w:rPr>
          <w:rFonts w:ascii="Times New Roman" w:eastAsia="Times New Roman" w:hAnsi="Times New Roman" w:cs="Times New Roman"/>
          <w:bCs/>
          <w:noProof/>
          <w:sz w:val="28"/>
          <w:szCs w:val="28"/>
          <w:lang w:val="uk-UA"/>
        </w:rPr>
        <w:t>им</w:t>
      </w:r>
      <w:r w:rsidR="002D525D" w:rsidRPr="00582132">
        <w:rPr>
          <w:rFonts w:ascii="Times New Roman" w:eastAsia="Times New Roman" w:hAnsi="Times New Roman" w:cs="Times New Roman"/>
          <w:bCs/>
          <w:noProof/>
          <w:sz w:val="28"/>
          <w:szCs w:val="28"/>
          <w:lang w:val="uk-UA"/>
        </w:rPr>
        <w:t xml:space="preserve"> агентств</w:t>
      </w:r>
      <w:r w:rsidR="00C3541A" w:rsidRPr="00582132">
        <w:rPr>
          <w:rFonts w:ascii="Times New Roman" w:eastAsia="Times New Roman" w:hAnsi="Times New Roman" w:cs="Times New Roman"/>
          <w:bCs/>
          <w:noProof/>
          <w:sz w:val="28"/>
          <w:szCs w:val="28"/>
          <w:lang w:val="uk-UA"/>
        </w:rPr>
        <w:t>ом</w:t>
      </w:r>
      <w:r w:rsidR="002D525D" w:rsidRPr="00582132">
        <w:rPr>
          <w:rFonts w:ascii="Times New Roman" w:eastAsia="Times New Roman" w:hAnsi="Times New Roman" w:cs="Times New Roman"/>
          <w:bCs/>
          <w:noProof/>
          <w:sz w:val="28"/>
          <w:szCs w:val="28"/>
          <w:lang w:val="uk-UA"/>
        </w:rPr>
        <w:t xml:space="preserve"> лісових ресурсів України.</w:t>
      </w:r>
    </w:p>
    <w:p w14:paraId="56F8E663" w14:textId="11E1D079" w:rsidR="00846719" w:rsidRPr="00582132" w:rsidRDefault="00846719" w:rsidP="004D7C41">
      <w:pPr>
        <w:spacing w:after="0" w:line="240" w:lineRule="auto"/>
        <w:ind w:firstLine="709"/>
        <w:jc w:val="both"/>
        <w:rPr>
          <w:rFonts w:ascii="Times New Roman" w:eastAsia="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 xml:space="preserve">Для відстеження результативності будуть використовуватися дані, отримані </w:t>
      </w:r>
      <w:r w:rsidR="007A772D" w:rsidRPr="0077274D">
        <w:rPr>
          <w:rFonts w:ascii="Times New Roman" w:eastAsia="Times New Roman" w:hAnsi="Times New Roman" w:cs="Times New Roman"/>
          <w:noProof/>
          <w:sz w:val="28"/>
          <w:szCs w:val="28"/>
          <w:lang w:val="uk-UA"/>
        </w:rPr>
        <w:t xml:space="preserve">від </w:t>
      </w:r>
      <w:r w:rsidR="007A772D" w:rsidRPr="0077274D">
        <w:rPr>
          <w:rFonts w:ascii="Times New Roman" w:hAnsi="Times New Roman" w:cs="Times New Roman"/>
          <w:noProof/>
          <w:sz w:val="28"/>
          <w:szCs w:val="28"/>
          <w:lang w:val="uk-UA"/>
        </w:rPr>
        <w:t>адміністратора системи обліку деревини</w:t>
      </w:r>
      <w:r w:rsidR="0078139C" w:rsidRPr="00C81BC9">
        <w:rPr>
          <w:rFonts w:ascii="Times New Roman" w:eastAsia="Times New Roman" w:hAnsi="Times New Roman" w:cs="Times New Roman"/>
          <w:noProof/>
          <w:sz w:val="28"/>
          <w:szCs w:val="28"/>
        </w:rPr>
        <w:t>.</w:t>
      </w:r>
    </w:p>
    <w:p w14:paraId="25AB5675" w14:textId="32330CBC" w:rsidR="00846719" w:rsidRDefault="00846719" w:rsidP="004D7C41">
      <w:pPr>
        <w:spacing w:after="0" w:line="240" w:lineRule="auto"/>
        <w:ind w:firstLine="709"/>
        <w:jc w:val="both"/>
        <w:rPr>
          <w:rFonts w:ascii="Times New Roman" w:eastAsia="Times New Roman" w:hAnsi="Times New Roman" w:cs="Times New Roman"/>
          <w:noProof/>
          <w:lang w:val="uk-UA"/>
        </w:rPr>
      </w:pPr>
    </w:p>
    <w:p w14:paraId="6B7C4B5B" w14:textId="1A63D1B4" w:rsidR="00704EBF" w:rsidRDefault="00704EBF" w:rsidP="004D7C41">
      <w:pPr>
        <w:spacing w:after="0" w:line="240" w:lineRule="auto"/>
        <w:ind w:firstLine="709"/>
        <w:jc w:val="both"/>
        <w:rPr>
          <w:rFonts w:ascii="Times New Roman" w:eastAsia="Times New Roman" w:hAnsi="Times New Roman" w:cs="Times New Roman"/>
          <w:noProof/>
          <w:lang w:val="uk-UA"/>
        </w:rPr>
      </w:pPr>
    </w:p>
    <w:p w14:paraId="0270B2BF" w14:textId="77777777" w:rsidR="00704EBF" w:rsidRPr="00582132" w:rsidRDefault="00704EBF" w:rsidP="004D7C41">
      <w:pPr>
        <w:spacing w:after="0" w:line="240" w:lineRule="auto"/>
        <w:ind w:firstLine="709"/>
        <w:jc w:val="both"/>
        <w:rPr>
          <w:rFonts w:ascii="Times New Roman" w:eastAsia="Times New Roman" w:hAnsi="Times New Roman" w:cs="Times New Roman"/>
          <w:noProof/>
          <w:lang w:val="uk-UA"/>
        </w:rPr>
      </w:pPr>
    </w:p>
    <w:p w14:paraId="5D55E81E" w14:textId="77777777" w:rsidR="00B350C8" w:rsidRDefault="00B350C8" w:rsidP="00152ED7">
      <w:pPr>
        <w:spacing w:after="0" w:line="240" w:lineRule="auto"/>
        <w:jc w:val="both"/>
        <w:rPr>
          <w:rFonts w:ascii="Times New Roman" w:eastAsia="Times New Roman" w:hAnsi="Times New Roman" w:cs="Times New Roman"/>
          <w:b/>
          <w:noProof/>
          <w:sz w:val="28"/>
          <w:szCs w:val="28"/>
          <w:lang w:val="uk-UA"/>
        </w:rPr>
      </w:pPr>
      <w:r>
        <w:rPr>
          <w:rFonts w:ascii="Times New Roman" w:eastAsia="Times New Roman" w:hAnsi="Times New Roman" w:cs="Times New Roman"/>
          <w:b/>
          <w:noProof/>
          <w:sz w:val="28"/>
          <w:szCs w:val="28"/>
          <w:lang w:val="uk-UA"/>
        </w:rPr>
        <w:t xml:space="preserve">Перший заступник </w:t>
      </w:r>
      <w:r w:rsidR="00846719" w:rsidRPr="00582132">
        <w:rPr>
          <w:rFonts w:ascii="Times New Roman" w:eastAsia="Times New Roman" w:hAnsi="Times New Roman" w:cs="Times New Roman"/>
          <w:b/>
          <w:noProof/>
          <w:sz w:val="28"/>
          <w:szCs w:val="28"/>
          <w:lang w:val="uk-UA"/>
        </w:rPr>
        <w:t>Голов</w:t>
      </w:r>
      <w:r>
        <w:rPr>
          <w:rFonts w:ascii="Times New Roman" w:eastAsia="Times New Roman" w:hAnsi="Times New Roman" w:cs="Times New Roman"/>
          <w:b/>
          <w:noProof/>
          <w:sz w:val="28"/>
          <w:szCs w:val="28"/>
          <w:lang w:val="uk-UA"/>
        </w:rPr>
        <w:t>и</w:t>
      </w:r>
      <w:r w:rsidR="00846719" w:rsidRPr="00582132">
        <w:rPr>
          <w:rFonts w:ascii="Times New Roman" w:eastAsia="Times New Roman" w:hAnsi="Times New Roman" w:cs="Times New Roman"/>
          <w:b/>
          <w:noProof/>
          <w:sz w:val="28"/>
          <w:szCs w:val="28"/>
          <w:lang w:val="uk-UA"/>
        </w:rPr>
        <w:t xml:space="preserve"> Державного</w:t>
      </w:r>
      <w:r w:rsidR="00152ED7" w:rsidRPr="00582132">
        <w:rPr>
          <w:rFonts w:ascii="Times New Roman" w:eastAsia="Times New Roman" w:hAnsi="Times New Roman" w:cs="Times New Roman"/>
          <w:b/>
          <w:noProof/>
          <w:sz w:val="28"/>
          <w:szCs w:val="28"/>
          <w:lang w:val="uk-UA"/>
        </w:rPr>
        <w:t xml:space="preserve"> </w:t>
      </w:r>
    </w:p>
    <w:p w14:paraId="3C746E47" w14:textId="2D508E1B" w:rsidR="00846719" w:rsidRPr="00582132" w:rsidRDefault="00846719" w:rsidP="00152ED7">
      <w:pPr>
        <w:spacing w:after="0" w:line="240" w:lineRule="auto"/>
        <w:jc w:val="both"/>
        <w:rPr>
          <w:rFonts w:ascii="Times New Roman" w:eastAsia="Times New Roman" w:hAnsi="Times New Roman" w:cs="Times New Roman"/>
          <w:b/>
          <w:noProof/>
          <w:sz w:val="28"/>
          <w:szCs w:val="28"/>
          <w:lang w:val="uk-UA"/>
        </w:rPr>
      </w:pPr>
      <w:r w:rsidRPr="00582132">
        <w:rPr>
          <w:rFonts w:ascii="Times New Roman" w:eastAsia="Times New Roman" w:hAnsi="Times New Roman" w:cs="Times New Roman"/>
          <w:b/>
          <w:noProof/>
          <w:sz w:val="28"/>
          <w:szCs w:val="28"/>
          <w:lang w:val="uk-UA"/>
        </w:rPr>
        <w:t>агентства лісових ресурсів</w:t>
      </w:r>
      <w:r w:rsidR="00152ED7" w:rsidRPr="00582132">
        <w:rPr>
          <w:rFonts w:ascii="Times New Roman" w:eastAsia="Times New Roman" w:hAnsi="Times New Roman" w:cs="Times New Roman"/>
          <w:b/>
          <w:noProof/>
          <w:sz w:val="28"/>
          <w:szCs w:val="28"/>
          <w:lang w:val="uk-UA"/>
        </w:rPr>
        <w:t xml:space="preserve"> </w:t>
      </w:r>
      <w:r w:rsidRPr="00582132">
        <w:rPr>
          <w:rFonts w:ascii="Times New Roman" w:eastAsia="Times New Roman" w:hAnsi="Times New Roman" w:cs="Times New Roman"/>
          <w:b/>
          <w:noProof/>
          <w:sz w:val="28"/>
          <w:szCs w:val="28"/>
          <w:lang w:val="uk-UA"/>
        </w:rPr>
        <w:t>України</w:t>
      </w:r>
      <w:r w:rsidR="00E866EF" w:rsidRPr="00582132">
        <w:rPr>
          <w:rFonts w:ascii="Times New Roman" w:eastAsia="Times New Roman" w:hAnsi="Times New Roman" w:cs="Times New Roman"/>
          <w:b/>
          <w:noProof/>
          <w:sz w:val="28"/>
          <w:szCs w:val="28"/>
          <w:lang w:val="uk-UA"/>
        </w:rPr>
        <w:tab/>
      </w:r>
      <w:r w:rsidR="00E866EF" w:rsidRPr="00582132">
        <w:rPr>
          <w:rFonts w:ascii="Times New Roman" w:eastAsia="Times New Roman" w:hAnsi="Times New Roman" w:cs="Times New Roman"/>
          <w:b/>
          <w:noProof/>
          <w:sz w:val="28"/>
          <w:szCs w:val="28"/>
          <w:lang w:val="uk-UA"/>
        </w:rPr>
        <w:tab/>
      </w:r>
      <w:r w:rsidR="00E866EF" w:rsidRPr="00582132">
        <w:rPr>
          <w:rFonts w:ascii="Times New Roman" w:eastAsia="Times New Roman" w:hAnsi="Times New Roman" w:cs="Times New Roman"/>
          <w:b/>
          <w:noProof/>
          <w:sz w:val="28"/>
          <w:szCs w:val="28"/>
          <w:lang w:val="uk-UA"/>
        </w:rPr>
        <w:tab/>
      </w:r>
      <w:r w:rsidR="003844E4" w:rsidRPr="00582132">
        <w:rPr>
          <w:rFonts w:ascii="Times New Roman" w:eastAsia="Times New Roman" w:hAnsi="Times New Roman" w:cs="Times New Roman"/>
          <w:b/>
          <w:noProof/>
          <w:sz w:val="28"/>
          <w:szCs w:val="28"/>
          <w:lang w:val="uk-UA"/>
        </w:rPr>
        <w:t xml:space="preserve">    </w:t>
      </w:r>
      <w:r w:rsidRPr="00582132">
        <w:rPr>
          <w:rFonts w:ascii="Times New Roman" w:eastAsia="Times New Roman" w:hAnsi="Times New Roman" w:cs="Times New Roman"/>
          <w:b/>
          <w:noProof/>
          <w:sz w:val="28"/>
          <w:szCs w:val="28"/>
          <w:lang w:val="uk-UA"/>
        </w:rPr>
        <w:t>В</w:t>
      </w:r>
      <w:r w:rsidR="00B350C8">
        <w:rPr>
          <w:rFonts w:ascii="Times New Roman" w:eastAsia="Times New Roman" w:hAnsi="Times New Roman" w:cs="Times New Roman"/>
          <w:b/>
          <w:noProof/>
          <w:sz w:val="28"/>
          <w:szCs w:val="28"/>
          <w:lang w:val="uk-UA"/>
        </w:rPr>
        <w:t>олодимир</w:t>
      </w:r>
      <w:r w:rsidR="0087735E" w:rsidRPr="00582132">
        <w:rPr>
          <w:rFonts w:ascii="Times New Roman" w:eastAsia="Times New Roman" w:hAnsi="Times New Roman" w:cs="Times New Roman"/>
          <w:b/>
          <w:noProof/>
          <w:sz w:val="28"/>
          <w:szCs w:val="28"/>
          <w:lang w:val="uk-UA"/>
        </w:rPr>
        <w:t xml:space="preserve"> </w:t>
      </w:r>
      <w:r w:rsidR="00B350C8">
        <w:rPr>
          <w:rFonts w:ascii="Times New Roman" w:eastAsia="Times New Roman" w:hAnsi="Times New Roman" w:cs="Times New Roman"/>
          <w:b/>
          <w:noProof/>
          <w:sz w:val="28"/>
          <w:szCs w:val="28"/>
          <w:lang w:val="uk-UA"/>
        </w:rPr>
        <w:t>БУЧКО</w:t>
      </w:r>
    </w:p>
    <w:p w14:paraId="59B770EF" w14:textId="77777777" w:rsidR="00846719" w:rsidRPr="00582132" w:rsidRDefault="00846719" w:rsidP="00846719">
      <w:pPr>
        <w:spacing w:after="0" w:line="240" w:lineRule="auto"/>
        <w:jc w:val="both"/>
        <w:rPr>
          <w:rFonts w:ascii="Times New Roman" w:eastAsia="Times New Roman" w:hAnsi="Times New Roman" w:cs="Times New Roman"/>
          <w:noProof/>
          <w:lang w:val="uk-UA"/>
        </w:rPr>
      </w:pPr>
    </w:p>
    <w:p w14:paraId="25340D02" w14:textId="48078524" w:rsidR="002052BC" w:rsidRPr="00582132" w:rsidRDefault="00846719" w:rsidP="00B85E8B">
      <w:pPr>
        <w:spacing w:after="0" w:line="240" w:lineRule="auto"/>
        <w:jc w:val="both"/>
        <w:rPr>
          <w:rFonts w:ascii="Times New Roman" w:hAnsi="Times New Roman" w:cs="Times New Roman"/>
          <w:noProof/>
          <w:sz w:val="28"/>
          <w:szCs w:val="28"/>
          <w:lang w:val="uk-UA"/>
        </w:rPr>
      </w:pPr>
      <w:r w:rsidRPr="00582132">
        <w:rPr>
          <w:rFonts w:ascii="Times New Roman" w:eastAsia="Times New Roman" w:hAnsi="Times New Roman" w:cs="Times New Roman"/>
          <w:noProof/>
          <w:sz w:val="28"/>
          <w:szCs w:val="28"/>
          <w:lang w:val="uk-UA"/>
        </w:rPr>
        <w:t>«____» ___________ 202</w:t>
      </w:r>
      <w:r w:rsidR="003844E4" w:rsidRPr="00582132">
        <w:rPr>
          <w:rFonts w:ascii="Times New Roman" w:eastAsia="Times New Roman" w:hAnsi="Times New Roman" w:cs="Times New Roman"/>
          <w:noProof/>
          <w:sz w:val="28"/>
          <w:szCs w:val="28"/>
          <w:lang w:val="uk-UA"/>
        </w:rPr>
        <w:t>6</w:t>
      </w:r>
      <w:r w:rsidRPr="00582132">
        <w:rPr>
          <w:rFonts w:ascii="Times New Roman" w:eastAsia="Times New Roman" w:hAnsi="Times New Roman" w:cs="Times New Roman"/>
          <w:noProof/>
          <w:sz w:val="28"/>
          <w:szCs w:val="28"/>
          <w:lang w:val="uk-UA"/>
        </w:rPr>
        <w:t xml:space="preserve"> р.</w:t>
      </w:r>
      <w:r w:rsidR="002052BC" w:rsidRPr="00582132">
        <w:rPr>
          <w:rFonts w:ascii="Times New Roman" w:hAnsi="Times New Roman" w:cs="Times New Roman"/>
          <w:noProof/>
          <w:sz w:val="28"/>
          <w:szCs w:val="28"/>
          <w:lang w:val="uk-UA"/>
        </w:rPr>
        <w:br w:type="page"/>
      </w:r>
    </w:p>
    <w:p w14:paraId="6ABAD43F" w14:textId="3317AC6E" w:rsidR="00C10770" w:rsidRPr="00C10770" w:rsidRDefault="007B2170" w:rsidP="00C10770">
      <w:pPr>
        <w:pStyle w:val="a4"/>
        <w:ind w:left="4820"/>
        <w:rPr>
          <w:b w:val="0"/>
          <w:bCs/>
          <w:noProof/>
          <w:sz w:val="28"/>
          <w:szCs w:val="28"/>
        </w:rPr>
      </w:pPr>
      <w:r w:rsidRPr="00C10770">
        <w:rPr>
          <w:b w:val="0"/>
          <w:bCs/>
          <w:sz w:val="28"/>
          <w:szCs w:val="28"/>
        </w:rPr>
        <w:t>Додаток 1 до аналізу регуляторного впливу</w:t>
      </w:r>
      <w:bookmarkStart w:id="3" w:name="_Hlk220069426"/>
      <w:r w:rsidRPr="00C10770">
        <w:rPr>
          <w:b w:val="0"/>
          <w:bCs/>
          <w:sz w:val="28"/>
          <w:szCs w:val="28"/>
        </w:rPr>
        <w:t xml:space="preserve"> </w:t>
      </w:r>
      <w:bookmarkEnd w:id="3"/>
      <w:r w:rsidR="008C32C5" w:rsidRPr="00C10770">
        <w:rPr>
          <w:b w:val="0"/>
          <w:bCs/>
          <w:sz w:val="28"/>
          <w:szCs w:val="28"/>
        </w:rPr>
        <w:t xml:space="preserve">до проєкту </w:t>
      </w:r>
      <w:r w:rsidR="00C10770" w:rsidRPr="00C10770">
        <w:rPr>
          <w:b w:val="0"/>
          <w:bCs/>
          <w:sz w:val="28"/>
          <w:szCs w:val="28"/>
        </w:rPr>
        <w:t xml:space="preserve">постанови Кабінету Міністрів України </w:t>
      </w:r>
      <w:r w:rsidR="00C10770" w:rsidRPr="00C10770">
        <w:rPr>
          <w:b w:val="0"/>
          <w:bCs/>
          <w:color w:val="333333"/>
          <w:sz w:val="28"/>
          <w:szCs w:val="28"/>
        </w:rPr>
        <w:t>«</w:t>
      </w:r>
      <w:r w:rsidR="00C10770" w:rsidRPr="00C10770">
        <w:rPr>
          <w:b w:val="0"/>
          <w:bCs/>
          <w:sz w:val="28"/>
          <w:szCs w:val="28"/>
        </w:rPr>
        <w:t xml:space="preserve">Про внесення змін до постанови Кабінету Міністрів України від 23 квітня </w:t>
      </w:r>
      <w:r w:rsidR="00C10770">
        <w:rPr>
          <w:b w:val="0"/>
          <w:bCs/>
          <w:sz w:val="28"/>
          <w:szCs w:val="28"/>
        </w:rPr>
        <w:br/>
      </w:r>
      <w:r w:rsidR="00C10770" w:rsidRPr="00C10770">
        <w:rPr>
          <w:b w:val="0"/>
          <w:bCs/>
          <w:sz w:val="28"/>
          <w:szCs w:val="28"/>
        </w:rPr>
        <w:t>2024 р. № 454»</w:t>
      </w:r>
    </w:p>
    <w:p w14:paraId="13A54418" w14:textId="7EA96383" w:rsidR="007B2170" w:rsidRDefault="007B2170" w:rsidP="007B2170">
      <w:pPr>
        <w:spacing w:after="0" w:line="240" w:lineRule="auto"/>
        <w:ind w:left="4962" w:right="-1"/>
        <w:jc w:val="both"/>
        <w:rPr>
          <w:rFonts w:ascii="Times New Roman" w:hAnsi="Times New Roman"/>
          <w:sz w:val="28"/>
          <w:szCs w:val="28"/>
          <w:lang w:val="uk-UA" w:eastAsia="ru-RU"/>
        </w:rPr>
      </w:pPr>
    </w:p>
    <w:p w14:paraId="46320A62" w14:textId="77777777" w:rsidR="007B2170" w:rsidRDefault="007B2170" w:rsidP="007B2170">
      <w:pPr>
        <w:spacing w:after="0" w:line="240" w:lineRule="auto"/>
        <w:ind w:left="4962" w:right="-1"/>
        <w:jc w:val="both"/>
        <w:rPr>
          <w:rFonts w:ascii="Times New Roman" w:hAnsi="Times New Roman"/>
          <w:sz w:val="24"/>
          <w:szCs w:val="24"/>
          <w:lang w:val="uk-UA" w:eastAsia="ru-RU"/>
        </w:rPr>
      </w:pPr>
    </w:p>
    <w:p w14:paraId="08C53E40" w14:textId="77777777" w:rsidR="007B2170" w:rsidRPr="00DB7227" w:rsidRDefault="007B2170" w:rsidP="007B2170">
      <w:pPr>
        <w:spacing w:after="0" w:line="240" w:lineRule="auto"/>
        <w:ind w:right="-1"/>
        <w:jc w:val="center"/>
        <w:rPr>
          <w:rFonts w:ascii="Times New Roman" w:hAnsi="Times New Roman"/>
          <w:sz w:val="24"/>
          <w:szCs w:val="24"/>
          <w:lang w:eastAsia="ru-RU"/>
        </w:rPr>
      </w:pPr>
      <w:r w:rsidRPr="00DB7227">
        <w:rPr>
          <w:rFonts w:ascii="Times New Roman" w:hAnsi="Times New Roman"/>
          <w:b/>
          <w:bCs/>
          <w:sz w:val="28"/>
          <w:szCs w:val="28"/>
          <w:lang w:eastAsia="ru-RU"/>
        </w:rPr>
        <w:t>ТЕСТ</w:t>
      </w:r>
    </w:p>
    <w:p w14:paraId="11F1DF44" w14:textId="77777777" w:rsidR="007B2170" w:rsidRPr="00774399" w:rsidRDefault="007B2170" w:rsidP="007B2170">
      <w:pPr>
        <w:spacing w:after="0" w:line="240" w:lineRule="auto"/>
        <w:jc w:val="center"/>
        <w:rPr>
          <w:rFonts w:ascii="Times New Roman" w:hAnsi="Times New Roman"/>
          <w:b/>
          <w:bCs/>
          <w:sz w:val="28"/>
          <w:szCs w:val="28"/>
          <w:lang w:val="uk-UA" w:eastAsia="ru-RU"/>
        </w:rPr>
      </w:pPr>
      <w:r w:rsidRPr="00774399">
        <w:rPr>
          <w:rFonts w:ascii="Times New Roman" w:hAnsi="Times New Roman"/>
          <w:b/>
          <w:bCs/>
          <w:sz w:val="28"/>
          <w:szCs w:val="28"/>
          <w:lang w:val="uk-UA" w:eastAsia="ru-RU"/>
        </w:rPr>
        <w:t>малого підприємництва (М-Тест)</w:t>
      </w:r>
    </w:p>
    <w:p w14:paraId="070EE828" w14:textId="77777777" w:rsidR="007B2170" w:rsidRPr="00774399" w:rsidRDefault="007B2170" w:rsidP="007B2170">
      <w:pPr>
        <w:spacing w:after="0" w:line="240" w:lineRule="auto"/>
        <w:ind w:firstLine="720"/>
        <w:jc w:val="center"/>
        <w:rPr>
          <w:rFonts w:ascii="Times New Roman" w:hAnsi="Times New Roman"/>
          <w:sz w:val="24"/>
          <w:szCs w:val="24"/>
          <w:lang w:val="uk-UA" w:eastAsia="ru-RU"/>
        </w:rPr>
      </w:pPr>
    </w:p>
    <w:p w14:paraId="61ECFFB3" w14:textId="77777777" w:rsidR="007B2170" w:rsidRPr="00774399" w:rsidRDefault="007B2170" w:rsidP="007B2170">
      <w:pPr>
        <w:spacing w:after="0" w:line="240" w:lineRule="auto"/>
        <w:ind w:firstLine="720"/>
        <w:rPr>
          <w:rFonts w:ascii="Times New Roman" w:hAnsi="Times New Roman"/>
          <w:sz w:val="24"/>
          <w:szCs w:val="24"/>
          <w:lang w:val="uk-UA" w:eastAsia="ru-RU"/>
        </w:rPr>
      </w:pPr>
      <w:r w:rsidRPr="00774399">
        <w:rPr>
          <w:rFonts w:ascii="Times New Roman" w:hAnsi="Times New Roman"/>
          <w:b/>
          <w:bCs/>
          <w:sz w:val="28"/>
          <w:szCs w:val="28"/>
          <w:lang w:val="uk-UA" w:eastAsia="ru-RU"/>
        </w:rPr>
        <w:t>1. Консультації з представниками мікро- та малого підприємництва щодо оцінки впливу регулювання.</w:t>
      </w:r>
    </w:p>
    <w:p w14:paraId="5C1A6691" w14:textId="77777777" w:rsidR="007B2170" w:rsidRPr="00774399" w:rsidRDefault="007B2170" w:rsidP="007B2170">
      <w:pPr>
        <w:spacing w:after="0" w:line="240" w:lineRule="auto"/>
        <w:ind w:firstLine="700"/>
        <w:jc w:val="both"/>
        <w:rPr>
          <w:rFonts w:ascii="Times New Roman" w:hAnsi="Times New Roman"/>
          <w:sz w:val="24"/>
          <w:szCs w:val="24"/>
          <w:lang w:val="uk-UA" w:eastAsia="ru-RU"/>
        </w:rPr>
      </w:pPr>
      <w:r w:rsidRPr="00774399">
        <w:rPr>
          <w:rFonts w:ascii="Times New Roman" w:hAnsi="Times New Roman"/>
          <w:sz w:val="28"/>
          <w:szCs w:val="28"/>
          <w:lang w:val="uk-UA" w:eastAsia="ru-RU"/>
        </w:rPr>
        <w:t>Консультації щодо визначення впливу запропонованого регулювання здійснено шляхом оприлюднення проєкту акта для громадського обговорення на офіційному вебсайті Держлісагентства з метою одержання зауважень чи пропозицій до нього.</w:t>
      </w:r>
    </w:p>
    <w:p w14:paraId="7BDDC222" w14:textId="77777777" w:rsidR="007B2170" w:rsidRPr="00774399" w:rsidRDefault="007B2170" w:rsidP="007B2170">
      <w:pPr>
        <w:spacing w:after="0" w:line="240" w:lineRule="auto"/>
        <w:ind w:firstLine="700"/>
        <w:jc w:val="both"/>
        <w:rPr>
          <w:rFonts w:ascii="Times New Roman" w:hAnsi="Times New Roman" w:cs="Times New Roman"/>
          <w:sz w:val="28"/>
          <w:szCs w:val="28"/>
          <w:shd w:val="clear" w:color="auto" w:fill="FFFFFF"/>
          <w:lang w:val="uk-UA"/>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526"/>
        <w:gridCol w:w="1868"/>
        <w:gridCol w:w="1798"/>
      </w:tblGrid>
      <w:tr w:rsidR="007B2170" w:rsidRPr="00774399" w14:paraId="1F2EA3CE" w14:textId="77777777" w:rsidTr="00C76178">
        <w:tc>
          <w:tcPr>
            <w:tcW w:w="1526" w:type="dxa"/>
            <w:vAlign w:val="center"/>
          </w:tcPr>
          <w:p w14:paraId="056D7D0E" w14:textId="77777777" w:rsidR="007B2170" w:rsidRPr="00774399" w:rsidRDefault="007B2170" w:rsidP="00C76178">
            <w:pPr>
              <w:spacing w:after="0" w:line="240" w:lineRule="auto"/>
              <w:jc w:val="center"/>
              <w:rPr>
                <w:rFonts w:ascii="Times New Roman" w:hAnsi="Times New Roman" w:cs="Times New Roman"/>
                <w:sz w:val="28"/>
                <w:szCs w:val="28"/>
                <w:lang w:val="uk-UA" w:eastAsia="ru-RU"/>
              </w:rPr>
            </w:pPr>
            <w:r w:rsidRPr="00774399">
              <w:rPr>
                <w:rFonts w:ascii="Times New Roman" w:hAnsi="Times New Roman" w:cs="Times New Roman"/>
                <w:sz w:val="28"/>
                <w:szCs w:val="28"/>
                <w:shd w:val="clear" w:color="auto" w:fill="FFFFFF"/>
                <w:lang w:val="uk-UA"/>
              </w:rPr>
              <w:t>Порядковий номер</w:t>
            </w:r>
          </w:p>
        </w:tc>
        <w:tc>
          <w:tcPr>
            <w:tcW w:w="5103" w:type="dxa"/>
            <w:vAlign w:val="center"/>
          </w:tcPr>
          <w:p w14:paraId="54632860" w14:textId="77777777" w:rsidR="007B2170" w:rsidRPr="00774399" w:rsidRDefault="007B2170" w:rsidP="00C76178">
            <w:pPr>
              <w:spacing w:after="0" w:line="240" w:lineRule="auto"/>
              <w:jc w:val="center"/>
              <w:rPr>
                <w:rFonts w:ascii="Times New Roman" w:hAnsi="Times New Roman" w:cs="Times New Roman"/>
                <w:sz w:val="28"/>
                <w:szCs w:val="28"/>
                <w:lang w:val="uk-UA" w:eastAsia="ru-RU"/>
              </w:rPr>
            </w:pPr>
            <w:r w:rsidRPr="00774399">
              <w:rPr>
                <w:rFonts w:ascii="Times New Roman" w:hAnsi="Times New Roman" w:cs="Times New Roman"/>
                <w:sz w:val="28"/>
                <w:szCs w:val="28"/>
                <w:shd w:val="clear" w:color="auto" w:fill="FFFFFF"/>
                <w:lang w:val="uk-UA"/>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648" w:type="dxa"/>
            <w:vAlign w:val="center"/>
          </w:tcPr>
          <w:p w14:paraId="7B10BDBE" w14:textId="77777777" w:rsidR="007B2170" w:rsidRPr="00774399" w:rsidRDefault="007B2170" w:rsidP="00C76178">
            <w:pPr>
              <w:spacing w:after="0" w:line="240" w:lineRule="auto"/>
              <w:jc w:val="center"/>
              <w:rPr>
                <w:rFonts w:ascii="Times New Roman" w:hAnsi="Times New Roman" w:cs="Times New Roman"/>
                <w:sz w:val="28"/>
                <w:szCs w:val="28"/>
                <w:lang w:val="uk-UA" w:eastAsia="ru-RU"/>
              </w:rPr>
            </w:pPr>
            <w:r w:rsidRPr="00774399">
              <w:rPr>
                <w:rFonts w:ascii="Times New Roman" w:hAnsi="Times New Roman" w:cs="Times New Roman"/>
                <w:sz w:val="28"/>
                <w:szCs w:val="28"/>
                <w:shd w:val="clear" w:color="auto" w:fill="FFFFFF"/>
                <w:lang w:val="uk-UA"/>
              </w:rPr>
              <w:t>Кількість учасників консультацій, осіб</w:t>
            </w:r>
          </w:p>
        </w:tc>
        <w:tc>
          <w:tcPr>
            <w:tcW w:w="1593" w:type="dxa"/>
            <w:vAlign w:val="center"/>
          </w:tcPr>
          <w:p w14:paraId="4C4C1E2E" w14:textId="77777777" w:rsidR="007B2170" w:rsidRPr="00774399" w:rsidRDefault="007B2170" w:rsidP="00C76178">
            <w:pPr>
              <w:pStyle w:val="rvps12"/>
              <w:spacing w:before="150" w:after="150"/>
              <w:jc w:val="center"/>
              <w:rPr>
                <w:sz w:val="28"/>
                <w:szCs w:val="28"/>
                <w:lang w:val="uk-UA"/>
              </w:rPr>
            </w:pPr>
            <w:r w:rsidRPr="00774399">
              <w:rPr>
                <w:sz w:val="28"/>
                <w:szCs w:val="28"/>
                <w:lang w:val="uk-UA"/>
              </w:rPr>
              <w:t>Основні результати консультацій (опис)</w:t>
            </w:r>
          </w:p>
        </w:tc>
      </w:tr>
      <w:tr w:rsidR="007B2170" w:rsidRPr="00774399" w14:paraId="4D3EFA4B" w14:textId="77777777" w:rsidTr="00C76178">
        <w:tc>
          <w:tcPr>
            <w:tcW w:w="1526" w:type="dxa"/>
            <w:vAlign w:val="center"/>
          </w:tcPr>
          <w:p w14:paraId="5B4EC830" w14:textId="77777777" w:rsidR="007B2170" w:rsidRPr="00774399" w:rsidRDefault="007B2170" w:rsidP="00C76178">
            <w:pPr>
              <w:spacing w:after="0" w:line="240" w:lineRule="auto"/>
              <w:jc w:val="center"/>
              <w:rPr>
                <w:rFonts w:ascii="Times New Roman" w:hAnsi="Times New Roman" w:cs="Times New Roman"/>
                <w:sz w:val="28"/>
                <w:szCs w:val="28"/>
                <w:lang w:val="uk-UA" w:eastAsia="ru-RU"/>
              </w:rPr>
            </w:pPr>
            <w:r w:rsidRPr="00774399">
              <w:rPr>
                <w:rFonts w:ascii="Times New Roman" w:hAnsi="Times New Roman" w:cs="Times New Roman"/>
                <w:sz w:val="28"/>
                <w:szCs w:val="28"/>
                <w:lang w:val="uk-UA" w:eastAsia="ru-RU"/>
              </w:rPr>
              <w:t>1</w:t>
            </w:r>
          </w:p>
        </w:tc>
        <w:tc>
          <w:tcPr>
            <w:tcW w:w="5103" w:type="dxa"/>
            <w:vAlign w:val="center"/>
          </w:tcPr>
          <w:p w14:paraId="7862B5AC" w14:textId="77777777" w:rsidR="007B2170" w:rsidRPr="00774399" w:rsidRDefault="007B2170" w:rsidP="00C76178">
            <w:pPr>
              <w:spacing w:after="0" w:line="240" w:lineRule="auto"/>
              <w:rPr>
                <w:rFonts w:ascii="Times New Roman" w:hAnsi="Times New Roman" w:cs="Times New Roman"/>
                <w:sz w:val="28"/>
                <w:szCs w:val="28"/>
                <w:lang w:val="uk-UA" w:eastAsia="ru-RU"/>
              </w:rPr>
            </w:pPr>
            <w:r w:rsidRPr="00774399">
              <w:rPr>
                <w:rFonts w:ascii="Times New Roman" w:hAnsi="Times New Roman" w:cs="Times New Roman"/>
                <w:sz w:val="28"/>
                <w:szCs w:val="28"/>
                <w:lang w:val="uk-UA" w:eastAsia="ru-RU"/>
              </w:rPr>
              <w:t xml:space="preserve">Оприлюднення на </w:t>
            </w:r>
            <w:r w:rsidRPr="00774399">
              <w:rPr>
                <w:rFonts w:ascii="Times New Roman" w:hAnsi="Times New Roman"/>
                <w:sz w:val="28"/>
                <w:szCs w:val="28"/>
                <w:lang w:val="uk-UA" w:eastAsia="ru-RU"/>
              </w:rPr>
              <w:t>офіційному вебсайті Держлісагентства проєкту акта з метою одержання зауважень чи пропозицій</w:t>
            </w:r>
          </w:p>
        </w:tc>
        <w:tc>
          <w:tcPr>
            <w:tcW w:w="1648" w:type="dxa"/>
            <w:vAlign w:val="center"/>
          </w:tcPr>
          <w:p w14:paraId="7DE07853" w14:textId="77777777" w:rsidR="007B2170" w:rsidRPr="00774399" w:rsidRDefault="007B2170" w:rsidP="00C76178">
            <w:pPr>
              <w:spacing w:after="0" w:line="240" w:lineRule="auto"/>
              <w:jc w:val="center"/>
              <w:rPr>
                <w:rFonts w:ascii="Times New Roman" w:hAnsi="Times New Roman" w:cs="Times New Roman"/>
                <w:sz w:val="28"/>
                <w:szCs w:val="28"/>
                <w:lang w:val="uk-UA" w:eastAsia="ru-RU"/>
              </w:rPr>
            </w:pPr>
            <w:r w:rsidRPr="00774399">
              <w:rPr>
                <w:rFonts w:ascii="Times New Roman" w:hAnsi="Times New Roman" w:cs="Times New Roman"/>
                <w:sz w:val="28"/>
                <w:szCs w:val="28"/>
                <w:lang w:val="uk-UA" w:eastAsia="ru-RU"/>
              </w:rPr>
              <w:t>499</w:t>
            </w:r>
          </w:p>
        </w:tc>
        <w:tc>
          <w:tcPr>
            <w:tcW w:w="1593" w:type="dxa"/>
            <w:vAlign w:val="center"/>
          </w:tcPr>
          <w:p w14:paraId="2774F746" w14:textId="77777777" w:rsidR="007B2170" w:rsidRPr="00774399" w:rsidRDefault="007B2170" w:rsidP="00C76178">
            <w:pPr>
              <w:spacing w:after="0" w:line="240" w:lineRule="auto"/>
              <w:rPr>
                <w:rFonts w:ascii="Times New Roman" w:hAnsi="Times New Roman" w:cs="Times New Roman"/>
                <w:sz w:val="28"/>
                <w:szCs w:val="28"/>
                <w:lang w:val="uk-UA" w:eastAsia="ru-RU"/>
              </w:rPr>
            </w:pPr>
            <w:r w:rsidRPr="00774399">
              <w:rPr>
                <w:rFonts w:ascii="Times New Roman" w:hAnsi="Times New Roman" w:cs="Times New Roman"/>
                <w:sz w:val="28"/>
                <w:szCs w:val="28"/>
                <w:lang w:val="uk-UA" w:eastAsia="ru-RU"/>
              </w:rPr>
              <w:t>Зауваження чи пропозиції до проєкту акта не надходили</w:t>
            </w:r>
          </w:p>
        </w:tc>
      </w:tr>
    </w:tbl>
    <w:p w14:paraId="0414DC20" w14:textId="77777777" w:rsidR="007B2170" w:rsidRPr="00774399" w:rsidRDefault="007B2170" w:rsidP="007B2170">
      <w:pPr>
        <w:spacing w:after="0" w:line="240" w:lineRule="auto"/>
        <w:ind w:firstLine="700"/>
        <w:jc w:val="both"/>
        <w:rPr>
          <w:rFonts w:ascii="Times New Roman" w:hAnsi="Times New Roman"/>
          <w:b/>
          <w:bCs/>
          <w:sz w:val="28"/>
          <w:szCs w:val="28"/>
          <w:lang w:val="uk-UA" w:eastAsia="ru-RU"/>
        </w:rPr>
      </w:pPr>
    </w:p>
    <w:p w14:paraId="2F4D790A" w14:textId="77777777" w:rsidR="007B2170" w:rsidRPr="00774399" w:rsidRDefault="007B2170" w:rsidP="007B2170">
      <w:pPr>
        <w:spacing w:after="0" w:line="240" w:lineRule="auto"/>
        <w:ind w:firstLine="700"/>
        <w:jc w:val="both"/>
        <w:rPr>
          <w:rFonts w:ascii="Times New Roman" w:hAnsi="Times New Roman"/>
          <w:sz w:val="24"/>
          <w:szCs w:val="24"/>
          <w:lang w:val="uk-UA" w:eastAsia="ru-RU"/>
        </w:rPr>
      </w:pPr>
      <w:r w:rsidRPr="00774399">
        <w:rPr>
          <w:rFonts w:ascii="Times New Roman" w:hAnsi="Times New Roman"/>
          <w:b/>
          <w:bCs/>
          <w:sz w:val="28"/>
          <w:szCs w:val="28"/>
          <w:lang w:val="uk-UA" w:eastAsia="ru-RU"/>
        </w:rPr>
        <w:t>2. Вимірювання впливу регулювання на суб’єктів середнього малого підприємництва (мікро- та малі):</w:t>
      </w:r>
    </w:p>
    <w:p w14:paraId="4A293E10" w14:textId="77777777" w:rsidR="007B2170" w:rsidRPr="00774399" w:rsidRDefault="007B2170" w:rsidP="007B2170">
      <w:pPr>
        <w:spacing w:after="0" w:line="240" w:lineRule="auto"/>
        <w:ind w:firstLine="709"/>
        <w:jc w:val="both"/>
        <w:rPr>
          <w:rFonts w:ascii="Times New Roman" w:hAnsi="Times New Roman"/>
          <w:sz w:val="24"/>
          <w:szCs w:val="24"/>
          <w:lang w:val="uk-UA" w:eastAsia="ru-RU"/>
        </w:rPr>
      </w:pPr>
      <w:r w:rsidRPr="00774399">
        <w:rPr>
          <w:rFonts w:ascii="Times New Roman" w:hAnsi="Times New Roman"/>
          <w:sz w:val="28"/>
          <w:szCs w:val="28"/>
          <w:lang w:val="uk-UA" w:eastAsia="ru-RU"/>
        </w:rPr>
        <w:t>кількість суб’єктів господарювання, на яких поширюється регулювання:</w:t>
      </w:r>
    </w:p>
    <w:p w14:paraId="2B3EC5F4" w14:textId="77777777" w:rsidR="007B2170" w:rsidRPr="00774399" w:rsidRDefault="007B2170" w:rsidP="007B2170">
      <w:pPr>
        <w:spacing w:after="0" w:line="240" w:lineRule="auto"/>
        <w:jc w:val="both"/>
        <w:rPr>
          <w:rFonts w:ascii="Times New Roman" w:hAnsi="Times New Roman"/>
          <w:sz w:val="24"/>
          <w:szCs w:val="24"/>
          <w:lang w:val="uk-UA" w:eastAsia="ru-RU"/>
        </w:rPr>
      </w:pPr>
      <w:r w:rsidRPr="00774399">
        <w:rPr>
          <w:rFonts w:ascii="Times New Roman" w:hAnsi="Times New Roman"/>
          <w:sz w:val="28"/>
          <w:szCs w:val="28"/>
          <w:lang w:val="uk-UA" w:eastAsia="ru-RU"/>
        </w:rPr>
        <w:t>499 (одиниць), у тому числі малого підприємництва 87 (одиниць) та мікропідприємництва 382 (одиниці);</w:t>
      </w:r>
    </w:p>
    <w:p w14:paraId="223CE8D3" w14:textId="2288EB6C" w:rsidR="007B2170" w:rsidRPr="00774399" w:rsidRDefault="007B2170" w:rsidP="007B2170">
      <w:pPr>
        <w:spacing w:after="0" w:line="240" w:lineRule="auto"/>
        <w:ind w:firstLine="709"/>
        <w:jc w:val="both"/>
        <w:rPr>
          <w:rFonts w:ascii="Times New Roman" w:hAnsi="Times New Roman" w:cs="Times New Roman"/>
          <w:sz w:val="28"/>
          <w:szCs w:val="28"/>
          <w:lang w:val="uk-UA" w:eastAsia="ru-RU"/>
        </w:rPr>
      </w:pPr>
      <w:r w:rsidRPr="00774399">
        <w:rPr>
          <w:rFonts w:ascii="Times New Roman" w:hAnsi="Times New Roman"/>
          <w:sz w:val="28"/>
          <w:szCs w:val="28"/>
          <w:lang w:val="uk-UA" w:eastAsia="ru-RU"/>
        </w:rPr>
        <w:t xml:space="preserve">питома вага суб’єктів малого </w:t>
      </w:r>
      <w:r w:rsidR="00CE7191">
        <w:rPr>
          <w:rFonts w:ascii="Times New Roman" w:hAnsi="Times New Roman"/>
          <w:sz w:val="28"/>
          <w:szCs w:val="28"/>
          <w:lang w:val="uk-UA" w:eastAsia="ru-RU"/>
        </w:rPr>
        <w:t>та мікро</w:t>
      </w:r>
      <w:r w:rsidRPr="00774399">
        <w:rPr>
          <w:rFonts w:ascii="Times New Roman" w:hAnsi="Times New Roman"/>
          <w:sz w:val="28"/>
          <w:szCs w:val="28"/>
          <w:lang w:val="uk-UA" w:eastAsia="ru-RU"/>
        </w:rPr>
        <w:t xml:space="preserve">підприємництва у загальній кількості суб’єктів господарювання, на яких проблема справляє вплив </w:t>
      </w:r>
      <w:r w:rsidR="00CE7191">
        <w:rPr>
          <w:rFonts w:ascii="Times New Roman" w:hAnsi="Times New Roman"/>
          <w:sz w:val="28"/>
          <w:szCs w:val="28"/>
          <w:lang w:val="uk-UA" w:eastAsia="ru-RU"/>
        </w:rPr>
        <w:t>94</w:t>
      </w:r>
      <w:r w:rsidRPr="00774399">
        <w:rPr>
          <w:rFonts w:ascii="Times New Roman" w:hAnsi="Times New Roman"/>
          <w:sz w:val="28"/>
          <w:szCs w:val="28"/>
          <w:lang w:val="uk-UA" w:eastAsia="ru-RU"/>
        </w:rPr>
        <w:t xml:space="preserve"> (відсотків) </w:t>
      </w:r>
      <w:r w:rsidRPr="00774399">
        <w:rPr>
          <w:rFonts w:ascii="Times New Roman" w:hAnsi="Times New Roman" w:cs="Times New Roman"/>
          <w:sz w:val="28"/>
          <w:szCs w:val="28"/>
          <w:shd w:val="clear" w:color="auto" w:fill="FFFFFF"/>
          <w:lang w:val="uk-UA"/>
        </w:rPr>
        <w:t>(відповідно до таблиці «Оцінка впливу на сферу інтересів суб’єктів господарювання» додатка 1 до Методики проведення аналізу впливу регуляторного акта)</w:t>
      </w:r>
      <w:r w:rsidRPr="00774399">
        <w:rPr>
          <w:rFonts w:ascii="Times New Roman" w:hAnsi="Times New Roman" w:cs="Times New Roman"/>
          <w:sz w:val="28"/>
          <w:szCs w:val="28"/>
          <w:lang w:val="uk-UA" w:eastAsia="ru-RU"/>
        </w:rPr>
        <w:t>.</w:t>
      </w:r>
    </w:p>
    <w:p w14:paraId="15BCAF8F" w14:textId="77777777" w:rsidR="007B2170" w:rsidRPr="00774399" w:rsidRDefault="007B2170" w:rsidP="007B2170">
      <w:pPr>
        <w:spacing w:after="0" w:line="240" w:lineRule="auto"/>
        <w:ind w:firstLine="709"/>
        <w:jc w:val="both"/>
        <w:rPr>
          <w:rFonts w:ascii="Times New Roman" w:hAnsi="Times New Roman" w:cs="Times New Roman"/>
          <w:sz w:val="28"/>
          <w:szCs w:val="28"/>
          <w:highlight w:val="yellow"/>
          <w:lang w:val="uk-UA" w:eastAsia="ru-RU"/>
        </w:rPr>
      </w:pPr>
    </w:p>
    <w:p w14:paraId="02A7D0AD" w14:textId="77777777" w:rsidR="007B2170" w:rsidRPr="00774399" w:rsidRDefault="007B2170" w:rsidP="007B2170">
      <w:pPr>
        <w:spacing w:after="0" w:line="240" w:lineRule="auto"/>
        <w:ind w:firstLine="709"/>
        <w:jc w:val="both"/>
        <w:rPr>
          <w:rFonts w:ascii="Times New Roman" w:hAnsi="Times New Roman"/>
          <w:sz w:val="24"/>
          <w:szCs w:val="24"/>
          <w:lang w:val="uk-UA" w:eastAsia="ru-RU"/>
        </w:rPr>
      </w:pPr>
      <w:r w:rsidRPr="00774399">
        <w:rPr>
          <w:rFonts w:ascii="Times New Roman" w:hAnsi="Times New Roman"/>
          <w:b/>
          <w:bCs/>
          <w:sz w:val="28"/>
          <w:szCs w:val="28"/>
          <w:lang w:val="uk-UA" w:eastAsia="ru-RU"/>
        </w:rPr>
        <w:t>3. Розрахунок витрат суб’єктів малого підприємництва на виконання вимог регулювання.</w:t>
      </w:r>
    </w:p>
    <w:p w14:paraId="7AFD3A83" w14:textId="77777777" w:rsidR="007B2170" w:rsidRPr="00774399" w:rsidRDefault="007B2170" w:rsidP="007B2170">
      <w:pPr>
        <w:spacing w:after="0" w:line="240" w:lineRule="auto"/>
        <w:ind w:firstLine="708"/>
        <w:jc w:val="both"/>
        <w:rPr>
          <w:rFonts w:ascii="Times New Roman" w:hAnsi="Times New Roman"/>
          <w:sz w:val="24"/>
          <w:szCs w:val="24"/>
          <w:lang w:val="uk-UA" w:eastAsia="ru-RU"/>
        </w:rPr>
      </w:pPr>
      <w:r w:rsidRPr="00774399">
        <w:rPr>
          <w:rFonts w:ascii="Times New Roman" w:hAnsi="Times New Roman"/>
          <w:sz w:val="28"/>
          <w:szCs w:val="28"/>
          <w:lang w:val="uk-UA" w:eastAsia="ru-RU"/>
        </w:rPr>
        <w:t>Розрахунок здійснюватиметься відносно майбутніх витрат суб’єктів господарювання.</w:t>
      </w:r>
    </w:p>
    <w:p w14:paraId="5FBAA03D" w14:textId="77777777" w:rsidR="007B2170" w:rsidRPr="00774399" w:rsidRDefault="007B2170" w:rsidP="007B2170">
      <w:pPr>
        <w:spacing w:after="0" w:line="240" w:lineRule="auto"/>
        <w:ind w:firstLine="708"/>
        <w:jc w:val="both"/>
        <w:rPr>
          <w:rFonts w:ascii="Times New Roman" w:hAnsi="Times New Roman"/>
          <w:sz w:val="24"/>
          <w:szCs w:val="24"/>
          <w:lang w:val="uk-UA" w:eastAsia="ru-RU"/>
        </w:rPr>
      </w:pPr>
      <w:r w:rsidRPr="00774399">
        <w:rPr>
          <w:rFonts w:ascii="Times New Roman" w:hAnsi="Times New Roman"/>
          <w:sz w:val="28"/>
          <w:szCs w:val="28"/>
          <w:lang w:val="uk-UA" w:eastAsia="ru-RU"/>
        </w:rPr>
        <w:t>У розрахунку вартості 1 години роботи використано мінімальну заробітну плату, визначену в погодинному розмірі, яка відповідно до Закону України «Про Державний бюджет України на 2026 рік», з 1 січня 2026 року становить 52,00 грн.</w:t>
      </w:r>
    </w:p>
    <w:p w14:paraId="15A21D41" w14:textId="77777777" w:rsidR="007B2170" w:rsidRPr="00774399" w:rsidRDefault="007B2170" w:rsidP="007B2170">
      <w:pPr>
        <w:spacing w:after="0" w:line="240" w:lineRule="auto"/>
        <w:ind w:firstLine="567"/>
        <w:jc w:val="both"/>
        <w:rPr>
          <w:rFonts w:ascii="Times New Roman" w:hAnsi="Times New Roman"/>
          <w:sz w:val="28"/>
          <w:szCs w:val="28"/>
          <w:lang w:val="uk-UA" w:eastAsia="ru-RU"/>
        </w:rPr>
      </w:pPr>
      <w:r w:rsidRPr="00774399">
        <w:rPr>
          <w:rFonts w:ascii="Times New Roman" w:hAnsi="Times New Roman"/>
          <w:sz w:val="28"/>
          <w:szCs w:val="28"/>
          <w:lang w:val="uk-UA" w:eastAsia="ru-RU"/>
        </w:rPr>
        <w:t>Інформація про розмір часу, який витрачається суб’єктами на отримання зазначеної інформації є оціночною.</w:t>
      </w:r>
    </w:p>
    <w:p w14:paraId="0748F8F8" w14:textId="77777777" w:rsidR="007B2170" w:rsidRPr="00774399" w:rsidRDefault="007B2170" w:rsidP="007B2170">
      <w:pPr>
        <w:spacing w:after="0" w:line="240" w:lineRule="auto"/>
        <w:ind w:firstLine="567"/>
        <w:jc w:val="both"/>
        <w:rPr>
          <w:rFonts w:ascii="Times New Roman" w:hAnsi="Times New Roman"/>
          <w:sz w:val="28"/>
          <w:szCs w:val="28"/>
          <w:lang w:val="uk-UA" w:eastAsia="ru-RU"/>
        </w:rPr>
      </w:pPr>
    </w:p>
    <w:tbl>
      <w:tblPr>
        <w:tblW w:w="9686" w:type="dxa"/>
        <w:tblCellMar>
          <w:top w:w="15" w:type="dxa"/>
          <w:left w:w="15" w:type="dxa"/>
          <w:bottom w:w="15" w:type="dxa"/>
          <w:right w:w="15" w:type="dxa"/>
        </w:tblCellMar>
        <w:tblLook w:val="04A0" w:firstRow="1" w:lastRow="0" w:firstColumn="1" w:lastColumn="0" w:noHBand="0" w:noVBand="1"/>
      </w:tblPr>
      <w:tblGrid>
        <w:gridCol w:w="441"/>
        <w:gridCol w:w="4323"/>
        <w:gridCol w:w="1870"/>
        <w:gridCol w:w="1610"/>
        <w:gridCol w:w="1442"/>
      </w:tblGrid>
      <w:tr w:rsidR="007B2170" w:rsidRPr="00774399" w14:paraId="02824721" w14:textId="77777777" w:rsidTr="00C76178">
        <w:trPr>
          <w:trHeight w:val="1109"/>
        </w:trPr>
        <w:tc>
          <w:tcPr>
            <w:tcW w:w="441" w:type="dxa"/>
            <w:tcBorders>
              <w:top w:val="single" w:sz="4" w:space="0" w:color="000000"/>
              <w:left w:val="single" w:sz="4" w:space="0" w:color="000000"/>
              <w:bottom w:val="single" w:sz="4" w:space="0" w:color="000000"/>
              <w:right w:val="single" w:sz="4" w:space="0" w:color="000000"/>
            </w:tcBorders>
            <w:vAlign w:val="center"/>
            <w:hideMark/>
          </w:tcPr>
          <w:p w14:paraId="1583F7F8"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w:t>
            </w:r>
          </w:p>
        </w:tc>
        <w:tc>
          <w:tcPr>
            <w:tcW w:w="4323" w:type="dxa"/>
            <w:tcBorders>
              <w:top w:val="single" w:sz="4" w:space="0" w:color="000000"/>
              <w:left w:val="single" w:sz="4" w:space="0" w:color="000000"/>
              <w:bottom w:val="single" w:sz="4" w:space="0" w:color="000000"/>
              <w:right w:val="single" w:sz="4" w:space="0" w:color="000000"/>
            </w:tcBorders>
            <w:vAlign w:val="center"/>
            <w:hideMark/>
          </w:tcPr>
          <w:p w14:paraId="02CCAF94"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Найменування оцінки</w:t>
            </w:r>
          </w:p>
        </w:tc>
        <w:tc>
          <w:tcPr>
            <w:tcW w:w="1870" w:type="dxa"/>
            <w:tcBorders>
              <w:top w:val="single" w:sz="4" w:space="0" w:color="000000"/>
              <w:left w:val="single" w:sz="4" w:space="0" w:color="000000"/>
              <w:bottom w:val="single" w:sz="4" w:space="0" w:color="000000"/>
              <w:right w:val="single" w:sz="4" w:space="0" w:color="000000"/>
            </w:tcBorders>
            <w:vAlign w:val="center"/>
            <w:hideMark/>
          </w:tcPr>
          <w:p w14:paraId="01786303"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У перший рік (стартовий рік впровадження регулювання)</w:t>
            </w:r>
          </w:p>
        </w:tc>
        <w:tc>
          <w:tcPr>
            <w:tcW w:w="1610" w:type="dxa"/>
            <w:tcBorders>
              <w:top w:val="single" w:sz="4" w:space="0" w:color="000000"/>
              <w:left w:val="single" w:sz="4" w:space="0" w:color="000000"/>
              <w:bottom w:val="single" w:sz="4" w:space="0" w:color="000000"/>
              <w:right w:val="single" w:sz="4" w:space="0" w:color="000000"/>
            </w:tcBorders>
            <w:vAlign w:val="center"/>
            <w:hideMark/>
          </w:tcPr>
          <w:p w14:paraId="027B1DF2"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Періодичні (за наступний рік)</w:t>
            </w:r>
          </w:p>
        </w:tc>
        <w:tc>
          <w:tcPr>
            <w:tcW w:w="1442" w:type="dxa"/>
            <w:tcBorders>
              <w:top w:val="single" w:sz="4" w:space="0" w:color="000000"/>
              <w:left w:val="single" w:sz="4" w:space="0" w:color="000000"/>
              <w:bottom w:val="single" w:sz="4" w:space="0" w:color="000000"/>
              <w:right w:val="single" w:sz="4" w:space="0" w:color="000000"/>
            </w:tcBorders>
            <w:vAlign w:val="center"/>
            <w:hideMark/>
          </w:tcPr>
          <w:p w14:paraId="48388BB3"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Витрати за</w:t>
            </w:r>
          </w:p>
          <w:p w14:paraId="3C5420FC"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п’ять років</w:t>
            </w:r>
          </w:p>
        </w:tc>
      </w:tr>
      <w:tr w:rsidR="007B2170" w:rsidRPr="00774399" w14:paraId="31079C65" w14:textId="77777777" w:rsidTr="00C76178">
        <w:trPr>
          <w:trHeight w:val="378"/>
        </w:trPr>
        <w:tc>
          <w:tcPr>
            <w:tcW w:w="9686" w:type="dxa"/>
            <w:gridSpan w:val="5"/>
            <w:tcBorders>
              <w:top w:val="single" w:sz="4" w:space="0" w:color="000000"/>
              <w:left w:val="single" w:sz="4" w:space="0" w:color="000000"/>
              <w:bottom w:val="single" w:sz="4" w:space="0" w:color="000000"/>
              <w:right w:val="single" w:sz="4" w:space="0" w:color="000000"/>
            </w:tcBorders>
            <w:vAlign w:val="center"/>
            <w:hideMark/>
          </w:tcPr>
          <w:p w14:paraId="5AEF7FD3"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Оцінка «прямих» витрат суб’єктів малого підприємництва на виконання регулювання</w:t>
            </w:r>
          </w:p>
        </w:tc>
      </w:tr>
      <w:tr w:rsidR="007B2170" w:rsidRPr="00774399" w14:paraId="6BF8D5C1" w14:textId="77777777" w:rsidTr="00C76178">
        <w:trPr>
          <w:trHeight w:val="121"/>
        </w:trPr>
        <w:tc>
          <w:tcPr>
            <w:tcW w:w="441" w:type="dxa"/>
            <w:tcBorders>
              <w:top w:val="single" w:sz="4" w:space="0" w:color="000000"/>
              <w:left w:val="single" w:sz="4" w:space="0" w:color="000000"/>
              <w:bottom w:val="single" w:sz="4" w:space="0" w:color="000000"/>
              <w:right w:val="single" w:sz="4" w:space="0" w:color="000000"/>
            </w:tcBorders>
            <w:hideMark/>
          </w:tcPr>
          <w:p w14:paraId="0C0797E6"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w:t>
            </w:r>
          </w:p>
        </w:tc>
        <w:tc>
          <w:tcPr>
            <w:tcW w:w="4323" w:type="dxa"/>
            <w:tcBorders>
              <w:top w:val="single" w:sz="4" w:space="0" w:color="000000"/>
              <w:left w:val="single" w:sz="4" w:space="0" w:color="000000"/>
              <w:bottom w:val="single" w:sz="4" w:space="0" w:color="000000"/>
              <w:right w:val="single" w:sz="4" w:space="0" w:color="000000"/>
            </w:tcBorders>
            <w:hideMark/>
          </w:tcPr>
          <w:p w14:paraId="1A5B17CB"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Придбання необхідного обладнання (пристроїв, машин, механізмів) (лише у перший (стартовий) рік впровадження регулювання)</w:t>
            </w:r>
          </w:p>
        </w:tc>
        <w:tc>
          <w:tcPr>
            <w:tcW w:w="1870" w:type="dxa"/>
            <w:tcBorders>
              <w:top w:val="single" w:sz="4" w:space="0" w:color="000000"/>
              <w:left w:val="single" w:sz="4" w:space="0" w:color="000000"/>
              <w:bottom w:val="single" w:sz="4" w:space="0" w:color="000000"/>
              <w:right w:val="single" w:sz="4" w:space="0" w:color="000000"/>
            </w:tcBorders>
            <w:hideMark/>
          </w:tcPr>
          <w:p w14:paraId="33AC73EE"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79E8393D"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5CE8D9D0"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251082BB" w14:textId="77777777" w:rsidTr="00C76178">
        <w:trPr>
          <w:trHeight w:val="1105"/>
        </w:trPr>
        <w:tc>
          <w:tcPr>
            <w:tcW w:w="441" w:type="dxa"/>
            <w:tcBorders>
              <w:top w:val="single" w:sz="4" w:space="0" w:color="000000"/>
              <w:left w:val="single" w:sz="4" w:space="0" w:color="000000"/>
              <w:bottom w:val="single" w:sz="4" w:space="0" w:color="000000"/>
              <w:right w:val="single" w:sz="4" w:space="0" w:color="000000"/>
            </w:tcBorders>
            <w:hideMark/>
          </w:tcPr>
          <w:p w14:paraId="442D3B1C"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2</w:t>
            </w:r>
          </w:p>
        </w:tc>
        <w:tc>
          <w:tcPr>
            <w:tcW w:w="4323" w:type="dxa"/>
            <w:tcBorders>
              <w:top w:val="single" w:sz="4" w:space="0" w:color="000000"/>
              <w:left w:val="single" w:sz="4" w:space="0" w:color="000000"/>
              <w:bottom w:val="single" w:sz="4" w:space="0" w:color="000000"/>
              <w:right w:val="single" w:sz="4" w:space="0" w:color="000000"/>
            </w:tcBorders>
            <w:hideMark/>
          </w:tcPr>
          <w:p w14:paraId="16416D87"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повірки та/або постановки на відповідний облік у визначеному органі державної влади чи місцевого самоврядування</w:t>
            </w:r>
          </w:p>
        </w:tc>
        <w:tc>
          <w:tcPr>
            <w:tcW w:w="1870" w:type="dxa"/>
            <w:tcBorders>
              <w:top w:val="single" w:sz="4" w:space="0" w:color="000000"/>
              <w:left w:val="single" w:sz="4" w:space="0" w:color="000000"/>
              <w:bottom w:val="single" w:sz="4" w:space="0" w:color="000000"/>
              <w:right w:val="single" w:sz="4" w:space="0" w:color="000000"/>
            </w:tcBorders>
            <w:hideMark/>
          </w:tcPr>
          <w:p w14:paraId="67138B0A"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73C9E4E8"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235F962A"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43F002F6" w14:textId="77777777" w:rsidTr="00C76178">
        <w:trPr>
          <w:trHeight w:val="840"/>
        </w:trPr>
        <w:tc>
          <w:tcPr>
            <w:tcW w:w="441" w:type="dxa"/>
            <w:tcBorders>
              <w:top w:val="single" w:sz="4" w:space="0" w:color="000000"/>
              <w:left w:val="single" w:sz="4" w:space="0" w:color="000000"/>
              <w:bottom w:val="single" w:sz="4" w:space="0" w:color="000000"/>
              <w:right w:val="single" w:sz="4" w:space="0" w:color="000000"/>
            </w:tcBorders>
            <w:hideMark/>
          </w:tcPr>
          <w:p w14:paraId="0573FFA0"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3</w:t>
            </w:r>
          </w:p>
        </w:tc>
        <w:tc>
          <w:tcPr>
            <w:tcW w:w="4323" w:type="dxa"/>
            <w:tcBorders>
              <w:top w:val="single" w:sz="4" w:space="0" w:color="000000"/>
              <w:left w:val="single" w:sz="4" w:space="0" w:color="000000"/>
              <w:bottom w:val="single" w:sz="4" w:space="0" w:color="000000"/>
              <w:right w:val="single" w:sz="4" w:space="0" w:color="000000"/>
            </w:tcBorders>
            <w:hideMark/>
          </w:tcPr>
          <w:p w14:paraId="4E225FBC"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експлуатації обладнання (експлуатаційні витрати – витратні матеріали (канцелярські товари))</w:t>
            </w:r>
          </w:p>
        </w:tc>
        <w:tc>
          <w:tcPr>
            <w:tcW w:w="1870" w:type="dxa"/>
            <w:tcBorders>
              <w:top w:val="single" w:sz="4" w:space="0" w:color="000000"/>
              <w:left w:val="single" w:sz="4" w:space="0" w:color="000000"/>
              <w:bottom w:val="single" w:sz="4" w:space="0" w:color="000000"/>
              <w:right w:val="single" w:sz="4" w:space="0" w:color="000000"/>
            </w:tcBorders>
            <w:hideMark/>
          </w:tcPr>
          <w:p w14:paraId="17BF9B7F"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2CBD15B4"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6CF66790"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2398C5F7" w14:textId="77777777" w:rsidTr="00C76178">
        <w:trPr>
          <w:trHeight w:val="556"/>
        </w:trPr>
        <w:tc>
          <w:tcPr>
            <w:tcW w:w="441" w:type="dxa"/>
            <w:tcBorders>
              <w:top w:val="single" w:sz="4" w:space="0" w:color="000000"/>
              <w:left w:val="single" w:sz="4" w:space="0" w:color="000000"/>
              <w:bottom w:val="single" w:sz="4" w:space="0" w:color="000000"/>
              <w:right w:val="single" w:sz="4" w:space="0" w:color="000000"/>
            </w:tcBorders>
            <w:hideMark/>
          </w:tcPr>
          <w:p w14:paraId="69AE76C0"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4</w:t>
            </w:r>
          </w:p>
        </w:tc>
        <w:tc>
          <w:tcPr>
            <w:tcW w:w="4323" w:type="dxa"/>
            <w:tcBorders>
              <w:top w:val="single" w:sz="4" w:space="0" w:color="000000"/>
              <w:left w:val="single" w:sz="4" w:space="0" w:color="000000"/>
              <w:bottom w:val="single" w:sz="4" w:space="0" w:color="000000"/>
              <w:right w:val="single" w:sz="4" w:space="0" w:color="000000"/>
            </w:tcBorders>
            <w:hideMark/>
          </w:tcPr>
          <w:p w14:paraId="650E865B"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обслуговування обладнання (технічне обслуговування)</w:t>
            </w:r>
          </w:p>
        </w:tc>
        <w:tc>
          <w:tcPr>
            <w:tcW w:w="1870" w:type="dxa"/>
            <w:tcBorders>
              <w:top w:val="single" w:sz="4" w:space="0" w:color="000000"/>
              <w:left w:val="single" w:sz="4" w:space="0" w:color="000000"/>
              <w:bottom w:val="single" w:sz="4" w:space="0" w:color="000000"/>
              <w:right w:val="single" w:sz="4" w:space="0" w:color="000000"/>
            </w:tcBorders>
            <w:hideMark/>
          </w:tcPr>
          <w:p w14:paraId="79452C65"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6DC508A3"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3AE94F6C"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0F21CA5D" w14:textId="77777777" w:rsidTr="00C76178">
        <w:trPr>
          <w:trHeight w:val="254"/>
        </w:trPr>
        <w:tc>
          <w:tcPr>
            <w:tcW w:w="441" w:type="dxa"/>
            <w:tcBorders>
              <w:top w:val="single" w:sz="4" w:space="0" w:color="000000"/>
              <w:left w:val="single" w:sz="4" w:space="0" w:color="000000"/>
              <w:bottom w:val="single" w:sz="4" w:space="0" w:color="000000"/>
              <w:right w:val="single" w:sz="4" w:space="0" w:color="000000"/>
            </w:tcBorders>
            <w:hideMark/>
          </w:tcPr>
          <w:p w14:paraId="36EF6581"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5</w:t>
            </w:r>
          </w:p>
        </w:tc>
        <w:tc>
          <w:tcPr>
            <w:tcW w:w="4323" w:type="dxa"/>
            <w:tcBorders>
              <w:top w:val="single" w:sz="4" w:space="0" w:color="000000"/>
              <w:left w:val="single" w:sz="4" w:space="0" w:color="000000"/>
              <w:bottom w:val="single" w:sz="4" w:space="0" w:color="000000"/>
              <w:right w:val="single" w:sz="4" w:space="0" w:color="000000"/>
            </w:tcBorders>
            <w:hideMark/>
          </w:tcPr>
          <w:p w14:paraId="1915D85D" w14:textId="2A73E264"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Інші процедури</w:t>
            </w:r>
            <w:r w:rsidR="00FD2471">
              <w:rPr>
                <w:rFonts w:ascii="Times New Roman" w:hAnsi="Times New Roman"/>
                <w:sz w:val="24"/>
                <w:szCs w:val="24"/>
                <w:lang w:val="uk-UA" w:eastAsia="ru-RU"/>
              </w:rPr>
              <w:t xml:space="preserve"> (</w:t>
            </w:r>
            <w:r w:rsidR="00F04222">
              <w:rPr>
                <w:rFonts w:ascii="Times New Roman" w:hAnsi="Times New Roman"/>
                <w:sz w:val="24"/>
                <w:szCs w:val="24"/>
                <w:lang w:val="uk-UA" w:eastAsia="ru-RU"/>
              </w:rPr>
              <w:t xml:space="preserve">ознайомлення з </w:t>
            </w:r>
            <w:r w:rsidR="00C73899">
              <w:rPr>
                <w:rFonts w:ascii="Times New Roman" w:hAnsi="Times New Roman"/>
                <w:sz w:val="24"/>
                <w:szCs w:val="24"/>
                <w:lang w:val="uk-UA" w:eastAsia="ru-RU"/>
              </w:rPr>
              <w:t xml:space="preserve">вимогами </w:t>
            </w:r>
            <w:r w:rsidR="00C73899" w:rsidRPr="00C73899">
              <w:rPr>
                <w:rFonts w:ascii="Times New Roman" w:hAnsi="Times New Roman"/>
                <w:sz w:val="24"/>
                <w:szCs w:val="24"/>
                <w:lang w:val="uk-UA" w:eastAsia="ru-RU"/>
              </w:rPr>
              <w:t>положень регуляторного акта</w:t>
            </w:r>
            <w:r w:rsidR="00F04222" w:rsidRPr="00C73899">
              <w:rPr>
                <w:rFonts w:ascii="Times New Roman" w:hAnsi="Times New Roman"/>
                <w:sz w:val="24"/>
                <w:szCs w:val="24"/>
                <w:lang w:val="uk-UA" w:eastAsia="ru-RU"/>
              </w:rPr>
              <w:t>)</w:t>
            </w:r>
          </w:p>
        </w:tc>
        <w:tc>
          <w:tcPr>
            <w:tcW w:w="1870" w:type="dxa"/>
            <w:tcBorders>
              <w:top w:val="single" w:sz="4" w:space="0" w:color="000000"/>
              <w:left w:val="single" w:sz="4" w:space="0" w:color="000000"/>
              <w:bottom w:val="single" w:sz="4" w:space="0" w:color="000000"/>
              <w:right w:val="single" w:sz="4" w:space="0" w:color="000000"/>
            </w:tcBorders>
            <w:hideMark/>
          </w:tcPr>
          <w:p w14:paraId="761A1ABC" w14:textId="097F56E9" w:rsidR="007B2170" w:rsidRPr="00673731" w:rsidRDefault="00B7306E"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52</w:t>
            </w:r>
          </w:p>
        </w:tc>
        <w:tc>
          <w:tcPr>
            <w:tcW w:w="1610" w:type="dxa"/>
            <w:tcBorders>
              <w:top w:val="single" w:sz="4" w:space="0" w:color="000000"/>
              <w:left w:val="single" w:sz="4" w:space="0" w:color="000000"/>
              <w:bottom w:val="single" w:sz="4" w:space="0" w:color="000000"/>
              <w:right w:val="single" w:sz="4" w:space="0" w:color="000000"/>
            </w:tcBorders>
            <w:hideMark/>
          </w:tcPr>
          <w:p w14:paraId="62808BEA" w14:textId="2C8CD6FB" w:rsidR="007B2170" w:rsidRPr="00673731" w:rsidRDefault="00B7306E"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78848651" w14:textId="168E10A6" w:rsidR="007B2170" w:rsidRPr="00673731" w:rsidRDefault="00B7306E"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0</w:t>
            </w:r>
          </w:p>
        </w:tc>
      </w:tr>
      <w:tr w:rsidR="00A43F01" w:rsidRPr="00774399" w14:paraId="31515190" w14:textId="77777777" w:rsidTr="00C76178">
        <w:trPr>
          <w:trHeight w:val="660"/>
        </w:trPr>
        <w:tc>
          <w:tcPr>
            <w:tcW w:w="441" w:type="dxa"/>
            <w:tcBorders>
              <w:top w:val="single" w:sz="4" w:space="0" w:color="000000"/>
              <w:left w:val="single" w:sz="4" w:space="0" w:color="000000"/>
              <w:bottom w:val="single" w:sz="4" w:space="0" w:color="000000"/>
              <w:right w:val="single" w:sz="4" w:space="0" w:color="000000"/>
            </w:tcBorders>
            <w:hideMark/>
          </w:tcPr>
          <w:p w14:paraId="1E5D0BDB" w14:textId="77777777" w:rsidR="00A43F01" w:rsidRPr="00774399" w:rsidRDefault="00A43F01" w:rsidP="00A43F01">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6</w:t>
            </w:r>
          </w:p>
        </w:tc>
        <w:tc>
          <w:tcPr>
            <w:tcW w:w="4323" w:type="dxa"/>
            <w:tcBorders>
              <w:top w:val="single" w:sz="4" w:space="0" w:color="000000"/>
              <w:left w:val="single" w:sz="4" w:space="0" w:color="000000"/>
              <w:bottom w:val="single" w:sz="4" w:space="0" w:color="000000"/>
              <w:right w:val="single" w:sz="4" w:space="0" w:color="000000"/>
            </w:tcBorders>
            <w:hideMark/>
          </w:tcPr>
          <w:p w14:paraId="729CA1A1" w14:textId="77777777" w:rsidR="00A43F01" w:rsidRPr="00774399" w:rsidRDefault="00A43F01" w:rsidP="00A43F01">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Разом (сума рядків 1 + 2 + 3 + 4 + 5),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7DF18BDB" w14:textId="721A36B3" w:rsidR="00A43F01" w:rsidRPr="00673731" w:rsidRDefault="00B7306E" w:rsidP="00A43F01">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52</w:t>
            </w:r>
          </w:p>
        </w:tc>
        <w:tc>
          <w:tcPr>
            <w:tcW w:w="1610" w:type="dxa"/>
            <w:tcBorders>
              <w:top w:val="single" w:sz="4" w:space="0" w:color="000000"/>
              <w:left w:val="single" w:sz="4" w:space="0" w:color="000000"/>
              <w:bottom w:val="single" w:sz="4" w:space="0" w:color="000000"/>
              <w:right w:val="single" w:sz="4" w:space="0" w:color="000000"/>
            </w:tcBorders>
            <w:hideMark/>
          </w:tcPr>
          <w:p w14:paraId="368F3FD4" w14:textId="1940F990" w:rsidR="00A43F01" w:rsidRPr="00673731" w:rsidRDefault="00B7306E" w:rsidP="00A43F01">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309077D1" w14:textId="23E9B60D" w:rsidR="00A43F01" w:rsidRPr="00673731" w:rsidRDefault="00B7306E" w:rsidP="00A43F01">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0</w:t>
            </w:r>
          </w:p>
        </w:tc>
      </w:tr>
      <w:tr w:rsidR="007B2170" w:rsidRPr="00774399" w14:paraId="6AD3FB49" w14:textId="77777777" w:rsidTr="00C76178">
        <w:trPr>
          <w:trHeight w:val="839"/>
        </w:trPr>
        <w:tc>
          <w:tcPr>
            <w:tcW w:w="441" w:type="dxa"/>
            <w:tcBorders>
              <w:top w:val="single" w:sz="4" w:space="0" w:color="000000"/>
              <w:left w:val="single" w:sz="4" w:space="0" w:color="000000"/>
              <w:bottom w:val="single" w:sz="4" w:space="0" w:color="000000"/>
              <w:right w:val="single" w:sz="4" w:space="0" w:color="000000"/>
            </w:tcBorders>
            <w:hideMark/>
          </w:tcPr>
          <w:p w14:paraId="17B2C37A"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7</w:t>
            </w:r>
          </w:p>
        </w:tc>
        <w:tc>
          <w:tcPr>
            <w:tcW w:w="4323" w:type="dxa"/>
            <w:tcBorders>
              <w:top w:val="single" w:sz="4" w:space="0" w:color="000000"/>
              <w:left w:val="single" w:sz="4" w:space="0" w:color="000000"/>
              <w:bottom w:val="single" w:sz="4" w:space="0" w:color="000000"/>
              <w:right w:val="single" w:sz="4" w:space="0" w:color="000000"/>
            </w:tcBorders>
            <w:hideMark/>
          </w:tcPr>
          <w:p w14:paraId="4001E1B5"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Кількість суб’єктів господарювання, що повинні виконати вимоги регулювання, одиниць</w:t>
            </w:r>
          </w:p>
        </w:tc>
        <w:tc>
          <w:tcPr>
            <w:tcW w:w="4922" w:type="dxa"/>
            <w:gridSpan w:val="3"/>
            <w:tcBorders>
              <w:top w:val="single" w:sz="4" w:space="0" w:color="000000"/>
              <w:left w:val="single" w:sz="4" w:space="0" w:color="000000"/>
              <w:bottom w:val="single" w:sz="4" w:space="0" w:color="000000"/>
              <w:right w:val="single" w:sz="4" w:space="0" w:color="000000"/>
            </w:tcBorders>
            <w:vAlign w:val="center"/>
            <w:hideMark/>
          </w:tcPr>
          <w:p w14:paraId="233CB40C" w14:textId="77777777" w:rsidR="007B2170" w:rsidRPr="00673731" w:rsidRDefault="007B2170"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469</w:t>
            </w:r>
          </w:p>
        </w:tc>
      </w:tr>
      <w:tr w:rsidR="007B2170" w:rsidRPr="00774399" w14:paraId="2CCFEFDC" w14:textId="77777777" w:rsidTr="00C76178">
        <w:trPr>
          <w:trHeight w:val="414"/>
        </w:trPr>
        <w:tc>
          <w:tcPr>
            <w:tcW w:w="441" w:type="dxa"/>
            <w:tcBorders>
              <w:top w:val="single" w:sz="4" w:space="0" w:color="000000"/>
              <w:left w:val="single" w:sz="4" w:space="0" w:color="000000"/>
              <w:bottom w:val="single" w:sz="4" w:space="0" w:color="000000"/>
              <w:right w:val="single" w:sz="4" w:space="0" w:color="000000"/>
            </w:tcBorders>
            <w:hideMark/>
          </w:tcPr>
          <w:p w14:paraId="615C11EF"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8</w:t>
            </w:r>
          </w:p>
        </w:tc>
        <w:tc>
          <w:tcPr>
            <w:tcW w:w="4323" w:type="dxa"/>
            <w:tcBorders>
              <w:top w:val="single" w:sz="4" w:space="0" w:color="000000"/>
              <w:left w:val="single" w:sz="4" w:space="0" w:color="000000"/>
              <w:bottom w:val="single" w:sz="4" w:space="0" w:color="000000"/>
              <w:right w:val="single" w:sz="4" w:space="0" w:color="000000"/>
            </w:tcBorders>
            <w:hideMark/>
          </w:tcPr>
          <w:p w14:paraId="2428E5C0"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Сумарно (рядок 6 × рядок 7),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5002CE1E" w14:textId="6D147C75" w:rsidR="007B2170" w:rsidRPr="00673731" w:rsidRDefault="00B7306E"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24388</w:t>
            </w:r>
          </w:p>
        </w:tc>
        <w:tc>
          <w:tcPr>
            <w:tcW w:w="1610" w:type="dxa"/>
            <w:tcBorders>
              <w:top w:val="single" w:sz="4" w:space="0" w:color="000000"/>
              <w:left w:val="single" w:sz="4" w:space="0" w:color="000000"/>
              <w:bottom w:val="single" w:sz="4" w:space="0" w:color="000000"/>
              <w:right w:val="single" w:sz="4" w:space="0" w:color="000000"/>
            </w:tcBorders>
            <w:hideMark/>
          </w:tcPr>
          <w:p w14:paraId="16AA26CC" w14:textId="4669D191" w:rsidR="007B2170" w:rsidRPr="00673731" w:rsidRDefault="00B7306E"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189F280B" w14:textId="64998256" w:rsidR="007B2170" w:rsidRPr="00673731" w:rsidRDefault="00B7306E" w:rsidP="00C76178">
            <w:pPr>
              <w:spacing w:after="0" w:line="240" w:lineRule="auto"/>
              <w:jc w:val="center"/>
              <w:rPr>
                <w:rFonts w:ascii="Times New Roman" w:hAnsi="Times New Roman"/>
                <w:sz w:val="24"/>
                <w:szCs w:val="24"/>
                <w:lang w:val="uk-UA" w:eastAsia="ru-RU"/>
              </w:rPr>
            </w:pPr>
            <w:r w:rsidRPr="00673731">
              <w:rPr>
                <w:rFonts w:ascii="Times New Roman" w:hAnsi="Times New Roman"/>
                <w:sz w:val="24"/>
                <w:szCs w:val="24"/>
                <w:lang w:val="uk-UA" w:eastAsia="ru-RU"/>
              </w:rPr>
              <w:t>0</w:t>
            </w:r>
          </w:p>
        </w:tc>
      </w:tr>
      <w:tr w:rsidR="007B2170" w:rsidRPr="00774399" w14:paraId="499954E3" w14:textId="77777777" w:rsidTr="00C76178">
        <w:trPr>
          <w:trHeight w:val="706"/>
        </w:trPr>
        <w:tc>
          <w:tcPr>
            <w:tcW w:w="9686" w:type="dxa"/>
            <w:gridSpan w:val="5"/>
            <w:tcBorders>
              <w:top w:val="single" w:sz="4" w:space="0" w:color="000000"/>
              <w:left w:val="single" w:sz="4" w:space="0" w:color="000000"/>
              <w:bottom w:val="single" w:sz="4" w:space="0" w:color="000000"/>
              <w:right w:val="single" w:sz="4" w:space="0" w:color="000000"/>
            </w:tcBorders>
            <w:vAlign w:val="center"/>
            <w:hideMark/>
          </w:tcPr>
          <w:p w14:paraId="403197CC"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Оцінка вартості адміністративних процедур суб’єктів малого підприємництва щодо виконання регулювання та звітування</w:t>
            </w:r>
          </w:p>
        </w:tc>
      </w:tr>
      <w:tr w:rsidR="007B2170" w:rsidRPr="00774399" w14:paraId="0B79D1C2" w14:textId="77777777" w:rsidTr="00C76178">
        <w:trPr>
          <w:trHeight w:val="296"/>
        </w:trPr>
        <w:tc>
          <w:tcPr>
            <w:tcW w:w="441" w:type="dxa"/>
            <w:tcBorders>
              <w:top w:val="single" w:sz="4" w:space="0" w:color="000000"/>
              <w:left w:val="single" w:sz="4" w:space="0" w:color="000000"/>
              <w:bottom w:val="single" w:sz="4" w:space="0" w:color="000000"/>
              <w:right w:val="single" w:sz="4" w:space="0" w:color="000000"/>
            </w:tcBorders>
            <w:hideMark/>
          </w:tcPr>
          <w:p w14:paraId="1A5A51E6"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9</w:t>
            </w:r>
          </w:p>
        </w:tc>
        <w:tc>
          <w:tcPr>
            <w:tcW w:w="4323" w:type="dxa"/>
            <w:tcBorders>
              <w:top w:val="single" w:sz="4" w:space="0" w:color="000000"/>
              <w:left w:val="single" w:sz="4" w:space="0" w:color="000000"/>
              <w:bottom w:val="single" w:sz="4" w:space="0" w:color="000000"/>
              <w:right w:val="single" w:sz="4" w:space="0" w:color="000000"/>
            </w:tcBorders>
            <w:hideMark/>
          </w:tcPr>
          <w:p w14:paraId="16049855" w14:textId="77777777" w:rsidR="007B2170" w:rsidRPr="00774399" w:rsidRDefault="007B2170" w:rsidP="00C76178">
            <w:pPr>
              <w:shd w:val="clear" w:color="auto" w:fill="FFFFFF"/>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отримання первинної інформації про вимоги регулювання (лише у перший (стартовий) рік впровадження регулювання)</w:t>
            </w:r>
          </w:p>
          <w:p w14:paraId="4954BC0F" w14:textId="77777777" w:rsidR="007B2170" w:rsidRPr="00774399" w:rsidRDefault="007B2170" w:rsidP="00C76178">
            <w:pPr>
              <w:shd w:val="clear" w:color="auto" w:fill="FFFFFF"/>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Формула:</w:t>
            </w:r>
          </w:p>
          <w:p w14:paraId="52BF7AB8" w14:textId="77777777" w:rsidR="007B2170" w:rsidRPr="00774399" w:rsidRDefault="007B2170" w:rsidP="00C76178">
            <w:pPr>
              <w:shd w:val="clear" w:color="auto" w:fill="FFFFFF"/>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w:t>
            </w:r>
          </w:p>
        </w:tc>
        <w:tc>
          <w:tcPr>
            <w:tcW w:w="1870" w:type="dxa"/>
            <w:tcBorders>
              <w:top w:val="single" w:sz="4" w:space="0" w:color="000000"/>
              <w:left w:val="single" w:sz="4" w:space="0" w:color="000000"/>
              <w:bottom w:val="single" w:sz="4" w:space="0" w:color="000000"/>
              <w:right w:val="single" w:sz="4" w:space="0" w:color="000000"/>
            </w:tcBorders>
            <w:hideMark/>
          </w:tcPr>
          <w:p w14:paraId="52C302B4" w14:textId="5199B5C1" w:rsidR="007B2170" w:rsidRPr="00774399" w:rsidRDefault="00F33B7E" w:rsidP="00C76178">
            <w:pPr>
              <w:spacing w:after="0" w:line="240" w:lineRule="auto"/>
              <w:jc w:val="center"/>
              <w:rPr>
                <w:rFonts w:ascii="Times New Roman" w:hAnsi="Times New Roman"/>
                <w:sz w:val="24"/>
                <w:szCs w:val="24"/>
                <w:lang w:val="uk-UA" w:eastAsia="ru-RU"/>
              </w:rPr>
            </w:pPr>
            <w:r>
              <w:rPr>
                <w:rFonts w:ascii="Times New Roman" w:hAnsi="Times New Roman"/>
                <w:sz w:val="24"/>
                <w:szCs w:val="24"/>
                <w:lang w:val="en-US"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1E4BA00A"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564761A5" w14:textId="10DE91BF" w:rsidR="007B2170" w:rsidRPr="00774399" w:rsidRDefault="00F33B7E" w:rsidP="00C76178">
            <w:pPr>
              <w:spacing w:after="0" w:line="240" w:lineRule="auto"/>
              <w:jc w:val="center"/>
              <w:rPr>
                <w:rFonts w:ascii="Times New Roman" w:hAnsi="Times New Roman"/>
                <w:sz w:val="24"/>
                <w:szCs w:val="24"/>
                <w:lang w:val="uk-UA" w:eastAsia="ru-RU"/>
              </w:rPr>
            </w:pPr>
            <w:r>
              <w:rPr>
                <w:rFonts w:ascii="Times New Roman" w:hAnsi="Times New Roman"/>
                <w:sz w:val="24"/>
                <w:szCs w:val="24"/>
                <w:lang w:val="en-US" w:eastAsia="ru-RU"/>
              </w:rPr>
              <w:t>0</w:t>
            </w:r>
          </w:p>
        </w:tc>
      </w:tr>
      <w:tr w:rsidR="007B2170" w:rsidRPr="00774399" w14:paraId="5C50ADC9" w14:textId="77777777" w:rsidTr="00C76178">
        <w:trPr>
          <w:trHeight w:val="564"/>
        </w:trPr>
        <w:tc>
          <w:tcPr>
            <w:tcW w:w="441" w:type="dxa"/>
            <w:tcBorders>
              <w:top w:val="single" w:sz="4" w:space="0" w:color="000000"/>
              <w:left w:val="single" w:sz="4" w:space="0" w:color="000000"/>
              <w:bottom w:val="single" w:sz="4" w:space="0" w:color="000000"/>
              <w:right w:val="single" w:sz="4" w:space="0" w:color="000000"/>
            </w:tcBorders>
            <w:hideMark/>
          </w:tcPr>
          <w:p w14:paraId="5B70B8A5"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10</w:t>
            </w:r>
          </w:p>
        </w:tc>
        <w:tc>
          <w:tcPr>
            <w:tcW w:w="4323" w:type="dxa"/>
            <w:tcBorders>
              <w:top w:val="single" w:sz="4" w:space="0" w:color="000000"/>
              <w:left w:val="single" w:sz="4" w:space="0" w:color="000000"/>
              <w:bottom w:val="single" w:sz="4" w:space="0" w:color="000000"/>
              <w:right w:val="single" w:sz="4" w:space="0" w:color="000000"/>
            </w:tcBorders>
            <w:hideMark/>
          </w:tcPr>
          <w:p w14:paraId="0E68827D" w14:textId="77777777" w:rsidR="007B2170" w:rsidRPr="00774399" w:rsidRDefault="007B2170" w:rsidP="00C76178">
            <w:pPr>
              <w:shd w:val="clear" w:color="auto" w:fill="FFFFFF"/>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організації виконання вимог регулювання</w:t>
            </w:r>
          </w:p>
        </w:tc>
        <w:tc>
          <w:tcPr>
            <w:tcW w:w="1870" w:type="dxa"/>
            <w:tcBorders>
              <w:top w:val="single" w:sz="4" w:space="0" w:color="000000"/>
              <w:left w:val="single" w:sz="4" w:space="0" w:color="000000"/>
              <w:bottom w:val="single" w:sz="4" w:space="0" w:color="000000"/>
              <w:right w:val="single" w:sz="4" w:space="0" w:color="000000"/>
            </w:tcBorders>
            <w:hideMark/>
          </w:tcPr>
          <w:p w14:paraId="5A62A224"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14F329C7"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4F9683F2"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2E931A9F" w14:textId="77777777" w:rsidTr="00C76178">
        <w:trPr>
          <w:trHeight w:val="263"/>
        </w:trPr>
        <w:tc>
          <w:tcPr>
            <w:tcW w:w="441" w:type="dxa"/>
            <w:tcBorders>
              <w:top w:val="single" w:sz="4" w:space="0" w:color="000000"/>
              <w:left w:val="single" w:sz="4" w:space="0" w:color="000000"/>
              <w:bottom w:val="single" w:sz="4" w:space="0" w:color="000000"/>
              <w:right w:val="single" w:sz="4" w:space="0" w:color="000000"/>
            </w:tcBorders>
            <w:hideMark/>
          </w:tcPr>
          <w:p w14:paraId="1E27CDD1"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11</w:t>
            </w:r>
          </w:p>
        </w:tc>
        <w:tc>
          <w:tcPr>
            <w:tcW w:w="4323" w:type="dxa"/>
            <w:tcBorders>
              <w:top w:val="single" w:sz="4" w:space="0" w:color="000000"/>
              <w:left w:val="single" w:sz="4" w:space="0" w:color="000000"/>
              <w:bottom w:val="single" w:sz="4" w:space="0" w:color="000000"/>
              <w:right w:val="single" w:sz="4" w:space="0" w:color="000000"/>
            </w:tcBorders>
            <w:hideMark/>
          </w:tcPr>
          <w:p w14:paraId="780F7D93"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офіційного звітування</w:t>
            </w:r>
          </w:p>
        </w:tc>
        <w:tc>
          <w:tcPr>
            <w:tcW w:w="1870" w:type="dxa"/>
            <w:tcBorders>
              <w:top w:val="single" w:sz="4" w:space="0" w:color="000000"/>
              <w:left w:val="single" w:sz="4" w:space="0" w:color="000000"/>
              <w:bottom w:val="single" w:sz="4" w:space="0" w:color="000000"/>
              <w:right w:val="single" w:sz="4" w:space="0" w:color="000000"/>
            </w:tcBorders>
            <w:hideMark/>
          </w:tcPr>
          <w:p w14:paraId="05516884"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1F234A06"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27DB9941"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43D6CE98" w14:textId="77777777" w:rsidTr="00C76178">
        <w:trPr>
          <w:trHeight w:val="536"/>
        </w:trPr>
        <w:tc>
          <w:tcPr>
            <w:tcW w:w="441" w:type="dxa"/>
            <w:tcBorders>
              <w:top w:val="single" w:sz="4" w:space="0" w:color="000000"/>
              <w:left w:val="single" w:sz="4" w:space="0" w:color="000000"/>
              <w:bottom w:val="single" w:sz="4" w:space="0" w:color="000000"/>
              <w:right w:val="single" w:sz="4" w:space="0" w:color="000000"/>
            </w:tcBorders>
            <w:hideMark/>
          </w:tcPr>
          <w:p w14:paraId="5C710E97"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12</w:t>
            </w:r>
          </w:p>
        </w:tc>
        <w:tc>
          <w:tcPr>
            <w:tcW w:w="4323" w:type="dxa"/>
            <w:tcBorders>
              <w:top w:val="single" w:sz="4" w:space="0" w:color="000000"/>
              <w:left w:val="single" w:sz="4" w:space="0" w:color="000000"/>
              <w:bottom w:val="single" w:sz="4" w:space="0" w:color="000000"/>
              <w:right w:val="single" w:sz="4" w:space="0" w:color="000000"/>
            </w:tcBorders>
            <w:hideMark/>
          </w:tcPr>
          <w:p w14:paraId="7849A5F9"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Процедури щодо забезпечення процесу перевірок</w:t>
            </w:r>
          </w:p>
        </w:tc>
        <w:tc>
          <w:tcPr>
            <w:tcW w:w="1870" w:type="dxa"/>
            <w:tcBorders>
              <w:top w:val="single" w:sz="4" w:space="0" w:color="000000"/>
              <w:left w:val="single" w:sz="4" w:space="0" w:color="000000"/>
              <w:bottom w:val="single" w:sz="4" w:space="0" w:color="000000"/>
              <w:right w:val="single" w:sz="4" w:space="0" w:color="000000"/>
            </w:tcBorders>
            <w:hideMark/>
          </w:tcPr>
          <w:p w14:paraId="3C71299C"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5C560BBA"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6C0CD867"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0</w:t>
            </w:r>
          </w:p>
        </w:tc>
      </w:tr>
      <w:tr w:rsidR="007B2170" w:rsidRPr="00774399" w14:paraId="24EF6618" w14:textId="77777777" w:rsidTr="00C76178">
        <w:trPr>
          <w:trHeight w:val="239"/>
        </w:trPr>
        <w:tc>
          <w:tcPr>
            <w:tcW w:w="441" w:type="dxa"/>
            <w:tcBorders>
              <w:top w:val="single" w:sz="4" w:space="0" w:color="000000"/>
              <w:left w:val="single" w:sz="4" w:space="0" w:color="000000"/>
              <w:bottom w:val="single" w:sz="4" w:space="0" w:color="000000"/>
              <w:right w:val="single" w:sz="4" w:space="0" w:color="000000"/>
            </w:tcBorders>
            <w:hideMark/>
          </w:tcPr>
          <w:p w14:paraId="22C07BB5"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13</w:t>
            </w:r>
          </w:p>
        </w:tc>
        <w:tc>
          <w:tcPr>
            <w:tcW w:w="4323" w:type="dxa"/>
            <w:tcBorders>
              <w:top w:val="single" w:sz="4" w:space="0" w:color="000000"/>
              <w:left w:val="single" w:sz="4" w:space="0" w:color="000000"/>
              <w:bottom w:val="single" w:sz="4" w:space="0" w:color="000000"/>
              <w:right w:val="single" w:sz="4" w:space="0" w:color="000000"/>
            </w:tcBorders>
            <w:hideMark/>
          </w:tcPr>
          <w:p w14:paraId="4D56841A" w14:textId="1DF5B1F2"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Інші процедури (</w:t>
            </w:r>
            <w:r w:rsidR="006C64BE">
              <w:rPr>
                <w:rFonts w:ascii="Times New Roman" w:hAnsi="Times New Roman"/>
                <w:sz w:val="24"/>
                <w:szCs w:val="24"/>
                <w:lang w:val="uk-UA" w:eastAsia="ru-RU"/>
              </w:rPr>
              <w:t xml:space="preserve">підготовка </w:t>
            </w:r>
            <w:r w:rsidR="00B7306E">
              <w:rPr>
                <w:rFonts w:ascii="Times New Roman" w:hAnsi="Times New Roman"/>
                <w:sz w:val="24"/>
                <w:szCs w:val="24"/>
                <w:lang w:val="uk-UA" w:eastAsia="ru-RU"/>
              </w:rPr>
              <w:t>пакету документів необхідних для проведення сертифікації</w:t>
            </w:r>
            <w:r w:rsidRPr="00774399">
              <w:rPr>
                <w:rFonts w:ascii="Times New Roman" w:hAnsi="Times New Roman"/>
                <w:sz w:val="24"/>
                <w:szCs w:val="24"/>
                <w:lang w:val="uk-UA" w:eastAsia="ru-RU"/>
              </w:rPr>
              <w:t>)</w:t>
            </w:r>
          </w:p>
        </w:tc>
        <w:tc>
          <w:tcPr>
            <w:tcW w:w="1870" w:type="dxa"/>
            <w:tcBorders>
              <w:top w:val="single" w:sz="4" w:space="0" w:color="000000"/>
              <w:left w:val="single" w:sz="4" w:space="0" w:color="000000"/>
              <w:bottom w:val="single" w:sz="4" w:space="0" w:color="000000"/>
              <w:right w:val="single" w:sz="4" w:space="0" w:color="000000"/>
            </w:tcBorders>
            <w:hideMark/>
          </w:tcPr>
          <w:p w14:paraId="0B16BFE0" w14:textId="3C40B4A6" w:rsidR="007B2170" w:rsidRPr="003453EB" w:rsidRDefault="00B7306E"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52</w:t>
            </w:r>
          </w:p>
        </w:tc>
        <w:tc>
          <w:tcPr>
            <w:tcW w:w="1610" w:type="dxa"/>
            <w:tcBorders>
              <w:top w:val="single" w:sz="4" w:space="0" w:color="000000"/>
              <w:left w:val="single" w:sz="4" w:space="0" w:color="000000"/>
              <w:bottom w:val="single" w:sz="4" w:space="0" w:color="000000"/>
              <w:right w:val="single" w:sz="4" w:space="0" w:color="000000"/>
            </w:tcBorders>
            <w:hideMark/>
          </w:tcPr>
          <w:p w14:paraId="02CBB378" w14:textId="76AEE06D" w:rsidR="007B2170" w:rsidRPr="003453EB" w:rsidRDefault="00C73899"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104</w:t>
            </w:r>
          </w:p>
        </w:tc>
        <w:tc>
          <w:tcPr>
            <w:tcW w:w="1442" w:type="dxa"/>
            <w:tcBorders>
              <w:top w:val="single" w:sz="4" w:space="0" w:color="000000"/>
              <w:left w:val="single" w:sz="4" w:space="0" w:color="000000"/>
              <w:bottom w:val="single" w:sz="4" w:space="0" w:color="000000"/>
              <w:right w:val="single" w:sz="4" w:space="0" w:color="000000"/>
            </w:tcBorders>
            <w:hideMark/>
          </w:tcPr>
          <w:p w14:paraId="5BB0B3D2" w14:textId="2843202D" w:rsidR="007B2170" w:rsidRPr="003453EB" w:rsidRDefault="00C73899"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260</w:t>
            </w:r>
          </w:p>
        </w:tc>
      </w:tr>
      <w:tr w:rsidR="007B2170" w:rsidRPr="00774399" w14:paraId="596AA377" w14:textId="77777777" w:rsidTr="00C76178">
        <w:trPr>
          <w:trHeight w:val="549"/>
        </w:trPr>
        <w:tc>
          <w:tcPr>
            <w:tcW w:w="441" w:type="dxa"/>
            <w:tcBorders>
              <w:top w:val="single" w:sz="4" w:space="0" w:color="000000"/>
              <w:left w:val="single" w:sz="4" w:space="0" w:color="000000"/>
              <w:bottom w:val="single" w:sz="4" w:space="0" w:color="000000"/>
              <w:right w:val="single" w:sz="4" w:space="0" w:color="000000"/>
            </w:tcBorders>
            <w:hideMark/>
          </w:tcPr>
          <w:p w14:paraId="0F2C794B"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14</w:t>
            </w:r>
          </w:p>
        </w:tc>
        <w:tc>
          <w:tcPr>
            <w:tcW w:w="4323" w:type="dxa"/>
            <w:tcBorders>
              <w:top w:val="single" w:sz="4" w:space="0" w:color="000000"/>
              <w:left w:val="single" w:sz="4" w:space="0" w:color="000000"/>
              <w:bottom w:val="single" w:sz="4" w:space="0" w:color="000000"/>
              <w:right w:val="single" w:sz="4" w:space="0" w:color="000000"/>
            </w:tcBorders>
            <w:hideMark/>
          </w:tcPr>
          <w:p w14:paraId="3835EC2B"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Разом (сума рядків 9+10+11+12+13),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07B1F0C3" w14:textId="7349DC68" w:rsidR="007B2170" w:rsidRPr="003453EB" w:rsidRDefault="00B7306E"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52</w:t>
            </w:r>
          </w:p>
        </w:tc>
        <w:tc>
          <w:tcPr>
            <w:tcW w:w="1610" w:type="dxa"/>
            <w:tcBorders>
              <w:top w:val="single" w:sz="4" w:space="0" w:color="000000"/>
              <w:left w:val="single" w:sz="4" w:space="0" w:color="000000"/>
              <w:bottom w:val="single" w:sz="4" w:space="0" w:color="000000"/>
              <w:right w:val="single" w:sz="4" w:space="0" w:color="000000"/>
            </w:tcBorders>
            <w:hideMark/>
          </w:tcPr>
          <w:p w14:paraId="506E12B9" w14:textId="4E2B639B" w:rsidR="007B2170" w:rsidRPr="003453EB" w:rsidRDefault="00C73899"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104</w:t>
            </w:r>
          </w:p>
        </w:tc>
        <w:tc>
          <w:tcPr>
            <w:tcW w:w="1442" w:type="dxa"/>
            <w:tcBorders>
              <w:top w:val="single" w:sz="4" w:space="0" w:color="000000"/>
              <w:left w:val="single" w:sz="4" w:space="0" w:color="000000"/>
              <w:bottom w:val="single" w:sz="4" w:space="0" w:color="000000"/>
              <w:right w:val="single" w:sz="4" w:space="0" w:color="000000"/>
            </w:tcBorders>
            <w:hideMark/>
          </w:tcPr>
          <w:p w14:paraId="29D131A7" w14:textId="2165546E" w:rsidR="007B2170" w:rsidRPr="003453EB" w:rsidRDefault="00C73899"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260</w:t>
            </w:r>
          </w:p>
        </w:tc>
      </w:tr>
      <w:tr w:rsidR="007B2170" w:rsidRPr="00774399" w14:paraId="354D6842" w14:textId="77777777" w:rsidTr="00C76178">
        <w:trPr>
          <w:trHeight w:val="810"/>
        </w:trPr>
        <w:tc>
          <w:tcPr>
            <w:tcW w:w="441" w:type="dxa"/>
            <w:tcBorders>
              <w:top w:val="single" w:sz="4" w:space="0" w:color="000000"/>
              <w:left w:val="single" w:sz="4" w:space="0" w:color="000000"/>
              <w:bottom w:val="single" w:sz="4" w:space="0" w:color="000000"/>
              <w:right w:val="single" w:sz="4" w:space="0" w:color="000000"/>
            </w:tcBorders>
            <w:hideMark/>
          </w:tcPr>
          <w:p w14:paraId="6B0DF73A"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15</w:t>
            </w:r>
          </w:p>
        </w:tc>
        <w:tc>
          <w:tcPr>
            <w:tcW w:w="4323" w:type="dxa"/>
            <w:tcBorders>
              <w:top w:val="single" w:sz="4" w:space="0" w:color="000000"/>
              <w:left w:val="single" w:sz="4" w:space="0" w:color="000000"/>
              <w:bottom w:val="single" w:sz="4" w:space="0" w:color="000000"/>
              <w:right w:val="single" w:sz="4" w:space="0" w:color="000000"/>
            </w:tcBorders>
            <w:hideMark/>
          </w:tcPr>
          <w:p w14:paraId="11D25499"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Кількість суб’єктів малого підприємництва, що повинні виконати вимоги регулювання, одиниць</w:t>
            </w:r>
          </w:p>
        </w:tc>
        <w:tc>
          <w:tcPr>
            <w:tcW w:w="4922" w:type="dxa"/>
            <w:gridSpan w:val="3"/>
            <w:tcBorders>
              <w:top w:val="single" w:sz="4" w:space="0" w:color="000000"/>
              <w:left w:val="single" w:sz="4" w:space="0" w:color="000000"/>
              <w:bottom w:val="single" w:sz="4" w:space="0" w:color="000000"/>
              <w:right w:val="single" w:sz="4" w:space="0" w:color="000000"/>
            </w:tcBorders>
            <w:vAlign w:val="center"/>
            <w:hideMark/>
          </w:tcPr>
          <w:p w14:paraId="4D04340B" w14:textId="77777777" w:rsidR="007B2170" w:rsidRPr="003453EB" w:rsidRDefault="007B2170"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469</w:t>
            </w:r>
          </w:p>
        </w:tc>
      </w:tr>
      <w:tr w:rsidR="007B2170" w:rsidRPr="00774399" w14:paraId="0575F143" w14:textId="77777777" w:rsidTr="00C76178">
        <w:trPr>
          <w:trHeight w:val="559"/>
        </w:trPr>
        <w:tc>
          <w:tcPr>
            <w:tcW w:w="441" w:type="dxa"/>
            <w:tcBorders>
              <w:top w:val="single" w:sz="4" w:space="0" w:color="000000"/>
              <w:left w:val="single" w:sz="4" w:space="0" w:color="000000"/>
              <w:bottom w:val="single" w:sz="4" w:space="0" w:color="000000"/>
              <w:right w:val="single" w:sz="4" w:space="0" w:color="000000"/>
            </w:tcBorders>
            <w:hideMark/>
          </w:tcPr>
          <w:p w14:paraId="75A572C8"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16</w:t>
            </w:r>
          </w:p>
        </w:tc>
        <w:tc>
          <w:tcPr>
            <w:tcW w:w="4323" w:type="dxa"/>
            <w:tcBorders>
              <w:top w:val="single" w:sz="4" w:space="0" w:color="000000"/>
              <w:left w:val="single" w:sz="4" w:space="0" w:color="000000"/>
              <w:bottom w:val="single" w:sz="4" w:space="0" w:color="000000"/>
              <w:right w:val="single" w:sz="4" w:space="0" w:color="000000"/>
            </w:tcBorders>
            <w:hideMark/>
          </w:tcPr>
          <w:p w14:paraId="67315572" w14:textId="77777777" w:rsidR="007B2170" w:rsidRPr="00774399" w:rsidRDefault="007B2170" w:rsidP="00C76178">
            <w:pPr>
              <w:spacing w:after="0" w:line="240" w:lineRule="auto"/>
              <w:rPr>
                <w:rFonts w:ascii="Times New Roman" w:hAnsi="Times New Roman"/>
                <w:sz w:val="24"/>
                <w:szCs w:val="24"/>
                <w:lang w:val="uk-UA" w:eastAsia="ru-RU"/>
              </w:rPr>
            </w:pPr>
            <w:r w:rsidRPr="00774399">
              <w:rPr>
                <w:rFonts w:ascii="Times New Roman" w:hAnsi="Times New Roman"/>
                <w:sz w:val="24"/>
                <w:szCs w:val="24"/>
                <w:lang w:val="uk-UA" w:eastAsia="ru-RU"/>
              </w:rPr>
              <w:t>Сумарно (рядок 14×15),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6AA7DABE" w14:textId="2875A962" w:rsidR="007B2170" w:rsidRPr="003453EB" w:rsidRDefault="00B7306E"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24388</w:t>
            </w:r>
          </w:p>
        </w:tc>
        <w:tc>
          <w:tcPr>
            <w:tcW w:w="1610" w:type="dxa"/>
            <w:tcBorders>
              <w:top w:val="single" w:sz="4" w:space="0" w:color="000000"/>
              <w:left w:val="single" w:sz="4" w:space="0" w:color="000000"/>
              <w:bottom w:val="single" w:sz="4" w:space="0" w:color="000000"/>
              <w:right w:val="single" w:sz="4" w:space="0" w:color="000000"/>
            </w:tcBorders>
            <w:hideMark/>
          </w:tcPr>
          <w:p w14:paraId="447F8D2E" w14:textId="3C1E9A79" w:rsidR="007B2170" w:rsidRPr="003453EB" w:rsidRDefault="00C73899"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48776</w:t>
            </w:r>
          </w:p>
        </w:tc>
        <w:tc>
          <w:tcPr>
            <w:tcW w:w="1442" w:type="dxa"/>
            <w:tcBorders>
              <w:top w:val="single" w:sz="4" w:space="0" w:color="000000"/>
              <w:left w:val="single" w:sz="4" w:space="0" w:color="000000"/>
              <w:bottom w:val="single" w:sz="4" w:space="0" w:color="000000"/>
              <w:right w:val="single" w:sz="4" w:space="0" w:color="000000"/>
            </w:tcBorders>
            <w:hideMark/>
          </w:tcPr>
          <w:p w14:paraId="6C57F599" w14:textId="16BAEC84" w:rsidR="007B2170" w:rsidRPr="003453EB" w:rsidRDefault="00C73899" w:rsidP="00C76178">
            <w:pPr>
              <w:spacing w:after="0" w:line="240" w:lineRule="auto"/>
              <w:jc w:val="center"/>
              <w:rPr>
                <w:rFonts w:ascii="Times New Roman" w:hAnsi="Times New Roman"/>
                <w:sz w:val="24"/>
                <w:szCs w:val="24"/>
                <w:lang w:val="uk-UA" w:eastAsia="ru-RU"/>
              </w:rPr>
            </w:pPr>
            <w:r w:rsidRPr="003453EB">
              <w:rPr>
                <w:rFonts w:ascii="Times New Roman" w:hAnsi="Times New Roman"/>
                <w:sz w:val="24"/>
                <w:szCs w:val="24"/>
                <w:lang w:val="uk-UA" w:eastAsia="ru-RU"/>
              </w:rPr>
              <w:t>121940</w:t>
            </w:r>
          </w:p>
        </w:tc>
      </w:tr>
    </w:tbl>
    <w:p w14:paraId="18B5426D" w14:textId="77777777" w:rsidR="007B2170" w:rsidRPr="00774399" w:rsidRDefault="007B2170" w:rsidP="007B2170">
      <w:pPr>
        <w:spacing w:after="0" w:line="240" w:lineRule="auto"/>
        <w:rPr>
          <w:rFonts w:ascii="Times New Roman" w:hAnsi="Times New Roman"/>
          <w:sz w:val="28"/>
          <w:szCs w:val="28"/>
          <w:lang w:val="uk-UA" w:eastAsia="ru-RU"/>
        </w:rPr>
      </w:pPr>
    </w:p>
    <w:p w14:paraId="7CC21414" w14:textId="77777777" w:rsidR="007B2170" w:rsidRPr="00774399" w:rsidRDefault="007B2170" w:rsidP="007B2170">
      <w:pPr>
        <w:pStyle w:val="rvps3"/>
        <w:shd w:val="clear" w:color="auto" w:fill="FFFFFF"/>
        <w:spacing w:before="0" w:beforeAutospacing="0" w:after="0" w:afterAutospacing="0"/>
        <w:jc w:val="center"/>
        <w:rPr>
          <w:sz w:val="28"/>
          <w:szCs w:val="28"/>
          <w:lang w:val="uk-UA"/>
        </w:rPr>
      </w:pPr>
      <w:r w:rsidRPr="00774399">
        <w:rPr>
          <w:sz w:val="28"/>
          <w:szCs w:val="28"/>
          <w:lang w:val="uk-UA"/>
        </w:rPr>
        <w:t>Бюджетні витрати на адміністрування регулювання суб’єктів малого підприємництва</w:t>
      </w:r>
    </w:p>
    <w:p w14:paraId="3C894438" w14:textId="77777777" w:rsidR="007B2170" w:rsidRPr="00774399" w:rsidRDefault="007B2170" w:rsidP="007B2170">
      <w:pPr>
        <w:pStyle w:val="rvps2"/>
        <w:shd w:val="clear" w:color="auto" w:fill="FFFFFF"/>
        <w:spacing w:before="0" w:beforeAutospacing="0" w:after="0" w:afterAutospacing="0"/>
        <w:ind w:firstLine="709"/>
        <w:jc w:val="both"/>
        <w:rPr>
          <w:sz w:val="28"/>
          <w:szCs w:val="28"/>
          <w:lang w:val="uk-UA"/>
        </w:rPr>
      </w:pPr>
      <w:bookmarkStart w:id="4" w:name="n209"/>
      <w:bookmarkEnd w:id="4"/>
    </w:p>
    <w:p w14:paraId="790AE30B" w14:textId="77777777" w:rsidR="007B2170" w:rsidRPr="00774399" w:rsidRDefault="007B2170" w:rsidP="007B2170">
      <w:pPr>
        <w:pStyle w:val="rvps2"/>
        <w:shd w:val="clear" w:color="auto" w:fill="FFFFFF"/>
        <w:spacing w:before="0" w:beforeAutospacing="0" w:after="0" w:afterAutospacing="0"/>
        <w:ind w:firstLine="709"/>
        <w:jc w:val="both"/>
        <w:rPr>
          <w:sz w:val="28"/>
          <w:szCs w:val="28"/>
          <w:lang w:val="uk-UA"/>
        </w:rPr>
      </w:pPr>
      <w:bookmarkStart w:id="5" w:name="n210"/>
      <w:bookmarkEnd w:id="5"/>
      <w:r w:rsidRPr="00774399">
        <w:rPr>
          <w:sz w:val="28"/>
          <w:szCs w:val="28"/>
          <w:lang w:val="uk-UA"/>
        </w:rPr>
        <w:t>Державний орган, для якого здійснюється розрахунок вартості адміністрування регулювання: Держлісагентство</w:t>
      </w:r>
    </w:p>
    <w:p w14:paraId="31B520DF" w14:textId="77777777" w:rsidR="007B2170" w:rsidRPr="00774399" w:rsidRDefault="007B2170" w:rsidP="007B2170">
      <w:pPr>
        <w:pStyle w:val="rvps2"/>
        <w:shd w:val="clear" w:color="auto" w:fill="FFFFFF"/>
        <w:spacing w:before="0" w:beforeAutospacing="0" w:after="0" w:afterAutospacing="0"/>
        <w:ind w:firstLine="709"/>
        <w:jc w:val="both"/>
        <w:rPr>
          <w:sz w:val="28"/>
          <w:szCs w:val="28"/>
          <w:highlight w:val="yellow"/>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243"/>
        <w:gridCol w:w="1567"/>
        <w:gridCol w:w="1384"/>
        <w:gridCol w:w="1476"/>
        <w:gridCol w:w="1806"/>
      </w:tblGrid>
      <w:tr w:rsidR="007B2170" w:rsidRPr="00774399" w14:paraId="779AB905" w14:textId="77777777" w:rsidTr="007E6A8A">
        <w:tc>
          <w:tcPr>
            <w:tcW w:w="1869" w:type="dxa"/>
            <w:vAlign w:val="center"/>
          </w:tcPr>
          <w:p w14:paraId="0CBAD8DE" w14:textId="77777777" w:rsidR="007B2170" w:rsidRPr="00774399" w:rsidRDefault="007B2170" w:rsidP="00C76178">
            <w:pPr>
              <w:pStyle w:val="rvps2"/>
              <w:spacing w:before="0" w:beforeAutospacing="0" w:after="0" w:afterAutospacing="0"/>
              <w:jc w:val="center"/>
              <w:rPr>
                <w:lang w:val="uk-UA"/>
              </w:rPr>
            </w:pPr>
            <w:r w:rsidRPr="00774399">
              <w:rPr>
                <w:shd w:val="clear" w:color="auto" w:fill="FFFFFF"/>
                <w:lang w:val="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1243" w:type="dxa"/>
            <w:vAlign w:val="center"/>
          </w:tcPr>
          <w:p w14:paraId="771E658E" w14:textId="77777777" w:rsidR="007B2170" w:rsidRPr="00774399" w:rsidRDefault="007B2170" w:rsidP="00C76178">
            <w:pPr>
              <w:pStyle w:val="rvps2"/>
              <w:spacing w:before="0" w:beforeAutospacing="0" w:after="0" w:afterAutospacing="0"/>
              <w:jc w:val="center"/>
              <w:rPr>
                <w:lang w:val="uk-UA"/>
              </w:rPr>
            </w:pPr>
            <w:r w:rsidRPr="00774399">
              <w:rPr>
                <w:shd w:val="clear" w:color="auto" w:fill="FFFFFF"/>
                <w:lang w:val="uk-UA"/>
              </w:rPr>
              <w:t>Планові витрати часу на процедуру</w:t>
            </w:r>
          </w:p>
        </w:tc>
        <w:tc>
          <w:tcPr>
            <w:tcW w:w="1567" w:type="dxa"/>
            <w:vAlign w:val="center"/>
          </w:tcPr>
          <w:p w14:paraId="642AFF88" w14:textId="77777777" w:rsidR="007B2170" w:rsidRPr="00774399" w:rsidRDefault="007B2170" w:rsidP="00C76178">
            <w:pPr>
              <w:pStyle w:val="rvps2"/>
              <w:spacing w:before="0" w:beforeAutospacing="0" w:after="0" w:afterAutospacing="0"/>
              <w:jc w:val="center"/>
              <w:rPr>
                <w:lang w:val="uk-UA"/>
              </w:rPr>
            </w:pPr>
            <w:r w:rsidRPr="00774399">
              <w:rPr>
                <w:shd w:val="clear" w:color="auto" w:fill="FFFFFF"/>
                <w:lang w:val="uk-UA"/>
              </w:rPr>
              <w:t>Вартість часу співробітника органу державної влади відповідної категорії (заробітна плата)</w:t>
            </w:r>
          </w:p>
        </w:tc>
        <w:tc>
          <w:tcPr>
            <w:tcW w:w="1384" w:type="dxa"/>
            <w:vAlign w:val="center"/>
          </w:tcPr>
          <w:p w14:paraId="6099E37D" w14:textId="77777777" w:rsidR="007B2170" w:rsidRPr="00774399" w:rsidRDefault="007B2170" w:rsidP="00C76178">
            <w:pPr>
              <w:pStyle w:val="rvps2"/>
              <w:spacing w:before="0" w:beforeAutospacing="0" w:after="0" w:afterAutospacing="0"/>
              <w:jc w:val="center"/>
              <w:rPr>
                <w:lang w:val="uk-UA"/>
              </w:rPr>
            </w:pPr>
            <w:r w:rsidRPr="00774399">
              <w:rPr>
                <w:shd w:val="clear" w:color="auto" w:fill="FFFFFF"/>
                <w:lang w:val="uk-UA"/>
              </w:rPr>
              <w:t>Оцінка кількості процедур за рік, що припадають на одного суб’єкта</w:t>
            </w:r>
          </w:p>
        </w:tc>
        <w:tc>
          <w:tcPr>
            <w:tcW w:w="1476" w:type="dxa"/>
            <w:vAlign w:val="center"/>
          </w:tcPr>
          <w:p w14:paraId="0AB91F82" w14:textId="77777777" w:rsidR="007B2170" w:rsidRPr="00774399" w:rsidRDefault="007B2170" w:rsidP="00C76178">
            <w:pPr>
              <w:pStyle w:val="rvps2"/>
              <w:spacing w:before="0" w:beforeAutospacing="0" w:after="0" w:afterAutospacing="0"/>
              <w:jc w:val="center"/>
              <w:rPr>
                <w:lang w:val="uk-UA"/>
              </w:rPr>
            </w:pPr>
            <w:r w:rsidRPr="00774399">
              <w:rPr>
                <w:shd w:val="clear" w:color="auto" w:fill="FFFFFF"/>
                <w:lang w:val="uk-UA"/>
              </w:rPr>
              <w:t>Оцінка кількості суб’єктів, що підпадають під дію процедури регулювання</w:t>
            </w:r>
          </w:p>
        </w:tc>
        <w:tc>
          <w:tcPr>
            <w:tcW w:w="1806" w:type="dxa"/>
            <w:vAlign w:val="center"/>
          </w:tcPr>
          <w:p w14:paraId="7AFA83AF" w14:textId="77777777" w:rsidR="007B2170" w:rsidRPr="00774399" w:rsidRDefault="007B2170" w:rsidP="00C76178">
            <w:pPr>
              <w:pStyle w:val="rvps2"/>
              <w:spacing w:before="0" w:beforeAutospacing="0" w:after="0" w:afterAutospacing="0"/>
              <w:jc w:val="center"/>
              <w:rPr>
                <w:lang w:val="uk-UA"/>
              </w:rPr>
            </w:pPr>
            <w:r w:rsidRPr="00774399">
              <w:rPr>
                <w:shd w:val="clear" w:color="auto" w:fill="FFFFFF"/>
                <w:lang w:val="uk-UA"/>
              </w:rPr>
              <w:t>Витрати на адміністрування регулювання* (за рік), гривень</w:t>
            </w:r>
          </w:p>
        </w:tc>
      </w:tr>
      <w:tr w:rsidR="007B2170" w:rsidRPr="00774399" w14:paraId="7EB75951" w14:textId="77777777" w:rsidTr="007E6A8A">
        <w:tc>
          <w:tcPr>
            <w:tcW w:w="1869" w:type="dxa"/>
            <w:vAlign w:val="center"/>
          </w:tcPr>
          <w:p w14:paraId="05B8FD1D"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1. Облік суб’єкта господарювання, що перебуває у сфері регулювання</w:t>
            </w:r>
          </w:p>
        </w:tc>
        <w:tc>
          <w:tcPr>
            <w:tcW w:w="1243" w:type="dxa"/>
            <w:vAlign w:val="center"/>
          </w:tcPr>
          <w:p w14:paraId="24D30499"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4E642ADD"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73CD2C7C"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213086D6"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5DB187E6"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652AC782" w14:textId="77777777" w:rsidTr="007E6A8A">
        <w:tc>
          <w:tcPr>
            <w:tcW w:w="1869" w:type="dxa"/>
            <w:vAlign w:val="center"/>
          </w:tcPr>
          <w:p w14:paraId="5AEA85AA"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2. Поточний контроль за суб’єктом господарювання, що перебуває у сфері регулювання, у тому числі:</w:t>
            </w:r>
          </w:p>
        </w:tc>
        <w:tc>
          <w:tcPr>
            <w:tcW w:w="1243" w:type="dxa"/>
            <w:vAlign w:val="center"/>
          </w:tcPr>
          <w:p w14:paraId="7216B3BB"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6BF9F921"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6FD74BEA"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318843A0"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53970F17"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7E4124EA" w14:textId="77777777" w:rsidTr="007E6A8A">
        <w:tc>
          <w:tcPr>
            <w:tcW w:w="1869" w:type="dxa"/>
            <w:vAlign w:val="center"/>
          </w:tcPr>
          <w:p w14:paraId="3534C47B"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камеральні</w:t>
            </w:r>
          </w:p>
        </w:tc>
        <w:tc>
          <w:tcPr>
            <w:tcW w:w="1243" w:type="dxa"/>
            <w:vAlign w:val="center"/>
          </w:tcPr>
          <w:p w14:paraId="44627EFF"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11AECE16"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7A24E679"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74AAB0E8"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5351A559"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1994403F" w14:textId="77777777" w:rsidTr="007E6A8A">
        <w:tc>
          <w:tcPr>
            <w:tcW w:w="1869" w:type="dxa"/>
            <w:vAlign w:val="center"/>
          </w:tcPr>
          <w:p w14:paraId="24322031"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виїзні</w:t>
            </w:r>
          </w:p>
        </w:tc>
        <w:tc>
          <w:tcPr>
            <w:tcW w:w="1243" w:type="dxa"/>
            <w:vAlign w:val="center"/>
          </w:tcPr>
          <w:p w14:paraId="3209C2F4"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3B88EB99"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0EC32813"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6FE50C0F"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410C8D44"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55BFE431" w14:textId="77777777" w:rsidTr="007E6A8A">
        <w:tc>
          <w:tcPr>
            <w:tcW w:w="1869" w:type="dxa"/>
            <w:vAlign w:val="center"/>
          </w:tcPr>
          <w:p w14:paraId="677182DB"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3. Підготовка, затвердження та опрацювання одного окремого акта про порушення вимог регулювання</w:t>
            </w:r>
          </w:p>
        </w:tc>
        <w:tc>
          <w:tcPr>
            <w:tcW w:w="1243" w:type="dxa"/>
            <w:vAlign w:val="center"/>
          </w:tcPr>
          <w:p w14:paraId="08B600D3"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494A5C65"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44C75BF1"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2F1F10CE"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55D48A06"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69B3D995" w14:textId="77777777" w:rsidTr="007E6A8A">
        <w:tc>
          <w:tcPr>
            <w:tcW w:w="1869" w:type="dxa"/>
            <w:vAlign w:val="center"/>
          </w:tcPr>
          <w:p w14:paraId="3DA207BD"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4. Реалізація одного окремого рішення щодо порушення вимог регулювання</w:t>
            </w:r>
          </w:p>
        </w:tc>
        <w:tc>
          <w:tcPr>
            <w:tcW w:w="1243" w:type="dxa"/>
            <w:vAlign w:val="center"/>
          </w:tcPr>
          <w:p w14:paraId="0C0FB2A2"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5144A394"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51443D7B"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41F773EC"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4D26EF36"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2613E252" w14:textId="77777777" w:rsidTr="007E6A8A">
        <w:tc>
          <w:tcPr>
            <w:tcW w:w="1869" w:type="dxa"/>
            <w:vAlign w:val="center"/>
          </w:tcPr>
          <w:p w14:paraId="33AF29B5"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5. Оскарження одного окремого рішення суб’єктами господарювання</w:t>
            </w:r>
          </w:p>
        </w:tc>
        <w:tc>
          <w:tcPr>
            <w:tcW w:w="1243" w:type="dxa"/>
            <w:vAlign w:val="center"/>
          </w:tcPr>
          <w:p w14:paraId="61DFD2E7"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62AAD310"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4E700346"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3A3A74F0"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6FA4F33A"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096C9AF0" w14:textId="77777777" w:rsidTr="007E6A8A">
        <w:tc>
          <w:tcPr>
            <w:tcW w:w="1869" w:type="dxa"/>
            <w:vAlign w:val="center"/>
          </w:tcPr>
          <w:p w14:paraId="63DE2D24" w14:textId="77777777" w:rsidR="007B2170" w:rsidRPr="00774399" w:rsidRDefault="007B2170" w:rsidP="00C76178">
            <w:pPr>
              <w:pStyle w:val="rvps2"/>
              <w:spacing w:before="0" w:beforeAutospacing="0" w:after="0" w:afterAutospacing="0"/>
              <w:rPr>
                <w:lang w:val="uk-UA"/>
              </w:rPr>
            </w:pPr>
            <w:r w:rsidRPr="00774399">
              <w:rPr>
                <w:shd w:val="clear" w:color="auto" w:fill="FFFFFF"/>
                <w:lang w:val="uk-UA"/>
              </w:rPr>
              <w:t>6. Підготовка звітності за результатами регулювання</w:t>
            </w:r>
          </w:p>
        </w:tc>
        <w:tc>
          <w:tcPr>
            <w:tcW w:w="1243" w:type="dxa"/>
            <w:vAlign w:val="center"/>
          </w:tcPr>
          <w:p w14:paraId="5D76B79C"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567" w:type="dxa"/>
            <w:vAlign w:val="center"/>
          </w:tcPr>
          <w:p w14:paraId="2E6ECD57"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384" w:type="dxa"/>
            <w:vAlign w:val="center"/>
          </w:tcPr>
          <w:p w14:paraId="6BC84B22"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476" w:type="dxa"/>
            <w:vAlign w:val="center"/>
          </w:tcPr>
          <w:p w14:paraId="7DF750F5"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c>
          <w:tcPr>
            <w:tcW w:w="1806" w:type="dxa"/>
            <w:vAlign w:val="center"/>
          </w:tcPr>
          <w:p w14:paraId="13E9BFB7" w14:textId="77777777" w:rsidR="007B2170" w:rsidRPr="00774399" w:rsidRDefault="007B2170" w:rsidP="00C76178">
            <w:pPr>
              <w:pStyle w:val="rvps2"/>
              <w:spacing w:before="0" w:beforeAutospacing="0" w:after="0" w:afterAutospacing="0"/>
              <w:jc w:val="center"/>
              <w:rPr>
                <w:lang w:val="uk-UA"/>
              </w:rPr>
            </w:pPr>
            <w:r w:rsidRPr="00774399">
              <w:rPr>
                <w:lang w:val="uk-UA"/>
              </w:rPr>
              <w:t>0</w:t>
            </w:r>
          </w:p>
        </w:tc>
      </w:tr>
      <w:tr w:rsidR="007B2170" w:rsidRPr="00774399" w14:paraId="2758ADF9" w14:textId="77777777" w:rsidTr="007E6A8A">
        <w:tc>
          <w:tcPr>
            <w:tcW w:w="1869" w:type="dxa"/>
            <w:vAlign w:val="center"/>
          </w:tcPr>
          <w:p w14:paraId="2680994B" w14:textId="2CD1FAC6" w:rsidR="007B2170" w:rsidRPr="005B3143" w:rsidRDefault="007B2170" w:rsidP="00C76178">
            <w:pPr>
              <w:pStyle w:val="rvps2"/>
              <w:spacing w:before="0" w:beforeAutospacing="0" w:after="0" w:afterAutospacing="0"/>
              <w:rPr>
                <w:lang w:val="uk-UA"/>
              </w:rPr>
            </w:pPr>
            <w:r w:rsidRPr="005B3143">
              <w:rPr>
                <w:shd w:val="clear" w:color="auto" w:fill="FFFFFF"/>
                <w:lang w:val="uk-UA"/>
              </w:rPr>
              <w:t>7. Інші адміністративні процедури (</w:t>
            </w:r>
            <w:r w:rsidR="00C73899" w:rsidRPr="005B3143">
              <w:rPr>
                <w:shd w:val="clear" w:color="auto" w:fill="FFFFFF"/>
                <w:lang w:val="uk-UA"/>
              </w:rPr>
              <w:t xml:space="preserve">опрацювання </w:t>
            </w:r>
            <w:r w:rsidR="00C73899" w:rsidRPr="005B3143">
              <w:rPr>
                <w:lang w:val="uk-UA"/>
              </w:rPr>
              <w:t>пакету документів необхідних для проведення сертифікації</w:t>
            </w:r>
            <w:r w:rsidRPr="005B3143">
              <w:rPr>
                <w:shd w:val="clear" w:color="auto" w:fill="FFFFFF"/>
                <w:lang w:val="uk-UA"/>
              </w:rPr>
              <w:t>)</w:t>
            </w:r>
          </w:p>
        </w:tc>
        <w:tc>
          <w:tcPr>
            <w:tcW w:w="1243" w:type="dxa"/>
            <w:vAlign w:val="center"/>
          </w:tcPr>
          <w:p w14:paraId="2E859D40" w14:textId="33E46385" w:rsidR="007B2170" w:rsidRPr="005B3143" w:rsidRDefault="00B62453" w:rsidP="00C76178">
            <w:pPr>
              <w:pStyle w:val="rvps2"/>
              <w:spacing w:before="0" w:beforeAutospacing="0" w:after="0" w:afterAutospacing="0"/>
              <w:jc w:val="center"/>
              <w:rPr>
                <w:lang w:val="uk-UA"/>
              </w:rPr>
            </w:pPr>
            <w:r w:rsidRPr="005B3143">
              <w:rPr>
                <w:lang w:val="uk-UA"/>
              </w:rPr>
              <w:t>1год</w:t>
            </w:r>
          </w:p>
        </w:tc>
        <w:tc>
          <w:tcPr>
            <w:tcW w:w="1567" w:type="dxa"/>
            <w:vAlign w:val="center"/>
          </w:tcPr>
          <w:p w14:paraId="56EE7345" w14:textId="5AC1E060" w:rsidR="007B2170" w:rsidRPr="005B3143" w:rsidRDefault="00C76702" w:rsidP="00C76178">
            <w:pPr>
              <w:pStyle w:val="rvps2"/>
              <w:spacing w:before="0" w:beforeAutospacing="0" w:after="0" w:afterAutospacing="0"/>
              <w:jc w:val="center"/>
              <w:rPr>
                <w:lang w:val="uk-UA"/>
              </w:rPr>
            </w:pPr>
            <w:r w:rsidRPr="005B3143">
              <w:rPr>
                <w:lang w:val="uk-UA"/>
              </w:rPr>
              <w:t>52</w:t>
            </w:r>
            <w:r w:rsidR="007E6A8A" w:rsidRPr="005B3143">
              <w:rPr>
                <w:lang w:val="uk-UA"/>
              </w:rPr>
              <w:t>,00</w:t>
            </w:r>
          </w:p>
        </w:tc>
        <w:tc>
          <w:tcPr>
            <w:tcW w:w="1384" w:type="dxa"/>
            <w:vAlign w:val="center"/>
          </w:tcPr>
          <w:p w14:paraId="14C901CD" w14:textId="068CADA1" w:rsidR="007B2170" w:rsidRPr="005B3143" w:rsidRDefault="00C76702" w:rsidP="00C76178">
            <w:pPr>
              <w:pStyle w:val="rvps2"/>
              <w:spacing w:before="0" w:beforeAutospacing="0" w:after="0" w:afterAutospacing="0"/>
              <w:jc w:val="center"/>
              <w:rPr>
                <w:lang w:val="uk-UA"/>
              </w:rPr>
            </w:pPr>
            <w:r w:rsidRPr="005B3143">
              <w:rPr>
                <w:lang w:val="uk-UA"/>
              </w:rPr>
              <w:t>1</w:t>
            </w:r>
          </w:p>
        </w:tc>
        <w:tc>
          <w:tcPr>
            <w:tcW w:w="1476" w:type="dxa"/>
            <w:vAlign w:val="center"/>
          </w:tcPr>
          <w:p w14:paraId="7E56BFE1" w14:textId="61F15524" w:rsidR="007B2170" w:rsidRPr="005B3143" w:rsidRDefault="00C76702" w:rsidP="00C76178">
            <w:pPr>
              <w:pStyle w:val="rvps2"/>
              <w:spacing w:before="0" w:beforeAutospacing="0" w:after="0" w:afterAutospacing="0"/>
              <w:jc w:val="center"/>
              <w:rPr>
                <w:lang w:val="uk-UA"/>
              </w:rPr>
            </w:pPr>
            <w:r w:rsidRPr="005B3143">
              <w:rPr>
                <w:lang w:val="uk-UA"/>
              </w:rPr>
              <w:t>469</w:t>
            </w:r>
          </w:p>
        </w:tc>
        <w:tc>
          <w:tcPr>
            <w:tcW w:w="1806" w:type="dxa"/>
            <w:vAlign w:val="center"/>
          </w:tcPr>
          <w:p w14:paraId="610C1399" w14:textId="55D8D0C9" w:rsidR="007B2170" w:rsidRPr="005B3143" w:rsidRDefault="00B62453" w:rsidP="00C76178">
            <w:pPr>
              <w:pStyle w:val="rvps2"/>
              <w:spacing w:before="0" w:beforeAutospacing="0" w:after="0" w:afterAutospacing="0"/>
              <w:jc w:val="center"/>
              <w:rPr>
                <w:lang w:val="uk-UA"/>
              </w:rPr>
            </w:pPr>
            <w:r w:rsidRPr="005B3143">
              <w:rPr>
                <w:lang w:val="uk-UA"/>
              </w:rPr>
              <w:t>24388</w:t>
            </w:r>
          </w:p>
        </w:tc>
      </w:tr>
      <w:tr w:rsidR="007E6A8A" w:rsidRPr="00774399" w14:paraId="31ABC2BA" w14:textId="77777777" w:rsidTr="007E6A8A">
        <w:tc>
          <w:tcPr>
            <w:tcW w:w="1869" w:type="dxa"/>
            <w:vAlign w:val="center"/>
          </w:tcPr>
          <w:p w14:paraId="1016F7AF" w14:textId="77777777" w:rsidR="007E6A8A" w:rsidRPr="005B3143" w:rsidRDefault="007E6A8A" w:rsidP="007E6A8A">
            <w:pPr>
              <w:pStyle w:val="rvps2"/>
              <w:spacing w:before="0" w:beforeAutospacing="0" w:after="0" w:afterAutospacing="0"/>
              <w:rPr>
                <w:lang w:val="uk-UA"/>
              </w:rPr>
            </w:pPr>
            <w:r w:rsidRPr="005B3143">
              <w:rPr>
                <w:shd w:val="clear" w:color="auto" w:fill="FFFFFF"/>
                <w:lang w:val="uk-UA"/>
              </w:rPr>
              <w:t>Разом за рік</w:t>
            </w:r>
          </w:p>
        </w:tc>
        <w:tc>
          <w:tcPr>
            <w:tcW w:w="1243" w:type="dxa"/>
            <w:vAlign w:val="center"/>
          </w:tcPr>
          <w:p w14:paraId="5C28C053" w14:textId="1DFFE6B2" w:rsidR="007E6A8A" w:rsidRPr="005B3143" w:rsidRDefault="00B62453" w:rsidP="007E6A8A">
            <w:pPr>
              <w:pStyle w:val="rvps2"/>
              <w:spacing w:before="0" w:beforeAutospacing="0" w:after="0" w:afterAutospacing="0"/>
              <w:jc w:val="center"/>
              <w:rPr>
                <w:lang w:val="uk-UA"/>
              </w:rPr>
            </w:pPr>
            <w:r w:rsidRPr="005B3143">
              <w:rPr>
                <w:lang w:val="uk-UA"/>
              </w:rPr>
              <w:t>1год</w:t>
            </w:r>
          </w:p>
        </w:tc>
        <w:tc>
          <w:tcPr>
            <w:tcW w:w="1567" w:type="dxa"/>
            <w:vAlign w:val="center"/>
          </w:tcPr>
          <w:p w14:paraId="2267227F" w14:textId="0FAF4B8C" w:rsidR="007E6A8A" w:rsidRPr="005B3143" w:rsidRDefault="007E6A8A" w:rsidP="007E6A8A">
            <w:pPr>
              <w:pStyle w:val="rvps2"/>
              <w:spacing w:before="0" w:beforeAutospacing="0" w:after="0" w:afterAutospacing="0"/>
              <w:jc w:val="center"/>
              <w:rPr>
                <w:lang w:val="uk-UA"/>
              </w:rPr>
            </w:pPr>
            <w:r w:rsidRPr="005B3143">
              <w:rPr>
                <w:lang w:val="uk-UA"/>
              </w:rPr>
              <w:t>52,00</w:t>
            </w:r>
          </w:p>
        </w:tc>
        <w:tc>
          <w:tcPr>
            <w:tcW w:w="1384" w:type="dxa"/>
            <w:vAlign w:val="center"/>
          </w:tcPr>
          <w:p w14:paraId="69A31CA7" w14:textId="542B1F22" w:rsidR="007E6A8A" w:rsidRPr="005B3143" w:rsidRDefault="007E6A8A" w:rsidP="007E6A8A">
            <w:pPr>
              <w:pStyle w:val="rvps2"/>
              <w:spacing w:before="0" w:beforeAutospacing="0" w:after="0" w:afterAutospacing="0"/>
              <w:jc w:val="center"/>
              <w:rPr>
                <w:lang w:val="uk-UA"/>
              </w:rPr>
            </w:pPr>
            <w:r w:rsidRPr="005B3143">
              <w:rPr>
                <w:lang w:val="uk-UA"/>
              </w:rPr>
              <w:t>1</w:t>
            </w:r>
          </w:p>
        </w:tc>
        <w:tc>
          <w:tcPr>
            <w:tcW w:w="1476" w:type="dxa"/>
            <w:vAlign w:val="center"/>
          </w:tcPr>
          <w:p w14:paraId="318F2D8D" w14:textId="28ECD756" w:rsidR="007E6A8A" w:rsidRPr="005B3143" w:rsidRDefault="007E6A8A" w:rsidP="007E6A8A">
            <w:pPr>
              <w:pStyle w:val="rvps2"/>
              <w:spacing w:before="0" w:beforeAutospacing="0" w:after="0" w:afterAutospacing="0"/>
              <w:jc w:val="center"/>
              <w:rPr>
                <w:lang w:val="uk-UA"/>
              </w:rPr>
            </w:pPr>
            <w:r w:rsidRPr="005B3143">
              <w:rPr>
                <w:lang w:val="uk-UA"/>
              </w:rPr>
              <w:t>469</w:t>
            </w:r>
          </w:p>
        </w:tc>
        <w:tc>
          <w:tcPr>
            <w:tcW w:w="1806" w:type="dxa"/>
            <w:vAlign w:val="center"/>
          </w:tcPr>
          <w:p w14:paraId="5CD34FDD" w14:textId="79CE9811" w:rsidR="007E6A8A" w:rsidRPr="005B3143" w:rsidRDefault="00B62453" w:rsidP="007E6A8A">
            <w:pPr>
              <w:jc w:val="center"/>
              <w:rPr>
                <w:rFonts w:ascii="Times New Roman" w:hAnsi="Times New Roman" w:cs="Times New Roman"/>
                <w:sz w:val="24"/>
                <w:szCs w:val="24"/>
                <w:lang w:val="uk-UA"/>
              </w:rPr>
            </w:pPr>
            <w:r w:rsidRPr="005B3143">
              <w:rPr>
                <w:rFonts w:ascii="Times New Roman" w:hAnsi="Times New Roman" w:cs="Times New Roman"/>
                <w:sz w:val="24"/>
                <w:szCs w:val="24"/>
                <w:lang w:val="uk-UA"/>
              </w:rPr>
              <w:t>24388</w:t>
            </w:r>
          </w:p>
        </w:tc>
      </w:tr>
      <w:tr w:rsidR="007B2170" w:rsidRPr="00774399" w14:paraId="731DDDCE" w14:textId="77777777" w:rsidTr="007E6A8A">
        <w:tc>
          <w:tcPr>
            <w:tcW w:w="1869" w:type="dxa"/>
            <w:vAlign w:val="center"/>
          </w:tcPr>
          <w:p w14:paraId="255A3390" w14:textId="77777777" w:rsidR="007B2170" w:rsidRPr="005B3143" w:rsidRDefault="007B2170" w:rsidP="00C76178">
            <w:pPr>
              <w:pStyle w:val="rvps2"/>
              <w:spacing w:before="0" w:beforeAutospacing="0" w:after="0" w:afterAutospacing="0"/>
              <w:rPr>
                <w:lang w:val="uk-UA"/>
              </w:rPr>
            </w:pPr>
            <w:r w:rsidRPr="005B3143">
              <w:rPr>
                <w:shd w:val="clear" w:color="auto" w:fill="FFFFFF"/>
                <w:lang w:val="uk-UA"/>
              </w:rPr>
              <w:t>Сумарно за п’ять років</w:t>
            </w:r>
          </w:p>
        </w:tc>
        <w:tc>
          <w:tcPr>
            <w:tcW w:w="1243" w:type="dxa"/>
            <w:vAlign w:val="center"/>
          </w:tcPr>
          <w:p w14:paraId="1078D490" w14:textId="353FF032" w:rsidR="007B2170" w:rsidRPr="005B3143" w:rsidRDefault="00B62453" w:rsidP="00C76178">
            <w:pPr>
              <w:pStyle w:val="rvps2"/>
              <w:spacing w:before="0" w:beforeAutospacing="0" w:after="0" w:afterAutospacing="0"/>
              <w:jc w:val="center"/>
              <w:rPr>
                <w:lang w:val="uk-UA"/>
              </w:rPr>
            </w:pPr>
            <w:r w:rsidRPr="005B3143">
              <w:rPr>
                <w:lang w:val="uk-UA"/>
              </w:rPr>
              <w:t>5 год</w:t>
            </w:r>
          </w:p>
        </w:tc>
        <w:tc>
          <w:tcPr>
            <w:tcW w:w="1567" w:type="dxa"/>
            <w:vAlign w:val="center"/>
          </w:tcPr>
          <w:p w14:paraId="067F431A" w14:textId="49166251" w:rsidR="007B2170" w:rsidRPr="005B3143" w:rsidRDefault="007E6A8A" w:rsidP="00C76178">
            <w:pPr>
              <w:pStyle w:val="rvps2"/>
              <w:spacing w:before="0" w:beforeAutospacing="0" w:after="0" w:afterAutospacing="0"/>
              <w:jc w:val="center"/>
              <w:rPr>
                <w:lang w:val="uk-UA"/>
              </w:rPr>
            </w:pPr>
            <w:r w:rsidRPr="005B3143">
              <w:rPr>
                <w:lang w:val="uk-UA"/>
              </w:rPr>
              <w:t>260</w:t>
            </w:r>
            <w:r w:rsidR="00ED230C" w:rsidRPr="005B3143">
              <w:rPr>
                <w:lang w:val="uk-UA"/>
              </w:rPr>
              <w:t>,00</w:t>
            </w:r>
          </w:p>
        </w:tc>
        <w:tc>
          <w:tcPr>
            <w:tcW w:w="1384" w:type="dxa"/>
            <w:vAlign w:val="center"/>
          </w:tcPr>
          <w:p w14:paraId="5B3DE50E" w14:textId="7F8FDA44" w:rsidR="007B2170" w:rsidRPr="005B3143" w:rsidRDefault="007E6A8A" w:rsidP="00C76178">
            <w:pPr>
              <w:pStyle w:val="rvps2"/>
              <w:spacing w:before="0" w:beforeAutospacing="0" w:after="0" w:afterAutospacing="0"/>
              <w:jc w:val="center"/>
              <w:rPr>
                <w:lang w:val="uk-UA"/>
              </w:rPr>
            </w:pPr>
            <w:r w:rsidRPr="005B3143">
              <w:rPr>
                <w:lang w:val="uk-UA"/>
              </w:rPr>
              <w:t>5</w:t>
            </w:r>
          </w:p>
        </w:tc>
        <w:tc>
          <w:tcPr>
            <w:tcW w:w="1476" w:type="dxa"/>
            <w:vAlign w:val="center"/>
          </w:tcPr>
          <w:p w14:paraId="70893528" w14:textId="2C53A75F" w:rsidR="007B2170" w:rsidRPr="005B3143" w:rsidRDefault="00C73899" w:rsidP="00C76178">
            <w:pPr>
              <w:pStyle w:val="rvps2"/>
              <w:spacing w:before="0" w:beforeAutospacing="0" w:after="0" w:afterAutospacing="0"/>
              <w:jc w:val="center"/>
              <w:rPr>
                <w:lang w:val="uk-UA"/>
              </w:rPr>
            </w:pPr>
            <w:r w:rsidRPr="005B3143">
              <w:rPr>
                <w:lang w:val="uk-UA"/>
              </w:rPr>
              <w:t>469</w:t>
            </w:r>
          </w:p>
        </w:tc>
        <w:tc>
          <w:tcPr>
            <w:tcW w:w="1806" w:type="dxa"/>
            <w:vAlign w:val="center"/>
          </w:tcPr>
          <w:p w14:paraId="5AC92F06" w14:textId="05ACB758" w:rsidR="007B2170" w:rsidRPr="005B3143" w:rsidRDefault="00B62453" w:rsidP="00C76178">
            <w:pPr>
              <w:jc w:val="center"/>
              <w:rPr>
                <w:rFonts w:ascii="Times New Roman" w:hAnsi="Times New Roman" w:cs="Times New Roman"/>
                <w:sz w:val="24"/>
                <w:szCs w:val="24"/>
                <w:lang w:val="uk-UA"/>
              </w:rPr>
            </w:pPr>
            <w:r w:rsidRPr="005B3143">
              <w:rPr>
                <w:rFonts w:ascii="Times New Roman" w:hAnsi="Times New Roman" w:cs="Times New Roman"/>
                <w:sz w:val="24"/>
                <w:szCs w:val="24"/>
                <w:lang w:val="uk-UA"/>
              </w:rPr>
              <w:t>609700</w:t>
            </w:r>
          </w:p>
        </w:tc>
      </w:tr>
    </w:tbl>
    <w:p w14:paraId="5BD325DD" w14:textId="77777777" w:rsidR="007B2170" w:rsidRPr="00774399" w:rsidRDefault="007B2170" w:rsidP="007B2170">
      <w:pPr>
        <w:pStyle w:val="rvps2"/>
        <w:shd w:val="clear" w:color="auto" w:fill="FFFFFF"/>
        <w:spacing w:before="0" w:beforeAutospacing="0" w:after="0" w:afterAutospacing="0"/>
        <w:ind w:firstLine="709"/>
        <w:jc w:val="both"/>
        <w:rPr>
          <w:lang w:val="uk-UA"/>
        </w:rPr>
      </w:pPr>
      <w:r w:rsidRPr="00774399">
        <w:rPr>
          <w:shd w:val="clear" w:color="auto" w:fill="FFFFFF"/>
          <w:lang w:val="uk-UA"/>
        </w:rP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14:paraId="4E607D34" w14:textId="77777777" w:rsidR="007B2170" w:rsidRPr="00774399" w:rsidRDefault="007B2170" w:rsidP="007B2170">
      <w:pPr>
        <w:spacing w:after="0" w:line="240" w:lineRule="auto"/>
        <w:rPr>
          <w:rFonts w:ascii="Times New Roman" w:hAnsi="Times New Roman"/>
          <w:sz w:val="28"/>
          <w:szCs w:val="28"/>
          <w:highlight w:val="yellow"/>
          <w:lang w:val="uk-UA" w:eastAsia="ru-RU"/>
        </w:rPr>
      </w:pPr>
    </w:p>
    <w:p w14:paraId="66B01FA3" w14:textId="0C8ECDAF" w:rsidR="007B2170" w:rsidRPr="00774399" w:rsidRDefault="007B2170" w:rsidP="007B2170">
      <w:pPr>
        <w:spacing w:after="0" w:line="240" w:lineRule="auto"/>
        <w:ind w:firstLine="720"/>
        <w:rPr>
          <w:rFonts w:ascii="Times New Roman" w:hAnsi="Times New Roman"/>
          <w:b/>
          <w:bCs/>
          <w:sz w:val="28"/>
          <w:szCs w:val="28"/>
          <w:lang w:val="uk-UA" w:eastAsia="ru-RU"/>
        </w:rPr>
      </w:pPr>
      <w:r w:rsidRPr="00774399">
        <w:rPr>
          <w:rFonts w:ascii="Times New Roman" w:hAnsi="Times New Roman"/>
          <w:b/>
          <w:bCs/>
          <w:sz w:val="28"/>
          <w:szCs w:val="28"/>
          <w:lang w:val="uk-UA" w:eastAsia="ru-RU"/>
        </w:rPr>
        <w:t>4. Розрахунок сумарних витрат суб’єктів малого підприємництва, що виникають на виконання вимог регулювання</w:t>
      </w:r>
    </w:p>
    <w:p w14:paraId="0DBA91B3" w14:textId="77777777" w:rsidR="007B2170" w:rsidRPr="00774399" w:rsidRDefault="007B2170" w:rsidP="007B2170">
      <w:pPr>
        <w:spacing w:after="0" w:line="240" w:lineRule="auto"/>
        <w:ind w:firstLine="720"/>
        <w:rPr>
          <w:rFonts w:ascii="Times New Roman" w:hAnsi="Times New Roman"/>
          <w:sz w:val="28"/>
          <w:szCs w:val="28"/>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556"/>
        <w:gridCol w:w="4678"/>
        <w:gridCol w:w="1843"/>
        <w:gridCol w:w="1268"/>
      </w:tblGrid>
      <w:tr w:rsidR="007B2170" w:rsidRPr="00774399" w14:paraId="4CB2B46C" w14:textId="77777777" w:rsidTr="00C76178">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743F91"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Порядковий номер</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BB778B8"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Показник</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89ED28F"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Перший рік регулювання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0075C4"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b/>
                <w:bCs/>
                <w:sz w:val="24"/>
                <w:szCs w:val="24"/>
                <w:lang w:val="uk-UA" w:eastAsia="ru-RU"/>
              </w:rPr>
              <w:t>За п’ять років</w:t>
            </w:r>
          </w:p>
        </w:tc>
      </w:tr>
      <w:tr w:rsidR="007B2170" w:rsidRPr="00774399" w14:paraId="04837EFE" w14:textId="77777777" w:rsidTr="00C76178">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C0735D"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16B8B6"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Оцінка «прямих» витрат суб’єктів малого підприємництва на виконання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B8F6C2" w14:textId="1BCABA9C" w:rsidR="007B2170" w:rsidRPr="00916D1E" w:rsidRDefault="00C31425" w:rsidP="00C76178">
            <w:pPr>
              <w:spacing w:after="0" w:line="240" w:lineRule="auto"/>
              <w:jc w:val="center"/>
              <w:rPr>
                <w:rFonts w:ascii="Times New Roman" w:hAnsi="Times New Roman"/>
                <w:sz w:val="24"/>
                <w:szCs w:val="24"/>
                <w:lang w:val="uk-UA" w:eastAsia="ru-RU"/>
              </w:rPr>
            </w:pPr>
            <w:r w:rsidRPr="00916D1E">
              <w:rPr>
                <w:rFonts w:ascii="Times New Roman" w:hAnsi="Times New Roman"/>
                <w:sz w:val="24"/>
                <w:szCs w:val="24"/>
                <w:lang w:val="uk-UA" w:eastAsia="ru-RU"/>
              </w:rPr>
              <w:t>24388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DF45C0" w14:textId="0132C617" w:rsidR="007B2170" w:rsidRPr="00916D1E" w:rsidRDefault="00142E9A" w:rsidP="00C76178">
            <w:pPr>
              <w:spacing w:after="0" w:line="240" w:lineRule="auto"/>
              <w:jc w:val="center"/>
              <w:rPr>
                <w:rFonts w:ascii="Times New Roman" w:hAnsi="Times New Roman"/>
                <w:sz w:val="24"/>
                <w:szCs w:val="24"/>
                <w:lang w:val="uk-UA" w:eastAsia="ru-RU"/>
              </w:rPr>
            </w:pPr>
            <w:r w:rsidRPr="00916D1E">
              <w:rPr>
                <w:rFonts w:ascii="Times New Roman" w:hAnsi="Times New Roman"/>
                <w:sz w:val="24"/>
                <w:szCs w:val="24"/>
                <w:lang w:val="uk-UA" w:eastAsia="ru-RU"/>
              </w:rPr>
              <w:t>24388</w:t>
            </w:r>
          </w:p>
        </w:tc>
      </w:tr>
      <w:tr w:rsidR="007B2170" w:rsidRPr="003F5E33" w14:paraId="662650BB" w14:textId="77777777" w:rsidTr="00C76178">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AB7824"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2</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2CDAD1"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Оцінка вартості адміністративних процедур для суб’єктів малого підприємництва щодо виконання регулювання та звітування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7D34051" w14:textId="33E8FD12" w:rsidR="007B2170" w:rsidRPr="00916D1E" w:rsidRDefault="00C31425" w:rsidP="00C76178">
            <w:pPr>
              <w:spacing w:after="0" w:line="240" w:lineRule="auto"/>
              <w:jc w:val="center"/>
              <w:rPr>
                <w:lang w:val="uk-UA"/>
              </w:rPr>
            </w:pPr>
            <w:r w:rsidRPr="00916D1E">
              <w:rPr>
                <w:rFonts w:ascii="Times New Roman" w:hAnsi="Times New Roman"/>
                <w:sz w:val="24"/>
                <w:szCs w:val="24"/>
                <w:lang w:val="uk-UA" w:eastAsia="ru-RU"/>
              </w:rPr>
              <w:t>24388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E574CB4" w14:textId="07F4A127" w:rsidR="007B2170" w:rsidRPr="00916D1E" w:rsidRDefault="00C31425" w:rsidP="00C76178">
            <w:pPr>
              <w:spacing w:after="0" w:line="240" w:lineRule="auto"/>
              <w:jc w:val="center"/>
              <w:rPr>
                <w:lang w:val="uk-UA"/>
              </w:rPr>
            </w:pPr>
            <w:r w:rsidRPr="00916D1E">
              <w:rPr>
                <w:rFonts w:ascii="Times New Roman" w:hAnsi="Times New Roman"/>
                <w:sz w:val="24"/>
                <w:szCs w:val="24"/>
                <w:lang w:val="uk-UA" w:eastAsia="ru-RU"/>
              </w:rPr>
              <w:t>121940</w:t>
            </w:r>
          </w:p>
        </w:tc>
      </w:tr>
      <w:tr w:rsidR="007B2170" w:rsidRPr="00774399" w14:paraId="2325E3B5" w14:textId="77777777" w:rsidTr="00C76178">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F410BD" w14:textId="77777777" w:rsidR="007B2170" w:rsidRPr="00774399" w:rsidRDefault="007B2170" w:rsidP="00C76178">
            <w:pPr>
              <w:spacing w:after="0" w:line="240" w:lineRule="auto"/>
              <w:jc w:val="center"/>
              <w:rPr>
                <w:rFonts w:ascii="Times New Roman" w:hAnsi="Times New Roman"/>
                <w:sz w:val="24"/>
                <w:szCs w:val="24"/>
                <w:lang w:val="uk-UA" w:eastAsia="ru-RU"/>
              </w:rPr>
            </w:pPr>
            <w:r w:rsidRPr="00774399">
              <w:rPr>
                <w:rFonts w:ascii="Times New Roman" w:hAnsi="Times New Roman"/>
                <w:sz w:val="24"/>
                <w:szCs w:val="24"/>
                <w:lang w:val="uk-UA" w:eastAsia="ru-RU"/>
              </w:rPr>
              <w:t>3</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3317B3" w14:textId="77777777" w:rsidR="007B2170" w:rsidRPr="00774399" w:rsidRDefault="007B2170" w:rsidP="00C76178">
            <w:pPr>
              <w:spacing w:after="0" w:line="240" w:lineRule="auto"/>
              <w:jc w:val="both"/>
              <w:rPr>
                <w:rFonts w:ascii="Times New Roman" w:hAnsi="Times New Roman"/>
                <w:sz w:val="24"/>
                <w:szCs w:val="24"/>
                <w:lang w:val="uk-UA" w:eastAsia="ru-RU"/>
              </w:rPr>
            </w:pPr>
            <w:r w:rsidRPr="00774399">
              <w:rPr>
                <w:rFonts w:ascii="Times New Roman" w:hAnsi="Times New Roman"/>
                <w:sz w:val="24"/>
                <w:szCs w:val="24"/>
                <w:lang w:val="uk-UA" w:eastAsia="ru-RU"/>
              </w:rPr>
              <w:t>Сумарні витрати малого підприємництва на виконання запланованого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20FD3B" w14:textId="0F23D17D" w:rsidR="007B2170" w:rsidRPr="00916D1E" w:rsidRDefault="00C31425" w:rsidP="00C76178">
            <w:pPr>
              <w:spacing w:after="0" w:line="240" w:lineRule="auto"/>
              <w:jc w:val="center"/>
              <w:rPr>
                <w:rFonts w:ascii="Times New Roman" w:hAnsi="Times New Roman" w:cs="Times New Roman"/>
                <w:sz w:val="24"/>
                <w:szCs w:val="24"/>
                <w:lang w:val="uk-UA"/>
              </w:rPr>
            </w:pPr>
            <w:r w:rsidRPr="00916D1E">
              <w:rPr>
                <w:rFonts w:ascii="Times New Roman" w:hAnsi="Times New Roman" w:cs="Times New Roman"/>
                <w:sz w:val="24"/>
                <w:szCs w:val="24"/>
                <w:lang w:val="uk-UA"/>
              </w:rPr>
              <w:t>48776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B0907E4" w14:textId="4ED71143" w:rsidR="007B2170" w:rsidRPr="00916D1E" w:rsidRDefault="00142E9A" w:rsidP="00C76178">
            <w:pPr>
              <w:spacing w:after="0" w:line="240" w:lineRule="auto"/>
              <w:jc w:val="center"/>
              <w:rPr>
                <w:rFonts w:ascii="Times New Roman" w:hAnsi="Times New Roman"/>
                <w:sz w:val="24"/>
                <w:szCs w:val="24"/>
                <w:lang w:val="uk-UA" w:eastAsia="ru-RU"/>
              </w:rPr>
            </w:pPr>
            <w:r w:rsidRPr="00916D1E">
              <w:rPr>
                <w:rFonts w:ascii="Times New Roman" w:hAnsi="Times New Roman"/>
                <w:sz w:val="24"/>
                <w:szCs w:val="24"/>
                <w:lang w:val="uk-UA" w:eastAsia="ru-RU"/>
              </w:rPr>
              <w:t>146328</w:t>
            </w:r>
          </w:p>
          <w:p w14:paraId="7F9F73AE" w14:textId="6064D470" w:rsidR="00142E9A" w:rsidRPr="00916D1E" w:rsidRDefault="00142E9A" w:rsidP="00C76178">
            <w:pPr>
              <w:spacing w:after="0" w:line="240" w:lineRule="auto"/>
              <w:jc w:val="center"/>
              <w:rPr>
                <w:lang w:val="uk-UA"/>
              </w:rPr>
            </w:pPr>
          </w:p>
        </w:tc>
      </w:tr>
      <w:tr w:rsidR="007B2170" w:rsidRPr="00774399" w14:paraId="068F14B1" w14:textId="77777777" w:rsidTr="00C76178">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9D5637"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4</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01766A" w14:textId="77777777" w:rsidR="007B2170" w:rsidRPr="00774399" w:rsidRDefault="007B2170" w:rsidP="00C76178">
            <w:pPr>
              <w:spacing w:after="0" w:line="240" w:lineRule="auto"/>
              <w:jc w:val="both"/>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Бюджетні витрати на адміністрування регулювання суб’єктів малого підприємництва</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2892DB" w14:textId="33C8B8DA" w:rsidR="007B2170" w:rsidRPr="00916D1E" w:rsidRDefault="00C31425" w:rsidP="00C76178">
            <w:pPr>
              <w:spacing w:after="0" w:line="240" w:lineRule="auto"/>
              <w:jc w:val="center"/>
              <w:rPr>
                <w:rFonts w:ascii="Times New Roman" w:hAnsi="Times New Roman"/>
                <w:sz w:val="24"/>
                <w:szCs w:val="24"/>
                <w:lang w:val="uk-UA" w:eastAsia="ru-RU"/>
              </w:rPr>
            </w:pPr>
            <w:r w:rsidRPr="00916D1E">
              <w:rPr>
                <w:rFonts w:ascii="Times New Roman" w:hAnsi="Times New Roman" w:cs="Times New Roman"/>
                <w:sz w:val="24"/>
                <w:szCs w:val="24"/>
                <w:lang w:val="uk-UA"/>
              </w:rPr>
              <w:t>24388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896A6F0" w14:textId="2BBE04BE" w:rsidR="007B2170" w:rsidRPr="00916D1E" w:rsidRDefault="00C31425" w:rsidP="00C76178">
            <w:pPr>
              <w:spacing w:after="0" w:line="240" w:lineRule="auto"/>
              <w:jc w:val="center"/>
              <w:rPr>
                <w:rFonts w:ascii="Times New Roman" w:hAnsi="Times New Roman"/>
                <w:sz w:val="24"/>
                <w:szCs w:val="24"/>
                <w:lang w:val="uk-UA" w:eastAsia="ru-RU"/>
              </w:rPr>
            </w:pPr>
            <w:r w:rsidRPr="00916D1E">
              <w:rPr>
                <w:rFonts w:ascii="Times New Roman" w:hAnsi="Times New Roman" w:cs="Times New Roman"/>
                <w:sz w:val="24"/>
                <w:szCs w:val="24"/>
                <w:lang w:val="uk-UA"/>
              </w:rPr>
              <w:t>609700</w:t>
            </w:r>
          </w:p>
        </w:tc>
      </w:tr>
      <w:tr w:rsidR="007B2170" w:rsidRPr="00774399" w14:paraId="614C8123" w14:textId="77777777" w:rsidTr="00C76178">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97310"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5</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5FFF74" w14:textId="77777777" w:rsidR="007B2170" w:rsidRPr="00774399" w:rsidRDefault="007B2170" w:rsidP="00C76178">
            <w:pPr>
              <w:spacing w:after="0" w:line="240" w:lineRule="auto"/>
              <w:jc w:val="both"/>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Сумарні витрати на виконання запланованого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6D812C1" w14:textId="36685624" w:rsidR="007B2170" w:rsidRPr="00916D1E" w:rsidRDefault="00142E9A" w:rsidP="00C76178">
            <w:pPr>
              <w:spacing w:after="0" w:line="240" w:lineRule="auto"/>
              <w:jc w:val="center"/>
              <w:rPr>
                <w:rFonts w:ascii="Times New Roman" w:hAnsi="Times New Roman" w:cs="Times New Roman"/>
                <w:sz w:val="24"/>
                <w:szCs w:val="24"/>
                <w:lang w:val="uk-UA"/>
              </w:rPr>
            </w:pPr>
            <w:r w:rsidRPr="00916D1E">
              <w:rPr>
                <w:rFonts w:ascii="Times New Roman" w:hAnsi="Times New Roman" w:cs="Times New Roman"/>
                <w:sz w:val="24"/>
                <w:szCs w:val="24"/>
                <w:lang w:val="uk-UA"/>
              </w:rPr>
              <w:t>73164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545BA5" w14:textId="5BBD7FD7" w:rsidR="007B2170" w:rsidRPr="00916D1E" w:rsidRDefault="00142E9A" w:rsidP="00C76178">
            <w:pPr>
              <w:spacing w:after="0" w:line="240" w:lineRule="auto"/>
              <w:jc w:val="center"/>
              <w:rPr>
                <w:rFonts w:ascii="Times New Roman" w:hAnsi="Times New Roman" w:cs="Times New Roman"/>
                <w:sz w:val="24"/>
                <w:szCs w:val="24"/>
                <w:lang w:val="uk-UA"/>
              </w:rPr>
            </w:pPr>
            <w:r w:rsidRPr="00916D1E">
              <w:rPr>
                <w:rFonts w:ascii="Times New Roman" w:hAnsi="Times New Roman" w:cs="Times New Roman"/>
                <w:sz w:val="24"/>
                <w:szCs w:val="24"/>
                <w:lang w:val="uk-UA"/>
              </w:rPr>
              <w:t>756028</w:t>
            </w:r>
          </w:p>
        </w:tc>
      </w:tr>
    </w:tbl>
    <w:p w14:paraId="4F02FE65" w14:textId="77777777" w:rsidR="007B2170" w:rsidRPr="00774399" w:rsidRDefault="007B2170" w:rsidP="007B2170">
      <w:pPr>
        <w:spacing w:after="0" w:line="240" w:lineRule="auto"/>
        <w:ind w:firstLine="720"/>
        <w:jc w:val="both"/>
        <w:rPr>
          <w:rFonts w:ascii="Times New Roman" w:hAnsi="Times New Roman"/>
          <w:b/>
          <w:bCs/>
          <w:sz w:val="28"/>
          <w:szCs w:val="28"/>
          <w:lang w:val="uk-UA" w:eastAsia="ru-RU"/>
        </w:rPr>
      </w:pPr>
    </w:p>
    <w:p w14:paraId="40E64AFF" w14:textId="77777777" w:rsidR="007B2170" w:rsidRPr="00774399" w:rsidRDefault="007B2170" w:rsidP="007B2170">
      <w:pPr>
        <w:spacing w:after="0" w:line="240" w:lineRule="auto"/>
        <w:ind w:firstLine="720"/>
        <w:jc w:val="both"/>
        <w:rPr>
          <w:rFonts w:ascii="Times New Roman" w:hAnsi="Times New Roman"/>
          <w:sz w:val="24"/>
          <w:szCs w:val="24"/>
          <w:lang w:val="uk-UA" w:eastAsia="ru-RU"/>
        </w:rPr>
      </w:pPr>
      <w:r w:rsidRPr="00774399">
        <w:rPr>
          <w:rFonts w:ascii="Times New Roman" w:hAnsi="Times New Roman"/>
          <w:b/>
          <w:bCs/>
          <w:sz w:val="28"/>
          <w:szCs w:val="28"/>
          <w:lang w:val="uk-UA" w:eastAsia="ru-RU"/>
        </w:rPr>
        <w:t>5. Розроблення корегуючих (пом’якшувальних) заходів для малого підприємництва щодо запропонованого регулювання не передбачено.</w:t>
      </w:r>
    </w:p>
    <w:p w14:paraId="5DD7FE76" w14:textId="77777777" w:rsidR="007B2170" w:rsidRPr="00774399" w:rsidRDefault="007B2170" w:rsidP="007B2170">
      <w:pPr>
        <w:spacing w:after="0" w:line="240" w:lineRule="auto"/>
        <w:ind w:firstLine="720"/>
        <w:jc w:val="both"/>
        <w:rPr>
          <w:rFonts w:ascii="Times New Roman" w:hAnsi="Times New Roman"/>
          <w:sz w:val="28"/>
          <w:szCs w:val="28"/>
          <w:lang w:val="uk-UA" w:eastAsia="ru-RU"/>
        </w:rPr>
      </w:pPr>
      <w:r w:rsidRPr="00774399">
        <w:rPr>
          <w:rFonts w:ascii="Times New Roman" w:hAnsi="Times New Roman"/>
          <w:sz w:val="28"/>
          <w:szCs w:val="28"/>
          <w:lang w:val="uk-UA" w:eastAsia="ru-RU"/>
        </w:rPr>
        <w:t>На основі оцінки сумарних витрат малого підприємництва на виконання запланованого регулювання (за перший рік регулювання та за п’ять років) розроблення коригуючих (пом’якшувальних) заходів для малого підприємництва щодо запропонованого регулювання не передбачається.</w:t>
      </w:r>
    </w:p>
    <w:p w14:paraId="4249EF4D" w14:textId="77777777" w:rsidR="007B2170" w:rsidRPr="00774399" w:rsidRDefault="007B2170" w:rsidP="007B2170">
      <w:pPr>
        <w:spacing w:after="0" w:line="240" w:lineRule="auto"/>
        <w:ind w:firstLine="720"/>
        <w:jc w:val="both"/>
        <w:rPr>
          <w:rFonts w:ascii="Times New Roman" w:hAnsi="Times New Roman"/>
          <w:sz w:val="24"/>
          <w:szCs w:val="24"/>
          <w:lang w:val="uk-UA" w:eastAsia="ru-RU"/>
        </w:rPr>
      </w:pPr>
    </w:p>
    <w:p w14:paraId="296E2F2C" w14:textId="77777777" w:rsidR="007B2170" w:rsidRPr="00774399" w:rsidRDefault="007B2170" w:rsidP="007B2170">
      <w:pPr>
        <w:spacing w:after="0" w:line="240" w:lineRule="auto"/>
        <w:jc w:val="center"/>
        <w:rPr>
          <w:rFonts w:ascii="Times New Roman" w:hAnsi="Times New Roman"/>
          <w:sz w:val="28"/>
          <w:szCs w:val="28"/>
          <w:lang w:val="uk-UA" w:eastAsia="ru-RU"/>
        </w:rPr>
      </w:pPr>
      <w:r w:rsidRPr="00774399">
        <w:rPr>
          <w:rFonts w:ascii="Times New Roman" w:hAnsi="Times New Roman"/>
          <w:sz w:val="28"/>
          <w:szCs w:val="28"/>
          <w:lang w:val="uk-UA" w:eastAsia="ru-RU"/>
        </w:rPr>
        <w:t>___________________</w:t>
      </w:r>
    </w:p>
    <w:p w14:paraId="7F5AD05A" w14:textId="0314686E" w:rsidR="007B2170" w:rsidRPr="00774399" w:rsidRDefault="007B2170" w:rsidP="007B2170">
      <w:pPr>
        <w:spacing w:after="0" w:line="240" w:lineRule="auto"/>
        <w:ind w:left="3968" w:right="143"/>
        <w:jc w:val="both"/>
        <w:rPr>
          <w:rFonts w:ascii="Times New Roman" w:eastAsia="Times New Roman" w:hAnsi="Times New Roman" w:cs="Times New Roman"/>
          <w:noProof/>
          <w:sz w:val="24"/>
          <w:szCs w:val="24"/>
          <w:lang w:val="uk-UA" w:eastAsia="uk-UA"/>
        </w:rPr>
      </w:pPr>
      <w:r w:rsidRPr="00774399">
        <w:rPr>
          <w:highlight w:val="yellow"/>
          <w:lang w:val="uk-UA"/>
        </w:rPr>
        <w:br w:type="page"/>
      </w:r>
    </w:p>
    <w:p w14:paraId="21ED7296" w14:textId="595BF2B0" w:rsidR="005B69CB" w:rsidRPr="00C10770" w:rsidRDefault="007B2170" w:rsidP="005B69CB">
      <w:pPr>
        <w:pStyle w:val="a4"/>
        <w:ind w:left="4820"/>
        <w:rPr>
          <w:b w:val="0"/>
          <w:bCs/>
          <w:noProof/>
          <w:sz w:val="28"/>
          <w:szCs w:val="28"/>
        </w:rPr>
      </w:pPr>
      <w:r w:rsidRPr="005B69CB">
        <w:rPr>
          <w:b w:val="0"/>
          <w:bCs/>
          <w:sz w:val="28"/>
          <w:szCs w:val="28"/>
        </w:rPr>
        <w:t>Додаток 2 до аналізу регуляторного впливу</w:t>
      </w:r>
      <w:r w:rsidRPr="00774399">
        <w:rPr>
          <w:sz w:val="28"/>
          <w:szCs w:val="28"/>
        </w:rPr>
        <w:t xml:space="preserve"> </w:t>
      </w:r>
      <w:r w:rsidR="005B69CB" w:rsidRPr="00C10770">
        <w:rPr>
          <w:b w:val="0"/>
          <w:bCs/>
          <w:sz w:val="28"/>
          <w:szCs w:val="28"/>
        </w:rPr>
        <w:t xml:space="preserve">до проєкту постанови Кабінету Міністрів України </w:t>
      </w:r>
      <w:r w:rsidR="005B69CB" w:rsidRPr="00C10770">
        <w:rPr>
          <w:b w:val="0"/>
          <w:bCs/>
          <w:color w:val="333333"/>
          <w:sz w:val="28"/>
          <w:szCs w:val="28"/>
        </w:rPr>
        <w:t>«</w:t>
      </w:r>
      <w:r w:rsidR="005B69CB" w:rsidRPr="00C10770">
        <w:rPr>
          <w:b w:val="0"/>
          <w:bCs/>
          <w:sz w:val="28"/>
          <w:szCs w:val="28"/>
        </w:rPr>
        <w:t xml:space="preserve">Про внесення змін до постанови Кабінету Міністрів України від 23 квітня </w:t>
      </w:r>
      <w:r w:rsidR="005B69CB">
        <w:rPr>
          <w:b w:val="0"/>
          <w:bCs/>
          <w:sz w:val="28"/>
          <w:szCs w:val="28"/>
        </w:rPr>
        <w:br/>
      </w:r>
      <w:r w:rsidR="005B69CB" w:rsidRPr="00C10770">
        <w:rPr>
          <w:b w:val="0"/>
          <w:bCs/>
          <w:sz w:val="28"/>
          <w:szCs w:val="28"/>
        </w:rPr>
        <w:t>2024 р. № 454»</w:t>
      </w:r>
    </w:p>
    <w:p w14:paraId="310A1BDD" w14:textId="5923D6F9" w:rsidR="007B2170" w:rsidRPr="00774399" w:rsidRDefault="007B2170" w:rsidP="007B2170">
      <w:pPr>
        <w:spacing w:after="0" w:line="240" w:lineRule="auto"/>
        <w:ind w:left="4962" w:right="-1"/>
        <w:jc w:val="both"/>
        <w:rPr>
          <w:rFonts w:ascii="Times New Roman" w:hAnsi="Times New Roman"/>
          <w:sz w:val="28"/>
          <w:szCs w:val="28"/>
          <w:lang w:val="uk-UA" w:eastAsia="ru-RU"/>
        </w:rPr>
      </w:pPr>
    </w:p>
    <w:p w14:paraId="6BDBC15A" w14:textId="77777777" w:rsidR="007B2170" w:rsidRPr="00774399" w:rsidRDefault="007B2170" w:rsidP="007B2170">
      <w:pPr>
        <w:spacing w:after="0" w:line="240" w:lineRule="auto"/>
        <w:ind w:left="4962" w:right="-1"/>
        <w:jc w:val="both"/>
        <w:rPr>
          <w:rFonts w:ascii="Times New Roman" w:hAnsi="Times New Roman"/>
          <w:sz w:val="24"/>
          <w:szCs w:val="24"/>
          <w:lang w:val="uk-UA" w:eastAsia="ru-RU"/>
        </w:rPr>
      </w:pPr>
    </w:p>
    <w:p w14:paraId="68959241" w14:textId="77777777" w:rsidR="007B2170" w:rsidRPr="00774399" w:rsidRDefault="007B2170" w:rsidP="007B2170">
      <w:pPr>
        <w:shd w:val="clear" w:color="auto" w:fill="FFFFFF"/>
        <w:spacing w:after="0" w:line="240" w:lineRule="auto"/>
        <w:ind w:right="-1"/>
        <w:jc w:val="center"/>
        <w:rPr>
          <w:rFonts w:ascii="Times New Roman" w:hAnsi="Times New Roman"/>
          <w:sz w:val="24"/>
          <w:szCs w:val="24"/>
          <w:lang w:val="uk-UA" w:eastAsia="ru-RU"/>
        </w:rPr>
      </w:pPr>
      <w:r w:rsidRPr="00774399">
        <w:rPr>
          <w:rFonts w:ascii="Times New Roman" w:hAnsi="Times New Roman"/>
          <w:b/>
          <w:bCs/>
          <w:sz w:val="28"/>
          <w:szCs w:val="28"/>
          <w:lang w:val="uk-UA" w:eastAsia="ru-RU"/>
        </w:rPr>
        <w:t>ВИТРАТИ</w:t>
      </w:r>
      <w:r w:rsidRPr="00774399">
        <w:rPr>
          <w:rFonts w:ascii="Times New Roman" w:hAnsi="Times New Roman"/>
          <w:b/>
          <w:bCs/>
          <w:sz w:val="28"/>
          <w:szCs w:val="28"/>
          <w:lang w:val="uk-UA" w:eastAsia="ru-RU"/>
        </w:rPr>
        <w:br/>
        <w:t>на одного суб’єкта господарювання великого і середнього підприємництва, які виникають внаслідок дії регуляторного акта</w:t>
      </w:r>
    </w:p>
    <w:p w14:paraId="4D18AB7E" w14:textId="77777777" w:rsidR="007B2170" w:rsidRPr="00774399" w:rsidRDefault="007B2170" w:rsidP="007B2170">
      <w:pPr>
        <w:spacing w:after="0" w:line="240" w:lineRule="auto"/>
        <w:ind w:right="-608" w:firstLine="708"/>
        <w:jc w:val="both"/>
        <w:rPr>
          <w:rFonts w:ascii="Times New Roman" w:hAnsi="Times New Roman"/>
          <w:sz w:val="28"/>
          <w:szCs w:val="28"/>
          <w:lang w:val="uk-UA" w:eastAsia="ru-RU"/>
        </w:rPr>
      </w:pPr>
    </w:p>
    <w:p w14:paraId="4677DF7C" w14:textId="77777777" w:rsidR="007B2170" w:rsidRPr="00774399" w:rsidRDefault="007B2170" w:rsidP="007B2170">
      <w:pPr>
        <w:spacing w:after="0" w:line="240" w:lineRule="auto"/>
        <w:ind w:right="-1" w:firstLine="708"/>
        <w:jc w:val="both"/>
        <w:rPr>
          <w:rFonts w:ascii="Times New Roman" w:hAnsi="Times New Roman"/>
          <w:sz w:val="28"/>
          <w:szCs w:val="28"/>
          <w:lang w:val="uk-UA" w:eastAsia="ru-RU"/>
        </w:rPr>
      </w:pPr>
      <w:r w:rsidRPr="00774399">
        <w:rPr>
          <w:rFonts w:ascii="Times New Roman" w:hAnsi="Times New Roman"/>
          <w:sz w:val="28"/>
          <w:szCs w:val="28"/>
          <w:lang w:val="uk-UA" w:eastAsia="ru-RU"/>
        </w:rPr>
        <w:t>У розрахунку вартості 1 години роботи використано мінімальну заробітну плату, визначену в погодинному розмірі, яка відповідно до Закону України «Про Державний бюджет України на 2026 рік», з 1 січня 2026 року становить 52,00 грн.</w:t>
      </w:r>
    </w:p>
    <w:p w14:paraId="7FC5624C" w14:textId="77777777" w:rsidR="007B2170" w:rsidRPr="00774399" w:rsidRDefault="007B2170" w:rsidP="007B2170">
      <w:pPr>
        <w:spacing w:after="0" w:line="240" w:lineRule="auto"/>
        <w:ind w:right="-608" w:firstLine="708"/>
        <w:jc w:val="both"/>
        <w:rPr>
          <w:rFonts w:ascii="Times New Roman" w:hAnsi="Times New Roman"/>
          <w:sz w:val="24"/>
          <w:szCs w:val="24"/>
          <w:lang w:val="uk-UA" w:eastAsia="ru-RU"/>
        </w:rPr>
      </w:pPr>
    </w:p>
    <w:tbl>
      <w:tblPr>
        <w:tblW w:w="9870" w:type="dxa"/>
        <w:tblCellMar>
          <w:top w:w="15" w:type="dxa"/>
          <w:left w:w="15" w:type="dxa"/>
          <w:bottom w:w="15" w:type="dxa"/>
          <w:right w:w="15" w:type="dxa"/>
        </w:tblCellMar>
        <w:tblLook w:val="04A0" w:firstRow="1" w:lastRow="0" w:firstColumn="1" w:lastColumn="0" w:noHBand="0" w:noVBand="1"/>
      </w:tblPr>
      <w:tblGrid>
        <w:gridCol w:w="1453"/>
        <w:gridCol w:w="5569"/>
        <w:gridCol w:w="1253"/>
        <w:gridCol w:w="1595"/>
      </w:tblGrid>
      <w:tr w:rsidR="007B2170" w:rsidRPr="00774399" w14:paraId="65955C05" w14:textId="77777777" w:rsidTr="00C76178">
        <w:trPr>
          <w:trHeight w:val="36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58FE09"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Порядковий номер</w:t>
            </w:r>
          </w:p>
        </w:tc>
        <w:tc>
          <w:tcPr>
            <w:tcW w:w="5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1685FF"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Витрати</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1F6299"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За перший рік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16750D"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За п’ять років</w:t>
            </w:r>
          </w:p>
        </w:tc>
      </w:tr>
      <w:tr w:rsidR="007B2170" w:rsidRPr="00774399" w14:paraId="6A82F442" w14:textId="77777777" w:rsidTr="00C76178">
        <w:trPr>
          <w:trHeight w:val="88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F82607"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1</w:t>
            </w:r>
          </w:p>
        </w:tc>
        <w:tc>
          <w:tcPr>
            <w:tcW w:w="5672" w:type="dxa"/>
            <w:tcBorders>
              <w:top w:val="single" w:sz="8" w:space="0" w:color="000000"/>
              <w:left w:val="single" w:sz="8" w:space="0" w:color="000000"/>
              <w:bottom w:val="single" w:sz="8" w:space="0" w:color="808080"/>
              <w:right w:val="single" w:sz="8" w:space="0" w:color="000000"/>
            </w:tcBorders>
            <w:vAlign w:val="center"/>
          </w:tcPr>
          <w:p w14:paraId="23D797D6"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E8B68C"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AFEF7B"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r>
      <w:tr w:rsidR="007B2170" w:rsidRPr="00774399" w14:paraId="4AB5E516" w14:textId="77777777" w:rsidTr="00C76178">
        <w:trPr>
          <w:trHeight w:val="674"/>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1791E"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2</w:t>
            </w:r>
          </w:p>
        </w:tc>
        <w:tc>
          <w:tcPr>
            <w:tcW w:w="5672" w:type="dxa"/>
            <w:tcBorders>
              <w:top w:val="single" w:sz="8" w:space="0" w:color="000000"/>
              <w:left w:val="single" w:sz="8" w:space="0" w:color="000000"/>
              <w:bottom w:val="single" w:sz="8" w:space="0" w:color="808080"/>
              <w:right w:val="single" w:sz="8" w:space="0" w:color="000000"/>
            </w:tcBorders>
            <w:vAlign w:val="center"/>
          </w:tcPr>
          <w:p w14:paraId="30F05861"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Податки та збори (зміна розміру податків/зборів, виникнення необхідності у сплаті податків/зборів),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7B4AF9"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F7DBBF"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r>
      <w:tr w:rsidR="007B2170" w:rsidRPr="00774399" w14:paraId="63FF97BA" w14:textId="77777777" w:rsidTr="00C76178">
        <w:trPr>
          <w:trHeight w:val="33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224765"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3</w:t>
            </w:r>
          </w:p>
        </w:tc>
        <w:tc>
          <w:tcPr>
            <w:tcW w:w="5672" w:type="dxa"/>
            <w:tcBorders>
              <w:top w:val="single" w:sz="8" w:space="0" w:color="000000"/>
              <w:left w:val="single" w:sz="8" w:space="0" w:color="000000"/>
              <w:bottom w:val="single" w:sz="8" w:space="0" w:color="808080"/>
              <w:right w:val="single" w:sz="8" w:space="0" w:color="000000"/>
            </w:tcBorders>
            <w:vAlign w:val="center"/>
          </w:tcPr>
          <w:p w14:paraId="2119D5B2"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пов’язані із веденням обліку, підготовкою та поданням звітності державним органам,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27C5A2"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D5CBFD"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r>
      <w:tr w:rsidR="007B2170" w:rsidRPr="00774399" w14:paraId="63462E8E" w14:textId="77777777" w:rsidTr="00C76178">
        <w:trPr>
          <w:trHeight w:val="70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6CAD36"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4</w:t>
            </w:r>
          </w:p>
        </w:tc>
        <w:tc>
          <w:tcPr>
            <w:tcW w:w="5672" w:type="dxa"/>
            <w:tcBorders>
              <w:top w:val="single" w:sz="8" w:space="0" w:color="000000"/>
              <w:left w:val="single" w:sz="8" w:space="0" w:color="000000"/>
              <w:bottom w:val="single" w:sz="8" w:space="0" w:color="808080"/>
              <w:right w:val="single" w:sz="8" w:space="0" w:color="000000"/>
            </w:tcBorders>
            <w:vAlign w:val="center"/>
          </w:tcPr>
          <w:p w14:paraId="673DC702"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088220"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4DCC5" w14:textId="77777777" w:rsidR="007B2170" w:rsidRPr="00774399" w:rsidRDefault="007B2170" w:rsidP="00C76178">
            <w:pPr>
              <w:spacing w:after="240" w:line="240" w:lineRule="auto"/>
              <w:ind w:left="20" w:right="-67"/>
              <w:jc w:val="center"/>
              <w:rPr>
                <w:rFonts w:ascii="Times New Roman" w:hAnsi="Times New Roman" w:cs="Times New Roman"/>
                <w:sz w:val="24"/>
                <w:szCs w:val="24"/>
                <w:lang w:val="uk-UA" w:eastAsia="ru-RU"/>
              </w:rPr>
            </w:pPr>
          </w:p>
        </w:tc>
      </w:tr>
      <w:tr w:rsidR="007B2170" w:rsidRPr="003F5E33" w14:paraId="2BB5854F" w14:textId="77777777" w:rsidTr="00C76178">
        <w:trPr>
          <w:trHeight w:val="179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4F83F"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5</w:t>
            </w:r>
          </w:p>
        </w:tc>
        <w:tc>
          <w:tcPr>
            <w:tcW w:w="5672" w:type="dxa"/>
            <w:tcBorders>
              <w:top w:val="single" w:sz="8" w:space="0" w:color="000000"/>
              <w:left w:val="single" w:sz="8" w:space="0" w:color="000000"/>
              <w:bottom w:val="single" w:sz="8" w:space="0" w:color="808080"/>
              <w:right w:val="single" w:sz="8" w:space="0" w:color="000000"/>
            </w:tcBorders>
            <w:vAlign w:val="center"/>
          </w:tcPr>
          <w:p w14:paraId="206449A1"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695691" w14:textId="22F8648F" w:rsidR="007B2170" w:rsidRPr="001E6AFB" w:rsidRDefault="00C43EF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52,00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2AD18A" w14:textId="23A2E9FD" w:rsidR="007B2170" w:rsidRPr="001E6AFB" w:rsidRDefault="00C43EF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260,00</w:t>
            </w:r>
          </w:p>
        </w:tc>
      </w:tr>
      <w:tr w:rsidR="007B2170" w:rsidRPr="00774399" w14:paraId="65D97F04" w14:textId="77777777" w:rsidTr="00C76178">
        <w:trPr>
          <w:trHeight w:val="62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C7E9EF"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6</w:t>
            </w:r>
          </w:p>
        </w:tc>
        <w:tc>
          <w:tcPr>
            <w:tcW w:w="5672" w:type="dxa"/>
            <w:tcBorders>
              <w:top w:val="single" w:sz="8" w:space="0" w:color="000000"/>
              <w:left w:val="single" w:sz="8" w:space="0" w:color="000000"/>
              <w:bottom w:val="single" w:sz="8" w:space="0" w:color="808080"/>
              <w:right w:val="single" w:sz="8" w:space="0" w:color="000000"/>
            </w:tcBorders>
            <w:vAlign w:val="center"/>
          </w:tcPr>
          <w:p w14:paraId="2966658B"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оборотні активи (матеріали, канцелярські товари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5258BE" w14:textId="77777777" w:rsidR="007B2170" w:rsidRPr="00BE543F" w:rsidRDefault="007B2170" w:rsidP="00C76178">
            <w:pPr>
              <w:spacing w:after="240" w:line="240" w:lineRule="auto"/>
              <w:ind w:left="20" w:right="-67"/>
              <w:jc w:val="center"/>
              <w:rPr>
                <w:rFonts w:ascii="Times New Roman" w:hAnsi="Times New Roman" w:cs="Times New Roman"/>
                <w:sz w:val="24"/>
                <w:szCs w:val="24"/>
                <w:highlight w:val="yellow"/>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23434B" w14:textId="77777777" w:rsidR="007B2170" w:rsidRPr="00BE543F" w:rsidRDefault="007B2170" w:rsidP="00C76178">
            <w:pPr>
              <w:spacing w:after="240" w:line="240" w:lineRule="auto"/>
              <w:ind w:left="20" w:right="-67"/>
              <w:jc w:val="center"/>
              <w:rPr>
                <w:rFonts w:ascii="Times New Roman" w:hAnsi="Times New Roman" w:cs="Times New Roman"/>
                <w:sz w:val="24"/>
                <w:szCs w:val="24"/>
                <w:highlight w:val="yellow"/>
                <w:lang w:val="uk-UA" w:eastAsia="ru-RU"/>
              </w:rPr>
            </w:pPr>
          </w:p>
        </w:tc>
      </w:tr>
      <w:tr w:rsidR="007B2170" w:rsidRPr="00774399" w14:paraId="27BA183B" w14:textId="77777777" w:rsidTr="00C76178">
        <w:trPr>
          <w:trHeight w:val="45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AB66F"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7</w:t>
            </w:r>
          </w:p>
        </w:tc>
        <w:tc>
          <w:tcPr>
            <w:tcW w:w="5672" w:type="dxa"/>
            <w:tcBorders>
              <w:top w:val="single" w:sz="8" w:space="0" w:color="000000"/>
              <w:left w:val="single" w:sz="8" w:space="0" w:color="000000"/>
              <w:bottom w:val="single" w:sz="8" w:space="0" w:color="808080"/>
              <w:right w:val="single" w:sz="8" w:space="0" w:color="000000"/>
            </w:tcBorders>
            <w:vAlign w:val="center"/>
          </w:tcPr>
          <w:p w14:paraId="3E65B570"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пов’язані із наймом додаткового персоналу,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EE5FDA" w14:textId="77777777" w:rsidR="007B2170" w:rsidRPr="00BE543F" w:rsidRDefault="007B2170" w:rsidP="00C76178">
            <w:pPr>
              <w:spacing w:after="240" w:line="240" w:lineRule="auto"/>
              <w:ind w:left="20" w:right="-67"/>
              <w:jc w:val="center"/>
              <w:rPr>
                <w:rFonts w:ascii="Times New Roman" w:hAnsi="Times New Roman" w:cs="Times New Roman"/>
                <w:sz w:val="24"/>
                <w:szCs w:val="24"/>
                <w:highlight w:val="yellow"/>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E02A0C" w14:textId="77777777" w:rsidR="007B2170" w:rsidRPr="00BE543F" w:rsidRDefault="007B2170" w:rsidP="00C76178">
            <w:pPr>
              <w:spacing w:after="240" w:line="240" w:lineRule="auto"/>
              <w:ind w:left="20" w:right="-67"/>
              <w:jc w:val="center"/>
              <w:rPr>
                <w:rFonts w:ascii="Times New Roman" w:hAnsi="Times New Roman" w:cs="Times New Roman"/>
                <w:sz w:val="24"/>
                <w:szCs w:val="24"/>
                <w:highlight w:val="yellow"/>
                <w:lang w:val="uk-UA" w:eastAsia="ru-RU"/>
              </w:rPr>
            </w:pPr>
          </w:p>
        </w:tc>
      </w:tr>
      <w:tr w:rsidR="007B2170" w:rsidRPr="00774399" w14:paraId="0F18483D" w14:textId="77777777" w:rsidTr="00C76178">
        <w:trPr>
          <w:trHeight w:val="172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404B4E"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8</w:t>
            </w:r>
          </w:p>
        </w:tc>
        <w:tc>
          <w:tcPr>
            <w:tcW w:w="5672" w:type="dxa"/>
            <w:tcBorders>
              <w:top w:val="single" w:sz="8" w:space="0" w:color="000000"/>
              <w:left w:val="single" w:sz="8" w:space="0" w:color="000000"/>
              <w:bottom w:val="single" w:sz="8" w:space="0" w:color="808080"/>
              <w:right w:val="single" w:sz="8" w:space="0" w:color="000000"/>
            </w:tcBorders>
            <w:vAlign w:val="center"/>
          </w:tcPr>
          <w:p w14:paraId="2295A7D6"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Інше (п</w:t>
            </w:r>
            <w:r w:rsidRPr="00774399">
              <w:rPr>
                <w:rFonts w:ascii="Times New Roman" w:hAnsi="Times New Roman" w:cs="Times New Roman"/>
                <w:sz w:val="24"/>
                <w:szCs w:val="24"/>
                <w:lang w:val="uk-UA" w:eastAsia="ru-RU"/>
              </w:rPr>
              <w:t>роцедури отримання первинної інформації про вимоги регулювання (лише у перший (стартовий) рік впровадження регулювання). Формула:</w:t>
            </w:r>
          </w:p>
          <w:p w14:paraId="62546E91"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1 год. (витрати часу на отримання інформації про регулювання, ознайомлення ) Х 52,00 грн (вартість часу суб’єкта великого підприємництва (заробітна плата))</w:t>
            </w:r>
            <w:r w:rsidRPr="00774399">
              <w:rPr>
                <w:rFonts w:ascii="Times New Roman" w:hAnsi="Times New Roman" w:cs="Times New Roman"/>
                <w:sz w:val="24"/>
                <w:szCs w:val="24"/>
                <w:shd w:val="clear" w:color="auto" w:fill="FFFFFF"/>
                <w:lang w:val="uk-UA"/>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22A8DC" w14:textId="2C3C99C3" w:rsidR="007B2170" w:rsidRPr="001E6AFB" w:rsidRDefault="00C43EF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52</w:t>
            </w:r>
            <w:r w:rsidR="007B2170" w:rsidRPr="001E6AFB">
              <w:rPr>
                <w:rFonts w:ascii="Times New Roman" w:hAnsi="Times New Roman" w:cs="Times New Roman"/>
                <w:sz w:val="24"/>
                <w:szCs w:val="24"/>
                <w:lang w:val="uk-UA"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B4E740" w14:textId="77777777" w:rsidR="007B2170" w:rsidRPr="001E6AFB" w:rsidRDefault="007B217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52,00</w:t>
            </w:r>
          </w:p>
        </w:tc>
      </w:tr>
      <w:tr w:rsidR="007B2170" w:rsidRPr="00774399" w14:paraId="3750D817" w14:textId="77777777" w:rsidTr="00C76178">
        <w:trPr>
          <w:trHeight w:val="283"/>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97F24D"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9</w:t>
            </w:r>
          </w:p>
        </w:tc>
        <w:tc>
          <w:tcPr>
            <w:tcW w:w="5672" w:type="dxa"/>
            <w:tcBorders>
              <w:top w:val="single" w:sz="8" w:space="0" w:color="000000"/>
              <w:left w:val="single" w:sz="8" w:space="0" w:color="000000"/>
              <w:bottom w:val="single" w:sz="8" w:space="0" w:color="808080"/>
              <w:right w:val="single" w:sz="8" w:space="0" w:color="000000"/>
            </w:tcBorders>
            <w:vAlign w:val="center"/>
          </w:tcPr>
          <w:p w14:paraId="2D3738E8"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РАЗОМ (сума рядків: 1 + 2 + 3 + 4 + 5 + 6 + 7 + 8),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EFA51" w14:textId="62F95440" w:rsidR="007B2170" w:rsidRPr="001E6AFB" w:rsidRDefault="00C43EF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104</w:t>
            </w:r>
            <w:r w:rsidR="00CC157C" w:rsidRPr="001E6AFB">
              <w:rPr>
                <w:rFonts w:ascii="Times New Roman" w:hAnsi="Times New Roman" w:cs="Times New Roman"/>
                <w:sz w:val="24"/>
                <w:szCs w:val="24"/>
                <w:lang w:val="uk-UA"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25CDB2" w14:textId="5B20CC88" w:rsidR="007B2170" w:rsidRPr="001E6AFB" w:rsidRDefault="00C43EF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312</w:t>
            </w:r>
            <w:r w:rsidR="00CC157C" w:rsidRPr="001E6AFB">
              <w:rPr>
                <w:rFonts w:ascii="Times New Roman" w:hAnsi="Times New Roman" w:cs="Times New Roman"/>
                <w:sz w:val="24"/>
                <w:szCs w:val="24"/>
                <w:lang w:val="uk-UA" w:eastAsia="ru-RU"/>
              </w:rPr>
              <w:t>,00</w:t>
            </w:r>
          </w:p>
        </w:tc>
      </w:tr>
      <w:tr w:rsidR="007B2170" w:rsidRPr="00774399" w14:paraId="0A6749ED" w14:textId="77777777" w:rsidTr="00C76178">
        <w:trPr>
          <w:trHeight w:val="648"/>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7ECD90"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10</w:t>
            </w:r>
          </w:p>
        </w:tc>
        <w:tc>
          <w:tcPr>
            <w:tcW w:w="5672" w:type="dxa"/>
            <w:tcBorders>
              <w:top w:val="single" w:sz="8" w:space="0" w:color="000000"/>
              <w:left w:val="single" w:sz="8" w:space="0" w:color="000000"/>
              <w:bottom w:val="single" w:sz="8" w:space="0" w:color="808080"/>
              <w:right w:val="single" w:sz="8" w:space="0" w:color="000000"/>
            </w:tcBorders>
            <w:vAlign w:val="center"/>
          </w:tcPr>
          <w:p w14:paraId="22A0D3AC"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shd w:val="clear" w:color="auto" w:fill="FFFFFF"/>
                <w:lang w:val="uk-UA"/>
              </w:rPr>
            </w:pPr>
            <w:r w:rsidRPr="00774399">
              <w:rPr>
                <w:rFonts w:ascii="Times New Roman" w:hAnsi="Times New Roman" w:cs="Times New Roman"/>
                <w:sz w:val="24"/>
                <w:szCs w:val="24"/>
                <w:shd w:val="clear" w:color="auto" w:fill="FFFFFF"/>
                <w:lang w:val="uk-UA"/>
              </w:rPr>
              <w:t>Кількість суб’єктів господарювання великого та середнього підприємництва, на яких буде поширено регулювання, одиниць</w:t>
            </w:r>
          </w:p>
        </w:tc>
        <w:tc>
          <w:tcPr>
            <w:tcW w:w="28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E53678" w14:textId="77777777" w:rsidR="007B2170" w:rsidRPr="001E6AFB" w:rsidRDefault="007B2170" w:rsidP="00C76178">
            <w:pPr>
              <w:spacing w:after="240" w:line="240" w:lineRule="auto"/>
              <w:ind w:left="20"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30</w:t>
            </w:r>
          </w:p>
        </w:tc>
      </w:tr>
      <w:tr w:rsidR="007B2170" w:rsidRPr="00774399" w14:paraId="6F0C8C98" w14:textId="77777777" w:rsidTr="00C76178">
        <w:trPr>
          <w:trHeight w:val="87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8BC2A5" w14:textId="77777777" w:rsidR="007B2170" w:rsidRPr="00774399" w:rsidRDefault="007B2170" w:rsidP="00C76178">
            <w:pPr>
              <w:spacing w:after="0" w:line="240" w:lineRule="auto"/>
              <w:ind w:right="-67"/>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11</w:t>
            </w:r>
          </w:p>
        </w:tc>
        <w:tc>
          <w:tcPr>
            <w:tcW w:w="5672" w:type="dxa"/>
            <w:tcBorders>
              <w:top w:val="single" w:sz="8" w:space="0" w:color="000000"/>
              <w:left w:val="single" w:sz="8" w:space="0" w:color="000000"/>
              <w:bottom w:val="single" w:sz="8" w:space="0" w:color="808080"/>
              <w:right w:val="single" w:sz="8" w:space="0" w:color="000000"/>
            </w:tcBorders>
            <w:vAlign w:val="center"/>
          </w:tcPr>
          <w:p w14:paraId="07B6FA9A" w14:textId="77777777" w:rsidR="007B2170" w:rsidRPr="00774399" w:rsidRDefault="007B2170" w:rsidP="00C76178">
            <w:pPr>
              <w:shd w:val="clear" w:color="auto" w:fill="FFFFFF"/>
              <w:spacing w:after="0" w:line="240" w:lineRule="auto"/>
              <w:ind w:left="76" w:right="7"/>
              <w:rPr>
                <w:rFonts w:ascii="Times New Roman" w:hAnsi="Times New Roman" w:cs="Times New Roman"/>
                <w:sz w:val="24"/>
                <w:szCs w:val="24"/>
                <w:shd w:val="clear" w:color="auto" w:fill="FFFFFF"/>
                <w:lang w:val="uk-UA"/>
              </w:rPr>
            </w:pPr>
            <w:r w:rsidRPr="00774399">
              <w:rPr>
                <w:rFonts w:ascii="Times New Roman" w:hAnsi="Times New Roman" w:cs="Times New Roman"/>
                <w:sz w:val="24"/>
                <w:szCs w:val="24"/>
                <w:shd w:val="clear" w:color="auto" w:fill="FFFFFF"/>
                <w:lang w:val="uk-UA"/>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B8A470" w14:textId="33FF047B" w:rsidR="007B2170" w:rsidRPr="001E6AFB" w:rsidRDefault="00BE543F" w:rsidP="00C76178">
            <w:pPr>
              <w:spacing w:after="0" w:line="240" w:lineRule="auto"/>
              <w:ind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3120,00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922E4" w14:textId="2180670F" w:rsidR="007B2170" w:rsidRPr="001E6AFB" w:rsidRDefault="00BE543F" w:rsidP="00C76178">
            <w:pPr>
              <w:spacing w:after="0" w:line="240" w:lineRule="auto"/>
              <w:ind w:right="-67"/>
              <w:jc w:val="center"/>
              <w:rPr>
                <w:rFonts w:ascii="Times New Roman" w:hAnsi="Times New Roman" w:cs="Times New Roman"/>
                <w:sz w:val="24"/>
                <w:szCs w:val="24"/>
                <w:lang w:val="uk-UA" w:eastAsia="ru-RU"/>
              </w:rPr>
            </w:pPr>
            <w:r w:rsidRPr="001E6AFB">
              <w:rPr>
                <w:rFonts w:ascii="Times New Roman" w:hAnsi="Times New Roman" w:cs="Times New Roman"/>
                <w:sz w:val="24"/>
                <w:szCs w:val="24"/>
                <w:lang w:val="uk-UA" w:eastAsia="ru-RU"/>
              </w:rPr>
              <w:t>9360,00</w:t>
            </w:r>
          </w:p>
        </w:tc>
      </w:tr>
    </w:tbl>
    <w:p w14:paraId="4F7AA884" w14:textId="77777777" w:rsidR="007B2170" w:rsidRPr="00774399" w:rsidRDefault="007B2170" w:rsidP="007B2170">
      <w:pPr>
        <w:spacing w:after="0" w:line="240" w:lineRule="auto"/>
        <w:rPr>
          <w:rFonts w:ascii="Times New Roman" w:hAnsi="Times New Roman"/>
          <w:sz w:val="28"/>
          <w:szCs w:val="28"/>
          <w:lang w:val="uk-UA" w:eastAsia="ru-RU"/>
        </w:rPr>
      </w:pPr>
    </w:p>
    <w:p w14:paraId="2F9FAF30" w14:textId="77777777" w:rsidR="007B2170" w:rsidRPr="00774399" w:rsidRDefault="007B2170" w:rsidP="007B2170">
      <w:pPr>
        <w:spacing w:after="0" w:line="240" w:lineRule="auto"/>
        <w:ind w:firstLine="709"/>
        <w:rPr>
          <w:rFonts w:ascii="Times New Roman" w:hAnsi="Times New Roman" w:cs="Times New Roman"/>
          <w:sz w:val="28"/>
          <w:szCs w:val="28"/>
          <w:shd w:val="clear" w:color="auto" w:fill="FFFFFF"/>
          <w:lang w:val="uk-UA"/>
        </w:rPr>
      </w:pPr>
      <w:r w:rsidRPr="00774399">
        <w:rPr>
          <w:rFonts w:ascii="Times New Roman" w:hAnsi="Times New Roman" w:cs="Times New Roman"/>
          <w:sz w:val="28"/>
          <w:szCs w:val="28"/>
          <w:shd w:val="clear" w:color="auto" w:fill="FFFFFF"/>
          <w:lang w:val="uk-UA"/>
        </w:rPr>
        <w:t>Розрахунок відповідних витрат на одного суб’єкта господарювання</w:t>
      </w:r>
    </w:p>
    <w:p w14:paraId="1C10991C" w14:textId="77777777" w:rsidR="007B2170" w:rsidRPr="00774399" w:rsidRDefault="007B2170" w:rsidP="007B2170">
      <w:pPr>
        <w:spacing w:after="0" w:line="240" w:lineRule="auto"/>
        <w:ind w:firstLine="709"/>
        <w:rPr>
          <w:rFonts w:ascii="Times New Roman" w:hAnsi="Times New Roman" w:cs="Times New Roman"/>
          <w:sz w:val="28"/>
          <w:szCs w:val="28"/>
          <w:highlight w:val="yellow"/>
          <w:shd w:val="clear" w:color="auto" w:fill="FFFFFF"/>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331"/>
        <w:gridCol w:w="1417"/>
        <w:gridCol w:w="1646"/>
      </w:tblGrid>
      <w:tr w:rsidR="007B2170" w:rsidRPr="00774399" w14:paraId="24AC9831" w14:textId="77777777" w:rsidTr="00C76178">
        <w:tc>
          <w:tcPr>
            <w:tcW w:w="5495" w:type="dxa"/>
            <w:vAlign w:val="center"/>
          </w:tcPr>
          <w:p w14:paraId="43CE8463"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1331" w:type="dxa"/>
            <w:vAlign w:val="center"/>
          </w:tcPr>
          <w:p w14:paraId="64B9B32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У перший рік</w:t>
            </w:r>
          </w:p>
        </w:tc>
        <w:tc>
          <w:tcPr>
            <w:tcW w:w="1417" w:type="dxa"/>
            <w:vAlign w:val="center"/>
          </w:tcPr>
          <w:p w14:paraId="431B2CFF"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Періодичні (за рік)</w:t>
            </w:r>
          </w:p>
        </w:tc>
        <w:tc>
          <w:tcPr>
            <w:tcW w:w="1646" w:type="dxa"/>
            <w:vAlign w:val="center"/>
          </w:tcPr>
          <w:p w14:paraId="049A0B35"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50029D88" w14:textId="77777777" w:rsidTr="00C76178">
        <w:tc>
          <w:tcPr>
            <w:tcW w:w="5495" w:type="dxa"/>
            <w:vAlign w:val="center"/>
          </w:tcPr>
          <w:p w14:paraId="0C576286"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1331" w:type="dxa"/>
            <w:vAlign w:val="center"/>
          </w:tcPr>
          <w:p w14:paraId="0F6B768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417" w:type="dxa"/>
            <w:vAlign w:val="center"/>
          </w:tcPr>
          <w:p w14:paraId="28AF4707"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646" w:type="dxa"/>
            <w:vAlign w:val="center"/>
          </w:tcPr>
          <w:p w14:paraId="6744A88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0F625DB9" w14:textId="77777777" w:rsidR="007B2170" w:rsidRPr="00774399" w:rsidRDefault="007B2170" w:rsidP="007B2170">
      <w:pPr>
        <w:spacing w:after="0" w:line="240" w:lineRule="auto"/>
        <w:ind w:firstLine="709"/>
        <w:rPr>
          <w:rFonts w:ascii="Times New Roman" w:hAnsi="Times New Roman" w:cs="Times New Roman"/>
          <w:sz w:val="28"/>
          <w:szCs w:val="28"/>
          <w:lang w:val="uk-UA" w:eastAsia="ru-RU"/>
        </w:rPr>
      </w:pP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487"/>
        <w:gridCol w:w="1477"/>
      </w:tblGrid>
      <w:tr w:rsidR="007B2170" w:rsidRPr="00774399" w14:paraId="16016898" w14:textId="77777777" w:rsidTr="00C76178">
        <w:tc>
          <w:tcPr>
            <w:tcW w:w="4928" w:type="dxa"/>
            <w:vAlign w:val="center"/>
          </w:tcPr>
          <w:p w14:paraId="4BB24A96"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3487" w:type="dxa"/>
            <w:vAlign w:val="center"/>
          </w:tcPr>
          <w:p w14:paraId="11E4482B"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сплату податків та зборів (змінених/нововведених) (за рік)</w:t>
            </w:r>
          </w:p>
        </w:tc>
        <w:tc>
          <w:tcPr>
            <w:tcW w:w="1477" w:type="dxa"/>
            <w:vAlign w:val="center"/>
          </w:tcPr>
          <w:p w14:paraId="7DB14DC5"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3E015B83" w14:textId="77777777" w:rsidTr="00C76178">
        <w:tc>
          <w:tcPr>
            <w:tcW w:w="4928" w:type="dxa"/>
            <w:vAlign w:val="center"/>
          </w:tcPr>
          <w:p w14:paraId="4F164398"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Податки та збори (зміна розміру податків/зборів, виникнення необхідності у сплаті податків/зборів)</w:t>
            </w:r>
          </w:p>
        </w:tc>
        <w:tc>
          <w:tcPr>
            <w:tcW w:w="3487" w:type="dxa"/>
            <w:vAlign w:val="center"/>
          </w:tcPr>
          <w:p w14:paraId="242BF6C9"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477" w:type="dxa"/>
            <w:vAlign w:val="center"/>
          </w:tcPr>
          <w:p w14:paraId="45A74B52"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55207872" w14:textId="77777777" w:rsidR="007B2170" w:rsidRPr="00774399" w:rsidRDefault="007B2170" w:rsidP="007B2170">
      <w:pPr>
        <w:spacing w:after="0" w:line="240" w:lineRule="auto"/>
        <w:ind w:firstLine="709"/>
        <w:rPr>
          <w:rFonts w:ascii="Times New Roman" w:hAnsi="Times New Roman" w:cs="Times New Roman"/>
          <w:sz w:val="28"/>
          <w:szCs w:val="28"/>
          <w:lang w:val="uk-UA" w:eastAsia="ru-RU"/>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971"/>
        <w:gridCol w:w="1554"/>
        <w:gridCol w:w="1000"/>
        <w:gridCol w:w="1439"/>
      </w:tblGrid>
      <w:tr w:rsidR="007B2170" w:rsidRPr="00774399" w14:paraId="1C2BC7EC" w14:textId="77777777" w:rsidTr="00C76178">
        <w:tc>
          <w:tcPr>
            <w:tcW w:w="3941" w:type="dxa"/>
            <w:vAlign w:val="center"/>
          </w:tcPr>
          <w:p w14:paraId="59B98EAB"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1971" w:type="dxa"/>
            <w:vAlign w:val="center"/>
          </w:tcPr>
          <w:p w14:paraId="3EA32D7B"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ведення обліку, підготовку та подання звітності (за рік)</w:t>
            </w:r>
          </w:p>
        </w:tc>
        <w:tc>
          <w:tcPr>
            <w:tcW w:w="1554" w:type="dxa"/>
            <w:vAlign w:val="center"/>
          </w:tcPr>
          <w:p w14:paraId="1514AF16"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оплату штрафних санкцій за рік</w:t>
            </w:r>
          </w:p>
        </w:tc>
        <w:tc>
          <w:tcPr>
            <w:tcW w:w="1000" w:type="dxa"/>
            <w:vAlign w:val="center"/>
          </w:tcPr>
          <w:p w14:paraId="558DABF1"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Разом за рік</w:t>
            </w:r>
          </w:p>
        </w:tc>
        <w:tc>
          <w:tcPr>
            <w:tcW w:w="1439" w:type="dxa"/>
            <w:vAlign w:val="center"/>
          </w:tcPr>
          <w:p w14:paraId="370A2B4C"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7EC25527" w14:textId="77777777" w:rsidTr="00C76178">
        <w:tc>
          <w:tcPr>
            <w:tcW w:w="3941" w:type="dxa"/>
            <w:vAlign w:val="center"/>
          </w:tcPr>
          <w:p w14:paraId="56A15CE2"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пов’язані із веденням обліку, підготовкою та поданням звітності державним органам (витрати часу персоналу)</w:t>
            </w:r>
          </w:p>
        </w:tc>
        <w:tc>
          <w:tcPr>
            <w:tcW w:w="1971" w:type="dxa"/>
            <w:vAlign w:val="center"/>
          </w:tcPr>
          <w:p w14:paraId="07753421"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554" w:type="dxa"/>
            <w:vAlign w:val="center"/>
          </w:tcPr>
          <w:p w14:paraId="365D8A4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000" w:type="dxa"/>
            <w:vAlign w:val="center"/>
          </w:tcPr>
          <w:p w14:paraId="3D8F0A7B"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439" w:type="dxa"/>
            <w:vAlign w:val="center"/>
          </w:tcPr>
          <w:p w14:paraId="3391E31B"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0049AAEA" w14:textId="77777777" w:rsidR="007B2170" w:rsidRPr="00774399" w:rsidRDefault="007B2170" w:rsidP="007B2170">
      <w:pPr>
        <w:spacing w:after="0" w:line="240" w:lineRule="auto"/>
        <w:ind w:firstLine="709"/>
        <w:jc w:val="both"/>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 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14:paraId="252E7C4C" w14:textId="77777777" w:rsidR="007B2170" w:rsidRPr="00774399" w:rsidRDefault="007B2170" w:rsidP="007B2170">
      <w:pPr>
        <w:spacing w:after="0" w:line="240" w:lineRule="auto"/>
        <w:ind w:firstLine="709"/>
        <w:rPr>
          <w:rFonts w:ascii="Times New Roman" w:hAnsi="Times New Roman" w:cs="Times New Roman"/>
          <w:sz w:val="28"/>
          <w:szCs w:val="28"/>
          <w:lang w:val="uk-UA"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68"/>
        <w:gridCol w:w="2126"/>
        <w:gridCol w:w="943"/>
        <w:gridCol w:w="1325"/>
      </w:tblGrid>
      <w:tr w:rsidR="007B2170" w:rsidRPr="00774399" w14:paraId="7500AFCD" w14:textId="77777777" w:rsidTr="00C76178">
        <w:tc>
          <w:tcPr>
            <w:tcW w:w="3227" w:type="dxa"/>
            <w:vAlign w:val="center"/>
          </w:tcPr>
          <w:p w14:paraId="1048FEC2"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2268" w:type="dxa"/>
            <w:vAlign w:val="center"/>
          </w:tcPr>
          <w:p w14:paraId="5B622175"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адміністрування заходів державного нагляду (контролю) (за рік)</w:t>
            </w:r>
          </w:p>
        </w:tc>
        <w:tc>
          <w:tcPr>
            <w:tcW w:w="2126" w:type="dxa"/>
            <w:vAlign w:val="center"/>
          </w:tcPr>
          <w:p w14:paraId="5EAA5C32"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оплату штрафних санкцій та усунення виявлених порушень (за рік)</w:t>
            </w:r>
          </w:p>
        </w:tc>
        <w:tc>
          <w:tcPr>
            <w:tcW w:w="943" w:type="dxa"/>
            <w:vAlign w:val="center"/>
          </w:tcPr>
          <w:p w14:paraId="489FCA12"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Разом за рік</w:t>
            </w:r>
          </w:p>
        </w:tc>
        <w:tc>
          <w:tcPr>
            <w:tcW w:w="1325" w:type="dxa"/>
            <w:vAlign w:val="center"/>
          </w:tcPr>
          <w:p w14:paraId="35180190"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67446E0B" w14:textId="77777777" w:rsidTr="00C76178">
        <w:tc>
          <w:tcPr>
            <w:tcW w:w="3227" w:type="dxa"/>
            <w:vAlign w:val="center"/>
          </w:tcPr>
          <w:p w14:paraId="3665380B"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268" w:type="dxa"/>
            <w:vAlign w:val="center"/>
          </w:tcPr>
          <w:p w14:paraId="6423DF7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2126" w:type="dxa"/>
            <w:vAlign w:val="center"/>
          </w:tcPr>
          <w:p w14:paraId="4F413139"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943" w:type="dxa"/>
            <w:vAlign w:val="center"/>
          </w:tcPr>
          <w:p w14:paraId="130A32BF"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325" w:type="dxa"/>
            <w:vAlign w:val="center"/>
          </w:tcPr>
          <w:p w14:paraId="09499777"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473E9694" w14:textId="77777777" w:rsidR="007B2170" w:rsidRPr="00774399" w:rsidRDefault="007B2170" w:rsidP="007B2170">
      <w:pPr>
        <w:spacing w:after="0" w:line="240" w:lineRule="auto"/>
        <w:ind w:firstLine="709"/>
        <w:jc w:val="both"/>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14:paraId="47238BE6" w14:textId="77777777" w:rsidR="007B2170" w:rsidRPr="00774399" w:rsidRDefault="007B2170" w:rsidP="007B2170">
      <w:pPr>
        <w:spacing w:after="0" w:line="240" w:lineRule="auto"/>
        <w:ind w:firstLine="709"/>
        <w:rPr>
          <w:rFonts w:ascii="Times New Roman" w:hAnsi="Times New Roman" w:cs="Times New Roman"/>
          <w:sz w:val="28"/>
          <w:szCs w:val="28"/>
          <w:lang w:val="uk-UA" w:eastAsia="ru-RU"/>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99"/>
        <w:gridCol w:w="2223"/>
        <w:gridCol w:w="1533"/>
        <w:gridCol w:w="1133"/>
      </w:tblGrid>
      <w:tr w:rsidR="007B2170" w:rsidRPr="00774399" w14:paraId="4B31F13A" w14:textId="77777777" w:rsidTr="00C76178">
        <w:tc>
          <w:tcPr>
            <w:tcW w:w="2802" w:type="dxa"/>
            <w:vAlign w:val="center"/>
          </w:tcPr>
          <w:p w14:paraId="39BAD21E"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2199" w:type="dxa"/>
            <w:vAlign w:val="center"/>
          </w:tcPr>
          <w:p w14:paraId="4F1BA163"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проходження відповідних процедур (витрати часу, витрати на експертизи, тощо)</w:t>
            </w:r>
          </w:p>
        </w:tc>
        <w:tc>
          <w:tcPr>
            <w:tcW w:w="2223" w:type="dxa"/>
            <w:vAlign w:val="center"/>
          </w:tcPr>
          <w:p w14:paraId="720B40A8"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безпосередньо на дозволи, ліцензії, сертифікати, страхові поліси (за рік - стартовий)</w:t>
            </w:r>
          </w:p>
        </w:tc>
        <w:tc>
          <w:tcPr>
            <w:tcW w:w="1533" w:type="dxa"/>
            <w:vAlign w:val="center"/>
          </w:tcPr>
          <w:p w14:paraId="34BC6A3D"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Разом за рік (стартовий)</w:t>
            </w:r>
          </w:p>
        </w:tc>
        <w:tc>
          <w:tcPr>
            <w:tcW w:w="1133" w:type="dxa"/>
            <w:vAlign w:val="center"/>
          </w:tcPr>
          <w:p w14:paraId="3B446DB8"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4F1DDC2B" w14:textId="77777777" w:rsidTr="00C76178">
        <w:tc>
          <w:tcPr>
            <w:tcW w:w="2802" w:type="dxa"/>
            <w:vAlign w:val="center"/>
          </w:tcPr>
          <w:p w14:paraId="56001F8D"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2199" w:type="dxa"/>
            <w:vAlign w:val="center"/>
          </w:tcPr>
          <w:p w14:paraId="5DC74A20"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2223" w:type="dxa"/>
            <w:vAlign w:val="center"/>
          </w:tcPr>
          <w:p w14:paraId="417388A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533" w:type="dxa"/>
            <w:vAlign w:val="center"/>
          </w:tcPr>
          <w:p w14:paraId="084EAFD6"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133" w:type="dxa"/>
            <w:vAlign w:val="center"/>
          </w:tcPr>
          <w:p w14:paraId="4DBC628F"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47943DC1" w14:textId="77777777" w:rsidR="007B2170" w:rsidRPr="00774399" w:rsidRDefault="007B2170" w:rsidP="007B2170">
      <w:pPr>
        <w:spacing w:after="0" w:line="240" w:lineRule="auto"/>
        <w:ind w:firstLine="709"/>
        <w:rPr>
          <w:rFonts w:ascii="Times New Roman" w:hAnsi="Times New Roman" w:cs="Times New Roman"/>
          <w:sz w:val="28"/>
          <w:szCs w:val="28"/>
          <w:lang w:val="uk-UA" w:eastAsia="ru-RU"/>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473"/>
        <w:gridCol w:w="1845"/>
        <w:gridCol w:w="1365"/>
      </w:tblGrid>
      <w:tr w:rsidR="007B2170" w:rsidRPr="00774399" w14:paraId="640FE963" w14:textId="77777777" w:rsidTr="00C76178">
        <w:tc>
          <w:tcPr>
            <w:tcW w:w="5211" w:type="dxa"/>
            <w:vAlign w:val="center"/>
          </w:tcPr>
          <w:p w14:paraId="1D11F0AE"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1473" w:type="dxa"/>
            <w:vAlign w:val="center"/>
          </w:tcPr>
          <w:p w14:paraId="544AF556"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За рік (стартовий)</w:t>
            </w:r>
          </w:p>
        </w:tc>
        <w:tc>
          <w:tcPr>
            <w:tcW w:w="1845" w:type="dxa"/>
            <w:vAlign w:val="center"/>
          </w:tcPr>
          <w:p w14:paraId="5AB2D1F0"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Періодичні (за наступний рік)</w:t>
            </w:r>
          </w:p>
        </w:tc>
        <w:tc>
          <w:tcPr>
            <w:tcW w:w="1365" w:type="dxa"/>
            <w:vAlign w:val="center"/>
          </w:tcPr>
          <w:p w14:paraId="192CBB08"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0DFC40C1" w14:textId="77777777" w:rsidTr="00C76178">
        <w:tc>
          <w:tcPr>
            <w:tcW w:w="5211" w:type="dxa"/>
            <w:vAlign w:val="center"/>
          </w:tcPr>
          <w:p w14:paraId="51795FBE"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оборотні активи (матеріали, канцелярські товари тощо)</w:t>
            </w:r>
          </w:p>
        </w:tc>
        <w:tc>
          <w:tcPr>
            <w:tcW w:w="1473" w:type="dxa"/>
            <w:vAlign w:val="center"/>
          </w:tcPr>
          <w:p w14:paraId="385AE1A1"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845" w:type="dxa"/>
            <w:vAlign w:val="center"/>
          </w:tcPr>
          <w:p w14:paraId="118E9CA8"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1365" w:type="dxa"/>
            <w:vAlign w:val="center"/>
          </w:tcPr>
          <w:p w14:paraId="271C913B"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214CE80F" w14:textId="77777777" w:rsidR="007B2170" w:rsidRPr="00774399" w:rsidRDefault="007B2170" w:rsidP="007B2170">
      <w:pPr>
        <w:spacing w:after="0" w:line="240" w:lineRule="auto"/>
        <w:ind w:firstLine="709"/>
        <w:rPr>
          <w:rFonts w:ascii="Times New Roman" w:hAnsi="Times New Roman" w:cs="Times New Roman"/>
          <w:sz w:val="28"/>
          <w:szCs w:val="28"/>
          <w:lang w:val="uk-UA"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3"/>
        <w:gridCol w:w="3733"/>
        <w:gridCol w:w="2022"/>
      </w:tblGrid>
      <w:tr w:rsidR="007B2170" w:rsidRPr="00774399" w14:paraId="116BAAAD" w14:textId="77777777" w:rsidTr="007723E6">
        <w:tc>
          <w:tcPr>
            <w:tcW w:w="4163" w:type="dxa"/>
            <w:vAlign w:val="center"/>
          </w:tcPr>
          <w:p w14:paraId="1E6F46E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Вид витрат</w:t>
            </w:r>
          </w:p>
        </w:tc>
        <w:tc>
          <w:tcPr>
            <w:tcW w:w="3733" w:type="dxa"/>
            <w:vAlign w:val="center"/>
          </w:tcPr>
          <w:p w14:paraId="2E005314"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на оплату праці додатково найманого персоналу (за рік)</w:t>
            </w:r>
          </w:p>
        </w:tc>
        <w:tc>
          <w:tcPr>
            <w:tcW w:w="2022" w:type="dxa"/>
            <w:vAlign w:val="center"/>
          </w:tcPr>
          <w:p w14:paraId="5D7FF876"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за п’ять років</w:t>
            </w:r>
          </w:p>
        </w:tc>
      </w:tr>
      <w:tr w:rsidR="007B2170" w:rsidRPr="00774399" w14:paraId="018B398C" w14:textId="77777777" w:rsidTr="007723E6">
        <w:tc>
          <w:tcPr>
            <w:tcW w:w="4163" w:type="dxa"/>
            <w:vAlign w:val="center"/>
          </w:tcPr>
          <w:p w14:paraId="6A7F6039" w14:textId="77777777" w:rsidR="007B2170" w:rsidRPr="00774399" w:rsidRDefault="007B2170" w:rsidP="00C76178">
            <w:pPr>
              <w:spacing w:after="0" w:line="240" w:lineRule="auto"/>
              <w:rPr>
                <w:rFonts w:ascii="Times New Roman" w:hAnsi="Times New Roman" w:cs="Times New Roman"/>
                <w:sz w:val="24"/>
                <w:szCs w:val="24"/>
                <w:lang w:val="uk-UA" w:eastAsia="ru-RU"/>
              </w:rPr>
            </w:pPr>
            <w:r w:rsidRPr="00774399">
              <w:rPr>
                <w:rFonts w:ascii="Times New Roman" w:hAnsi="Times New Roman" w:cs="Times New Roman"/>
                <w:sz w:val="24"/>
                <w:szCs w:val="24"/>
                <w:shd w:val="clear" w:color="auto" w:fill="FFFFFF"/>
                <w:lang w:val="uk-UA"/>
              </w:rPr>
              <w:t>Витрати, пов’язані із наймом додаткового персоналу</w:t>
            </w:r>
          </w:p>
        </w:tc>
        <w:tc>
          <w:tcPr>
            <w:tcW w:w="3733" w:type="dxa"/>
            <w:vAlign w:val="center"/>
          </w:tcPr>
          <w:p w14:paraId="339B5F72"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c>
          <w:tcPr>
            <w:tcW w:w="2022" w:type="dxa"/>
            <w:vAlign w:val="center"/>
          </w:tcPr>
          <w:p w14:paraId="6AA9721A" w14:textId="77777777" w:rsidR="007B2170" w:rsidRPr="00774399" w:rsidRDefault="007B2170" w:rsidP="00C76178">
            <w:pPr>
              <w:spacing w:after="0" w:line="240" w:lineRule="auto"/>
              <w:jc w:val="center"/>
              <w:rPr>
                <w:rFonts w:ascii="Times New Roman" w:hAnsi="Times New Roman" w:cs="Times New Roman"/>
                <w:sz w:val="24"/>
                <w:szCs w:val="24"/>
                <w:lang w:val="uk-UA" w:eastAsia="ru-RU"/>
              </w:rPr>
            </w:pPr>
            <w:r w:rsidRPr="00774399">
              <w:rPr>
                <w:rFonts w:ascii="Times New Roman" w:hAnsi="Times New Roman" w:cs="Times New Roman"/>
                <w:sz w:val="24"/>
                <w:szCs w:val="24"/>
                <w:lang w:val="uk-UA" w:eastAsia="ru-RU"/>
              </w:rPr>
              <w:t>0</w:t>
            </w:r>
          </w:p>
        </w:tc>
      </w:tr>
    </w:tbl>
    <w:p w14:paraId="552B6B20" w14:textId="16F7614B" w:rsidR="007B2170" w:rsidRDefault="007C44A4" w:rsidP="007B2170">
      <w:pPr>
        <w:spacing w:after="0" w:line="240" w:lineRule="auto"/>
        <w:ind w:firstLine="709"/>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___________________</w:t>
      </w:r>
    </w:p>
    <w:p w14:paraId="5533AE78" w14:textId="44756D8E" w:rsidR="00FE02A6" w:rsidRPr="00C10770" w:rsidRDefault="008116EA" w:rsidP="00FE02A6">
      <w:pPr>
        <w:pStyle w:val="a4"/>
        <w:ind w:left="4820"/>
        <w:rPr>
          <w:b w:val="0"/>
          <w:bCs/>
          <w:noProof/>
          <w:sz w:val="28"/>
          <w:szCs w:val="28"/>
        </w:rPr>
      </w:pPr>
      <w:r w:rsidRPr="00FE02A6">
        <w:rPr>
          <w:b w:val="0"/>
          <w:bCs/>
          <w:sz w:val="28"/>
          <w:szCs w:val="28"/>
        </w:rPr>
        <w:t>Додаток 3 до аналізу регуляторного впливу</w:t>
      </w:r>
      <w:r w:rsidRPr="00774399">
        <w:rPr>
          <w:sz w:val="28"/>
          <w:szCs w:val="28"/>
        </w:rPr>
        <w:t xml:space="preserve"> </w:t>
      </w:r>
      <w:r w:rsidR="00FE02A6" w:rsidRPr="00C10770">
        <w:rPr>
          <w:b w:val="0"/>
          <w:bCs/>
          <w:sz w:val="28"/>
          <w:szCs w:val="28"/>
        </w:rPr>
        <w:t xml:space="preserve">до проєкту постанови Кабінету Міністрів України </w:t>
      </w:r>
      <w:r w:rsidR="00FE02A6" w:rsidRPr="00C10770">
        <w:rPr>
          <w:b w:val="0"/>
          <w:bCs/>
          <w:color w:val="333333"/>
          <w:sz w:val="28"/>
          <w:szCs w:val="28"/>
        </w:rPr>
        <w:t>«</w:t>
      </w:r>
      <w:r w:rsidR="00FE02A6" w:rsidRPr="00C10770">
        <w:rPr>
          <w:b w:val="0"/>
          <w:bCs/>
          <w:sz w:val="28"/>
          <w:szCs w:val="28"/>
        </w:rPr>
        <w:t xml:space="preserve">Про внесення змін до постанови Кабінету Міністрів України від 23 квітня </w:t>
      </w:r>
      <w:r w:rsidR="00FE02A6">
        <w:rPr>
          <w:b w:val="0"/>
          <w:bCs/>
          <w:sz w:val="28"/>
          <w:szCs w:val="28"/>
        </w:rPr>
        <w:br/>
      </w:r>
      <w:r w:rsidR="00FE02A6" w:rsidRPr="00C10770">
        <w:rPr>
          <w:b w:val="0"/>
          <w:bCs/>
          <w:sz w:val="28"/>
          <w:szCs w:val="28"/>
        </w:rPr>
        <w:t>2024 р. № 454»</w:t>
      </w:r>
    </w:p>
    <w:p w14:paraId="0756B31F" w14:textId="77777777" w:rsidR="008116EA" w:rsidRPr="008116EA" w:rsidRDefault="008116EA" w:rsidP="007B2170">
      <w:pPr>
        <w:spacing w:after="0" w:line="240" w:lineRule="auto"/>
        <w:ind w:firstLine="709"/>
        <w:rPr>
          <w:rFonts w:ascii="Times New Roman" w:hAnsi="Times New Roman" w:cs="Times New Roman"/>
          <w:sz w:val="28"/>
          <w:szCs w:val="28"/>
          <w:lang w:val="uk-UA" w:eastAsia="ru-RU"/>
        </w:rPr>
      </w:pPr>
    </w:p>
    <w:p w14:paraId="5308F6FF" w14:textId="77777777" w:rsidR="008116EA" w:rsidRPr="008116EA" w:rsidRDefault="008116EA" w:rsidP="007B2170">
      <w:pPr>
        <w:spacing w:after="0" w:line="240" w:lineRule="auto"/>
        <w:ind w:firstLine="709"/>
        <w:rPr>
          <w:rFonts w:ascii="Times New Roman" w:hAnsi="Times New Roman" w:cs="Times New Roman"/>
          <w:sz w:val="28"/>
          <w:szCs w:val="28"/>
          <w:lang w:val="uk-UA" w:eastAsia="ru-RU"/>
        </w:rPr>
      </w:pPr>
    </w:p>
    <w:p w14:paraId="60903730" w14:textId="17A21FE8" w:rsidR="008116EA" w:rsidRDefault="008116EA" w:rsidP="008116EA">
      <w:pPr>
        <w:spacing w:after="0" w:line="240" w:lineRule="auto"/>
        <w:ind w:firstLine="709"/>
        <w:jc w:val="center"/>
        <w:rPr>
          <w:rFonts w:ascii="Times New Roman" w:hAnsi="Times New Roman" w:cs="Times New Roman"/>
          <w:sz w:val="28"/>
          <w:szCs w:val="28"/>
          <w:lang w:val="uk-UA" w:eastAsia="ru-RU"/>
        </w:rPr>
      </w:pPr>
      <w:r w:rsidRPr="008116EA">
        <w:rPr>
          <w:rFonts w:ascii="Times New Roman" w:hAnsi="Times New Roman" w:cs="Times New Roman"/>
          <w:sz w:val="28"/>
          <w:szCs w:val="28"/>
          <w:lang w:eastAsia="ru-RU"/>
        </w:rPr>
        <w:t>БЮДЖЕТНІ ВИТРАТИ</w:t>
      </w:r>
    </w:p>
    <w:p w14:paraId="691AE25B" w14:textId="41AEB73C" w:rsidR="008116EA" w:rsidRDefault="008116EA" w:rsidP="008116EA">
      <w:pPr>
        <w:spacing w:after="0" w:line="240" w:lineRule="auto"/>
        <w:ind w:firstLine="709"/>
        <w:jc w:val="center"/>
        <w:rPr>
          <w:rFonts w:ascii="Times New Roman" w:hAnsi="Times New Roman" w:cs="Times New Roman"/>
          <w:sz w:val="28"/>
          <w:szCs w:val="28"/>
          <w:lang w:val="uk-UA" w:eastAsia="ru-RU"/>
        </w:rPr>
      </w:pPr>
      <w:r w:rsidRPr="008116EA">
        <w:rPr>
          <w:rFonts w:ascii="Times New Roman" w:hAnsi="Times New Roman" w:cs="Times New Roman"/>
          <w:sz w:val="28"/>
          <w:szCs w:val="28"/>
          <w:lang w:eastAsia="ru-RU"/>
        </w:rPr>
        <w:t>на адміністрування регулювання для суб’єктів великого і середнього підприємництва</w:t>
      </w:r>
    </w:p>
    <w:p w14:paraId="49B6F855" w14:textId="77777777" w:rsidR="008116EA" w:rsidRPr="008116EA" w:rsidRDefault="008116EA" w:rsidP="008116EA">
      <w:pPr>
        <w:spacing w:after="0" w:line="240" w:lineRule="auto"/>
        <w:ind w:firstLine="709"/>
        <w:jc w:val="center"/>
        <w:rPr>
          <w:rFonts w:ascii="Times New Roman" w:hAnsi="Times New Roman" w:cs="Times New Roman"/>
          <w:sz w:val="28"/>
          <w:szCs w:val="28"/>
          <w:lang w:val="uk-UA" w:eastAsia="ru-RU"/>
        </w:rPr>
      </w:pPr>
    </w:p>
    <w:p w14:paraId="60B6E0F7" w14:textId="77777777" w:rsidR="008116EA" w:rsidRDefault="008116EA" w:rsidP="008116EA">
      <w:pPr>
        <w:spacing w:after="0" w:line="240" w:lineRule="auto"/>
        <w:ind w:firstLine="709"/>
        <w:jc w:val="both"/>
        <w:rPr>
          <w:rFonts w:ascii="Times New Roman" w:hAnsi="Times New Roman" w:cs="Times New Roman"/>
          <w:sz w:val="28"/>
          <w:szCs w:val="28"/>
          <w:lang w:val="uk-UA" w:eastAsia="ru-RU"/>
        </w:rPr>
      </w:pPr>
      <w:r w:rsidRPr="008116EA">
        <w:rPr>
          <w:rFonts w:ascii="Times New Roman" w:hAnsi="Times New Roman" w:cs="Times New Roman"/>
          <w:sz w:val="28"/>
          <w:szCs w:val="28"/>
          <w:lang w:eastAsia="ru-RU"/>
        </w:rPr>
        <w:t xml:space="preserve">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 </w:t>
      </w:r>
    </w:p>
    <w:p w14:paraId="7AB285C7" w14:textId="7141E181" w:rsidR="008116EA" w:rsidRDefault="008116EA" w:rsidP="008116EA">
      <w:pPr>
        <w:pStyle w:val="rvps2"/>
        <w:shd w:val="clear" w:color="auto" w:fill="FFFFFF"/>
        <w:spacing w:before="0" w:beforeAutospacing="0" w:after="0" w:afterAutospacing="0"/>
        <w:ind w:firstLine="709"/>
        <w:jc w:val="both"/>
        <w:rPr>
          <w:sz w:val="28"/>
          <w:szCs w:val="28"/>
          <w:lang w:val="uk-UA"/>
        </w:rPr>
      </w:pPr>
      <w:r w:rsidRPr="008116EA">
        <w:rPr>
          <w:sz w:val="28"/>
          <w:szCs w:val="28"/>
        </w:rPr>
        <w:t>Державний орган, для якого здійснюється розрахунок адміністрування регулювання:</w:t>
      </w:r>
      <w:r w:rsidRPr="008116EA">
        <w:rPr>
          <w:sz w:val="28"/>
          <w:szCs w:val="28"/>
          <w:lang w:val="uk-UA"/>
        </w:rPr>
        <w:t xml:space="preserve"> </w:t>
      </w:r>
      <w:r>
        <w:rPr>
          <w:sz w:val="28"/>
          <w:szCs w:val="28"/>
          <w:lang w:val="uk-UA"/>
        </w:rPr>
        <w:t xml:space="preserve"> </w:t>
      </w:r>
      <w:r w:rsidRPr="00774399">
        <w:rPr>
          <w:sz w:val="28"/>
          <w:szCs w:val="28"/>
          <w:lang w:val="uk-UA"/>
        </w:rPr>
        <w:t>Держлісагентство</w:t>
      </w:r>
    </w:p>
    <w:p w14:paraId="2E184C65" w14:textId="77777777" w:rsidR="008116EA" w:rsidRDefault="008116EA" w:rsidP="008116EA">
      <w:pPr>
        <w:pStyle w:val="rvps2"/>
        <w:shd w:val="clear" w:color="auto" w:fill="FFFFFF"/>
        <w:spacing w:before="0" w:beforeAutospacing="0" w:after="0" w:afterAutospacing="0"/>
        <w:ind w:firstLine="709"/>
        <w:jc w:val="both"/>
        <w:rPr>
          <w:sz w:val="28"/>
          <w:szCs w:val="28"/>
          <w:lang w:val="uk-UA"/>
        </w:rPr>
      </w:pPr>
    </w:p>
    <w:tbl>
      <w:tblPr>
        <w:tblStyle w:val="article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5E0" w:firstRow="1" w:lastRow="1" w:firstColumn="1" w:lastColumn="1" w:noHBand="0" w:noVBand="1"/>
      </w:tblPr>
      <w:tblGrid>
        <w:gridCol w:w="2355"/>
        <w:gridCol w:w="1130"/>
        <w:gridCol w:w="1473"/>
        <w:gridCol w:w="1288"/>
        <w:gridCol w:w="1376"/>
        <w:gridCol w:w="1723"/>
      </w:tblGrid>
      <w:tr w:rsidR="008116EA" w14:paraId="3506930C" w14:textId="77777777" w:rsidTr="008116EA">
        <w:trPr>
          <w:jc w:val="center"/>
        </w:trPr>
        <w:tc>
          <w:tcPr>
            <w:tcW w:w="1300" w:type="pct"/>
            <w:tcMar>
              <w:top w:w="22" w:type="dxa"/>
              <w:left w:w="20" w:type="dxa"/>
              <w:bottom w:w="22" w:type="dxa"/>
              <w:right w:w="22" w:type="dxa"/>
            </w:tcMar>
            <w:hideMark/>
          </w:tcPr>
          <w:p w14:paraId="664BD464" w14:textId="77777777" w:rsidR="008116EA" w:rsidRDefault="008116EA" w:rsidP="00335BC9">
            <w:pPr>
              <w:pStyle w:val="rvps12"/>
              <w:spacing w:before="150" w:after="150"/>
              <w:rPr>
                <w:rStyle w:val="spanrvts0"/>
                <w:lang w:val="uk" w:eastAsia="uk"/>
              </w:rPr>
            </w:pPr>
            <w:r>
              <w:rPr>
                <w:rStyle w:val="spanrvts0"/>
                <w:lang w:val="uk" w:eastAsia="uk"/>
              </w:rPr>
              <w:t>Процедура регулювання суб’єктів великого і середнього підприємництва (розрахунок на одного типового суб’єкта господарювання)</w:t>
            </w:r>
          </w:p>
        </w:tc>
        <w:tc>
          <w:tcPr>
            <w:tcW w:w="650" w:type="pct"/>
            <w:tcMar>
              <w:top w:w="22" w:type="dxa"/>
              <w:left w:w="22" w:type="dxa"/>
              <w:bottom w:w="22" w:type="dxa"/>
              <w:right w:w="22" w:type="dxa"/>
            </w:tcMar>
            <w:hideMark/>
          </w:tcPr>
          <w:p w14:paraId="061FFEE3" w14:textId="77777777" w:rsidR="008116EA" w:rsidRDefault="008116EA" w:rsidP="00335BC9">
            <w:pPr>
              <w:pStyle w:val="rvps12"/>
              <w:spacing w:before="150" w:after="150"/>
              <w:rPr>
                <w:rStyle w:val="spanrvts0"/>
                <w:lang w:val="uk" w:eastAsia="uk"/>
              </w:rPr>
            </w:pPr>
            <w:r>
              <w:rPr>
                <w:rStyle w:val="spanrvts0"/>
                <w:lang w:val="uk" w:eastAsia="uk"/>
              </w:rPr>
              <w:t>Планові витрати часу на процедуру</w:t>
            </w:r>
          </w:p>
        </w:tc>
        <w:tc>
          <w:tcPr>
            <w:tcW w:w="800" w:type="pct"/>
            <w:tcMar>
              <w:top w:w="22" w:type="dxa"/>
              <w:left w:w="22" w:type="dxa"/>
              <w:bottom w:w="22" w:type="dxa"/>
              <w:right w:w="22" w:type="dxa"/>
            </w:tcMar>
            <w:hideMark/>
          </w:tcPr>
          <w:p w14:paraId="1481F5ED" w14:textId="77777777" w:rsidR="008116EA" w:rsidRDefault="008116EA" w:rsidP="00335BC9">
            <w:pPr>
              <w:pStyle w:val="rvps12"/>
              <w:spacing w:before="150" w:after="150"/>
              <w:rPr>
                <w:rStyle w:val="spanrvts0"/>
                <w:lang w:val="uk" w:eastAsia="uk"/>
              </w:rPr>
            </w:pPr>
            <w:r>
              <w:rPr>
                <w:rStyle w:val="spanrvts0"/>
                <w:lang w:val="uk" w:eastAsia="uk"/>
              </w:rPr>
              <w:t>Вартість часу співробітника органу державної влади відповідної категорії (заробітна плата)</w:t>
            </w:r>
          </w:p>
        </w:tc>
        <w:tc>
          <w:tcPr>
            <w:tcW w:w="800" w:type="pct"/>
            <w:tcMar>
              <w:top w:w="22" w:type="dxa"/>
              <w:left w:w="22" w:type="dxa"/>
              <w:bottom w:w="22" w:type="dxa"/>
              <w:right w:w="22" w:type="dxa"/>
            </w:tcMar>
            <w:hideMark/>
          </w:tcPr>
          <w:p w14:paraId="58C4460F" w14:textId="77777777" w:rsidR="008116EA" w:rsidRDefault="008116EA" w:rsidP="00335BC9">
            <w:pPr>
              <w:pStyle w:val="rvps12"/>
              <w:spacing w:before="150" w:after="150"/>
              <w:rPr>
                <w:rStyle w:val="spanrvts0"/>
                <w:lang w:val="uk" w:eastAsia="uk"/>
              </w:rPr>
            </w:pPr>
            <w:r>
              <w:rPr>
                <w:rStyle w:val="spanrvts0"/>
                <w:lang w:val="uk" w:eastAsia="uk"/>
              </w:rPr>
              <w:t>Оцінка кількості процедур за рік, що припадають на одного суб’єкта</w:t>
            </w:r>
          </w:p>
        </w:tc>
        <w:tc>
          <w:tcPr>
            <w:tcW w:w="700" w:type="pct"/>
            <w:tcMar>
              <w:top w:w="22" w:type="dxa"/>
              <w:left w:w="22" w:type="dxa"/>
              <w:bottom w:w="22" w:type="dxa"/>
              <w:right w:w="22" w:type="dxa"/>
            </w:tcMar>
            <w:hideMark/>
          </w:tcPr>
          <w:p w14:paraId="7CC099CB" w14:textId="77777777" w:rsidR="008116EA" w:rsidRDefault="008116EA" w:rsidP="00335BC9">
            <w:pPr>
              <w:pStyle w:val="rvps12"/>
              <w:spacing w:before="150" w:after="150"/>
              <w:rPr>
                <w:rStyle w:val="spanrvts0"/>
                <w:lang w:val="uk" w:eastAsia="uk"/>
              </w:rPr>
            </w:pPr>
            <w:r>
              <w:rPr>
                <w:rStyle w:val="spanrvts0"/>
                <w:lang w:val="uk" w:eastAsia="uk"/>
              </w:rPr>
              <w:t>Оцінка кількості суб’єктів, що підпадають під дію процедури регулювання</w:t>
            </w:r>
          </w:p>
        </w:tc>
        <w:tc>
          <w:tcPr>
            <w:tcW w:w="600" w:type="pct"/>
            <w:tcMar>
              <w:top w:w="22" w:type="dxa"/>
              <w:left w:w="22" w:type="dxa"/>
              <w:bottom w:w="22" w:type="dxa"/>
              <w:right w:w="20" w:type="dxa"/>
            </w:tcMar>
            <w:hideMark/>
          </w:tcPr>
          <w:p w14:paraId="03D8F39D" w14:textId="77777777" w:rsidR="008116EA" w:rsidRDefault="008116EA" w:rsidP="00335BC9">
            <w:pPr>
              <w:pStyle w:val="rvps12"/>
              <w:spacing w:before="150" w:after="150"/>
              <w:rPr>
                <w:rStyle w:val="spanrvts0"/>
                <w:lang w:val="uk" w:eastAsia="uk"/>
              </w:rPr>
            </w:pPr>
            <w:r>
              <w:rPr>
                <w:rStyle w:val="spanrvts0"/>
                <w:lang w:val="uk" w:eastAsia="uk"/>
              </w:rPr>
              <w:t>Витрати на адміністрування регулювання* (за рік), гривень</w:t>
            </w:r>
          </w:p>
        </w:tc>
      </w:tr>
    </w:tbl>
    <w:tbl>
      <w:tblPr>
        <w:tblStyle w:val="af8"/>
        <w:tblW w:w="0" w:type="auto"/>
        <w:tblLook w:val="04A0" w:firstRow="1" w:lastRow="0" w:firstColumn="1" w:lastColumn="0" w:noHBand="0" w:noVBand="1"/>
      </w:tblPr>
      <w:tblGrid>
        <w:gridCol w:w="2405"/>
        <w:gridCol w:w="1134"/>
        <w:gridCol w:w="1418"/>
        <w:gridCol w:w="1272"/>
        <w:gridCol w:w="1421"/>
        <w:gridCol w:w="1695"/>
      </w:tblGrid>
      <w:tr w:rsidR="008116EA" w14:paraId="164E2BE9" w14:textId="77777777" w:rsidTr="006E2FFC">
        <w:tc>
          <w:tcPr>
            <w:tcW w:w="2405" w:type="dxa"/>
          </w:tcPr>
          <w:p w14:paraId="203D6183" w14:textId="5C381BAF" w:rsidR="008116EA" w:rsidRPr="006E2FFC" w:rsidRDefault="006E2FFC" w:rsidP="008116EA">
            <w:pPr>
              <w:jc w:val="both"/>
              <w:rPr>
                <w:rFonts w:ascii="Times New Roman" w:hAnsi="Times New Roman" w:cs="Times New Roman"/>
                <w:sz w:val="24"/>
                <w:szCs w:val="24"/>
                <w:lang w:val="uk-UA" w:eastAsia="ru-RU"/>
              </w:rPr>
            </w:pPr>
            <w:r w:rsidRPr="006E2FFC">
              <w:rPr>
                <w:rFonts w:ascii="Times New Roman" w:hAnsi="Times New Roman" w:cs="Times New Roman"/>
                <w:sz w:val="24"/>
                <w:szCs w:val="24"/>
                <w:lang w:eastAsia="ru-RU"/>
              </w:rPr>
              <w:t>1. Облік суб’єкта господарювання, що перебуває у сфері регулювання</w:t>
            </w:r>
          </w:p>
        </w:tc>
        <w:tc>
          <w:tcPr>
            <w:tcW w:w="1134" w:type="dxa"/>
          </w:tcPr>
          <w:p w14:paraId="6DD2A22C" w14:textId="77777777" w:rsidR="008116EA" w:rsidRDefault="008116EA" w:rsidP="008116EA">
            <w:pPr>
              <w:jc w:val="both"/>
              <w:rPr>
                <w:rFonts w:ascii="Times New Roman" w:hAnsi="Times New Roman" w:cs="Times New Roman"/>
                <w:sz w:val="28"/>
                <w:szCs w:val="28"/>
                <w:lang w:val="uk-UA" w:eastAsia="ru-RU"/>
              </w:rPr>
            </w:pPr>
          </w:p>
        </w:tc>
        <w:tc>
          <w:tcPr>
            <w:tcW w:w="1418" w:type="dxa"/>
          </w:tcPr>
          <w:p w14:paraId="44A46C0B" w14:textId="77777777" w:rsidR="008116EA" w:rsidRDefault="008116EA" w:rsidP="008116EA">
            <w:pPr>
              <w:jc w:val="both"/>
              <w:rPr>
                <w:rFonts w:ascii="Times New Roman" w:hAnsi="Times New Roman" w:cs="Times New Roman"/>
                <w:sz w:val="28"/>
                <w:szCs w:val="28"/>
                <w:lang w:val="uk-UA" w:eastAsia="ru-RU"/>
              </w:rPr>
            </w:pPr>
          </w:p>
        </w:tc>
        <w:tc>
          <w:tcPr>
            <w:tcW w:w="1272" w:type="dxa"/>
          </w:tcPr>
          <w:p w14:paraId="72D1B7C9" w14:textId="77777777" w:rsidR="008116EA" w:rsidRDefault="008116EA" w:rsidP="008116EA">
            <w:pPr>
              <w:jc w:val="both"/>
              <w:rPr>
                <w:rFonts w:ascii="Times New Roman" w:hAnsi="Times New Roman" w:cs="Times New Roman"/>
                <w:sz w:val="28"/>
                <w:szCs w:val="28"/>
                <w:lang w:val="uk-UA" w:eastAsia="ru-RU"/>
              </w:rPr>
            </w:pPr>
          </w:p>
        </w:tc>
        <w:tc>
          <w:tcPr>
            <w:tcW w:w="1421" w:type="dxa"/>
          </w:tcPr>
          <w:p w14:paraId="72849965" w14:textId="77777777" w:rsidR="008116EA" w:rsidRDefault="008116EA" w:rsidP="008116EA">
            <w:pPr>
              <w:jc w:val="both"/>
              <w:rPr>
                <w:rFonts w:ascii="Times New Roman" w:hAnsi="Times New Roman" w:cs="Times New Roman"/>
                <w:sz w:val="28"/>
                <w:szCs w:val="28"/>
                <w:lang w:val="uk-UA" w:eastAsia="ru-RU"/>
              </w:rPr>
            </w:pPr>
          </w:p>
        </w:tc>
        <w:tc>
          <w:tcPr>
            <w:tcW w:w="1695" w:type="dxa"/>
          </w:tcPr>
          <w:p w14:paraId="63FDAFCD" w14:textId="77777777" w:rsidR="008116EA" w:rsidRDefault="008116EA" w:rsidP="008116EA">
            <w:pPr>
              <w:jc w:val="both"/>
              <w:rPr>
                <w:rFonts w:ascii="Times New Roman" w:hAnsi="Times New Roman" w:cs="Times New Roman"/>
                <w:sz w:val="28"/>
                <w:szCs w:val="28"/>
                <w:lang w:val="uk-UA" w:eastAsia="ru-RU"/>
              </w:rPr>
            </w:pPr>
          </w:p>
        </w:tc>
      </w:tr>
      <w:tr w:rsidR="008116EA" w14:paraId="7F86C83D" w14:textId="77777777" w:rsidTr="006E2FFC">
        <w:tc>
          <w:tcPr>
            <w:tcW w:w="2405" w:type="dxa"/>
          </w:tcPr>
          <w:p w14:paraId="4FF7345A" w14:textId="123E913A" w:rsidR="008116EA" w:rsidRPr="006E2FFC" w:rsidRDefault="006E2FFC" w:rsidP="008116EA">
            <w:pPr>
              <w:jc w:val="both"/>
              <w:rPr>
                <w:rFonts w:ascii="Times New Roman" w:hAnsi="Times New Roman" w:cs="Times New Roman"/>
                <w:sz w:val="24"/>
                <w:szCs w:val="24"/>
                <w:lang w:val="uk-UA" w:eastAsia="ru-RU"/>
              </w:rPr>
            </w:pPr>
            <w:r w:rsidRPr="006E2FFC">
              <w:rPr>
                <w:rFonts w:ascii="Times New Roman" w:hAnsi="Times New Roman" w:cs="Times New Roman"/>
                <w:sz w:val="24"/>
                <w:szCs w:val="24"/>
                <w:lang w:eastAsia="ru-RU"/>
              </w:rPr>
              <w:t>2. Поточний контроль за суб’єктом господарювання, що перебуває у сфері регулювання, у тому числі: камеральні виїзні</w:t>
            </w:r>
          </w:p>
        </w:tc>
        <w:tc>
          <w:tcPr>
            <w:tcW w:w="1134" w:type="dxa"/>
          </w:tcPr>
          <w:p w14:paraId="59A04F10" w14:textId="77777777" w:rsidR="008116EA" w:rsidRDefault="008116EA" w:rsidP="008116EA">
            <w:pPr>
              <w:jc w:val="both"/>
              <w:rPr>
                <w:rFonts w:ascii="Times New Roman" w:hAnsi="Times New Roman" w:cs="Times New Roman"/>
                <w:sz w:val="28"/>
                <w:szCs w:val="28"/>
                <w:lang w:val="uk-UA" w:eastAsia="ru-RU"/>
              </w:rPr>
            </w:pPr>
          </w:p>
        </w:tc>
        <w:tc>
          <w:tcPr>
            <w:tcW w:w="1418" w:type="dxa"/>
          </w:tcPr>
          <w:p w14:paraId="76060801" w14:textId="77777777" w:rsidR="008116EA" w:rsidRDefault="008116EA" w:rsidP="008116EA">
            <w:pPr>
              <w:jc w:val="both"/>
              <w:rPr>
                <w:rFonts w:ascii="Times New Roman" w:hAnsi="Times New Roman" w:cs="Times New Roman"/>
                <w:sz w:val="28"/>
                <w:szCs w:val="28"/>
                <w:lang w:val="uk-UA" w:eastAsia="ru-RU"/>
              </w:rPr>
            </w:pPr>
          </w:p>
        </w:tc>
        <w:tc>
          <w:tcPr>
            <w:tcW w:w="1272" w:type="dxa"/>
          </w:tcPr>
          <w:p w14:paraId="606DFD7B" w14:textId="77777777" w:rsidR="008116EA" w:rsidRDefault="008116EA" w:rsidP="008116EA">
            <w:pPr>
              <w:jc w:val="both"/>
              <w:rPr>
                <w:rFonts w:ascii="Times New Roman" w:hAnsi="Times New Roman" w:cs="Times New Roman"/>
                <w:sz w:val="28"/>
                <w:szCs w:val="28"/>
                <w:lang w:val="uk-UA" w:eastAsia="ru-RU"/>
              </w:rPr>
            </w:pPr>
          </w:p>
        </w:tc>
        <w:tc>
          <w:tcPr>
            <w:tcW w:w="1421" w:type="dxa"/>
          </w:tcPr>
          <w:p w14:paraId="76A23FE8" w14:textId="77777777" w:rsidR="008116EA" w:rsidRDefault="008116EA" w:rsidP="008116EA">
            <w:pPr>
              <w:jc w:val="both"/>
              <w:rPr>
                <w:rFonts w:ascii="Times New Roman" w:hAnsi="Times New Roman" w:cs="Times New Roman"/>
                <w:sz w:val="28"/>
                <w:szCs w:val="28"/>
                <w:lang w:val="uk-UA" w:eastAsia="ru-RU"/>
              </w:rPr>
            </w:pPr>
          </w:p>
        </w:tc>
        <w:tc>
          <w:tcPr>
            <w:tcW w:w="1695" w:type="dxa"/>
          </w:tcPr>
          <w:p w14:paraId="497A9A85" w14:textId="77777777" w:rsidR="008116EA" w:rsidRDefault="008116EA" w:rsidP="008116EA">
            <w:pPr>
              <w:jc w:val="both"/>
              <w:rPr>
                <w:rFonts w:ascii="Times New Roman" w:hAnsi="Times New Roman" w:cs="Times New Roman"/>
                <w:sz w:val="28"/>
                <w:szCs w:val="28"/>
                <w:lang w:val="uk-UA" w:eastAsia="ru-RU"/>
              </w:rPr>
            </w:pPr>
          </w:p>
        </w:tc>
      </w:tr>
      <w:tr w:rsidR="008116EA" w14:paraId="1660256A" w14:textId="77777777" w:rsidTr="006E2FFC">
        <w:tc>
          <w:tcPr>
            <w:tcW w:w="2405" w:type="dxa"/>
          </w:tcPr>
          <w:p w14:paraId="611E0D0E" w14:textId="77777777" w:rsidR="008116EA"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3. Підготовка, затвердження та опрацювання одного окремого акта про порушення вимог регулювання</w:t>
            </w:r>
          </w:p>
          <w:p w14:paraId="4A9EB610" w14:textId="77777777" w:rsidR="007723E6" w:rsidRDefault="007723E6" w:rsidP="008116EA">
            <w:pPr>
              <w:jc w:val="both"/>
              <w:rPr>
                <w:rFonts w:ascii="Times New Roman" w:hAnsi="Times New Roman" w:cs="Times New Roman"/>
                <w:sz w:val="24"/>
                <w:szCs w:val="24"/>
                <w:lang w:val="uk-UA" w:eastAsia="ru-RU"/>
              </w:rPr>
            </w:pPr>
          </w:p>
          <w:p w14:paraId="70BCC9E3" w14:textId="6BC353A3" w:rsidR="007723E6" w:rsidRPr="007723E6" w:rsidRDefault="007723E6" w:rsidP="008116EA">
            <w:pPr>
              <w:jc w:val="both"/>
              <w:rPr>
                <w:rFonts w:ascii="Times New Roman" w:hAnsi="Times New Roman" w:cs="Times New Roman"/>
                <w:sz w:val="24"/>
                <w:szCs w:val="24"/>
                <w:lang w:val="uk-UA" w:eastAsia="ru-RU"/>
              </w:rPr>
            </w:pPr>
          </w:p>
        </w:tc>
        <w:tc>
          <w:tcPr>
            <w:tcW w:w="1134" w:type="dxa"/>
          </w:tcPr>
          <w:p w14:paraId="159A01E1" w14:textId="77777777" w:rsidR="008116EA" w:rsidRDefault="008116EA" w:rsidP="008116EA">
            <w:pPr>
              <w:jc w:val="both"/>
              <w:rPr>
                <w:rFonts w:ascii="Times New Roman" w:hAnsi="Times New Roman" w:cs="Times New Roman"/>
                <w:sz w:val="28"/>
                <w:szCs w:val="28"/>
                <w:lang w:val="uk-UA" w:eastAsia="ru-RU"/>
              </w:rPr>
            </w:pPr>
          </w:p>
        </w:tc>
        <w:tc>
          <w:tcPr>
            <w:tcW w:w="1418" w:type="dxa"/>
          </w:tcPr>
          <w:p w14:paraId="5046C451" w14:textId="77777777" w:rsidR="008116EA" w:rsidRDefault="008116EA" w:rsidP="008116EA">
            <w:pPr>
              <w:jc w:val="both"/>
              <w:rPr>
                <w:rFonts w:ascii="Times New Roman" w:hAnsi="Times New Roman" w:cs="Times New Roman"/>
                <w:sz w:val="28"/>
                <w:szCs w:val="28"/>
                <w:lang w:val="uk-UA" w:eastAsia="ru-RU"/>
              </w:rPr>
            </w:pPr>
          </w:p>
        </w:tc>
        <w:tc>
          <w:tcPr>
            <w:tcW w:w="1272" w:type="dxa"/>
          </w:tcPr>
          <w:p w14:paraId="45E63E61" w14:textId="77777777" w:rsidR="008116EA" w:rsidRDefault="008116EA" w:rsidP="008116EA">
            <w:pPr>
              <w:jc w:val="both"/>
              <w:rPr>
                <w:rFonts w:ascii="Times New Roman" w:hAnsi="Times New Roman" w:cs="Times New Roman"/>
                <w:sz w:val="28"/>
                <w:szCs w:val="28"/>
                <w:lang w:val="uk-UA" w:eastAsia="ru-RU"/>
              </w:rPr>
            </w:pPr>
          </w:p>
        </w:tc>
        <w:tc>
          <w:tcPr>
            <w:tcW w:w="1421" w:type="dxa"/>
          </w:tcPr>
          <w:p w14:paraId="2CF3D8BF" w14:textId="77777777" w:rsidR="008116EA" w:rsidRDefault="008116EA" w:rsidP="008116EA">
            <w:pPr>
              <w:jc w:val="both"/>
              <w:rPr>
                <w:rFonts w:ascii="Times New Roman" w:hAnsi="Times New Roman" w:cs="Times New Roman"/>
                <w:sz w:val="28"/>
                <w:szCs w:val="28"/>
                <w:lang w:val="uk-UA" w:eastAsia="ru-RU"/>
              </w:rPr>
            </w:pPr>
          </w:p>
        </w:tc>
        <w:tc>
          <w:tcPr>
            <w:tcW w:w="1695" w:type="dxa"/>
          </w:tcPr>
          <w:p w14:paraId="21CED222" w14:textId="77777777" w:rsidR="008116EA" w:rsidRDefault="008116EA" w:rsidP="008116EA">
            <w:pPr>
              <w:jc w:val="both"/>
              <w:rPr>
                <w:rFonts w:ascii="Times New Roman" w:hAnsi="Times New Roman" w:cs="Times New Roman"/>
                <w:sz w:val="28"/>
                <w:szCs w:val="28"/>
                <w:lang w:val="uk-UA" w:eastAsia="ru-RU"/>
              </w:rPr>
            </w:pPr>
          </w:p>
        </w:tc>
      </w:tr>
      <w:tr w:rsidR="008116EA" w14:paraId="29E9B2B3" w14:textId="77777777" w:rsidTr="006E2FFC">
        <w:tc>
          <w:tcPr>
            <w:tcW w:w="2405" w:type="dxa"/>
          </w:tcPr>
          <w:p w14:paraId="01881CCB" w14:textId="232A09BA" w:rsidR="008116EA"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4. Реалізація одного окремого рішення щодо порушення вимог регулювання</w:t>
            </w:r>
          </w:p>
        </w:tc>
        <w:tc>
          <w:tcPr>
            <w:tcW w:w="1134" w:type="dxa"/>
          </w:tcPr>
          <w:p w14:paraId="5DC53D95" w14:textId="77777777" w:rsidR="008116EA" w:rsidRDefault="008116EA" w:rsidP="008116EA">
            <w:pPr>
              <w:jc w:val="both"/>
              <w:rPr>
                <w:rFonts w:ascii="Times New Roman" w:hAnsi="Times New Roman" w:cs="Times New Roman"/>
                <w:sz w:val="28"/>
                <w:szCs w:val="28"/>
                <w:lang w:val="uk-UA" w:eastAsia="ru-RU"/>
              </w:rPr>
            </w:pPr>
          </w:p>
        </w:tc>
        <w:tc>
          <w:tcPr>
            <w:tcW w:w="1418" w:type="dxa"/>
          </w:tcPr>
          <w:p w14:paraId="72D872EA" w14:textId="77777777" w:rsidR="008116EA" w:rsidRDefault="008116EA" w:rsidP="008116EA">
            <w:pPr>
              <w:jc w:val="both"/>
              <w:rPr>
                <w:rFonts w:ascii="Times New Roman" w:hAnsi="Times New Roman" w:cs="Times New Roman"/>
                <w:sz w:val="28"/>
                <w:szCs w:val="28"/>
                <w:lang w:val="uk-UA" w:eastAsia="ru-RU"/>
              </w:rPr>
            </w:pPr>
          </w:p>
        </w:tc>
        <w:tc>
          <w:tcPr>
            <w:tcW w:w="1272" w:type="dxa"/>
          </w:tcPr>
          <w:p w14:paraId="74BD74FD" w14:textId="77777777" w:rsidR="008116EA" w:rsidRDefault="008116EA" w:rsidP="008116EA">
            <w:pPr>
              <w:jc w:val="both"/>
              <w:rPr>
                <w:rFonts w:ascii="Times New Roman" w:hAnsi="Times New Roman" w:cs="Times New Roman"/>
                <w:sz w:val="28"/>
                <w:szCs w:val="28"/>
                <w:lang w:val="uk-UA" w:eastAsia="ru-RU"/>
              </w:rPr>
            </w:pPr>
          </w:p>
        </w:tc>
        <w:tc>
          <w:tcPr>
            <w:tcW w:w="1421" w:type="dxa"/>
          </w:tcPr>
          <w:p w14:paraId="233E0306" w14:textId="77777777" w:rsidR="008116EA" w:rsidRDefault="008116EA" w:rsidP="008116EA">
            <w:pPr>
              <w:jc w:val="both"/>
              <w:rPr>
                <w:rFonts w:ascii="Times New Roman" w:hAnsi="Times New Roman" w:cs="Times New Roman"/>
                <w:sz w:val="28"/>
                <w:szCs w:val="28"/>
                <w:lang w:val="uk-UA" w:eastAsia="ru-RU"/>
              </w:rPr>
            </w:pPr>
          </w:p>
        </w:tc>
        <w:tc>
          <w:tcPr>
            <w:tcW w:w="1695" w:type="dxa"/>
          </w:tcPr>
          <w:p w14:paraId="1D06D36D" w14:textId="77777777" w:rsidR="008116EA" w:rsidRDefault="008116EA" w:rsidP="008116EA">
            <w:pPr>
              <w:jc w:val="both"/>
              <w:rPr>
                <w:rFonts w:ascii="Times New Roman" w:hAnsi="Times New Roman" w:cs="Times New Roman"/>
                <w:sz w:val="28"/>
                <w:szCs w:val="28"/>
                <w:lang w:val="uk-UA" w:eastAsia="ru-RU"/>
              </w:rPr>
            </w:pPr>
          </w:p>
        </w:tc>
      </w:tr>
      <w:tr w:rsidR="008116EA" w14:paraId="3F162046" w14:textId="77777777" w:rsidTr="006E2FFC">
        <w:tc>
          <w:tcPr>
            <w:tcW w:w="2405" w:type="dxa"/>
          </w:tcPr>
          <w:p w14:paraId="0579360D" w14:textId="544B6104" w:rsidR="008116EA"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5. Оскарження одного окремого рішення суб’єктами господарювання</w:t>
            </w:r>
          </w:p>
        </w:tc>
        <w:tc>
          <w:tcPr>
            <w:tcW w:w="1134" w:type="dxa"/>
          </w:tcPr>
          <w:p w14:paraId="161B4CF8" w14:textId="77777777" w:rsidR="008116EA" w:rsidRDefault="008116EA" w:rsidP="008116EA">
            <w:pPr>
              <w:jc w:val="both"/>
              <w:rPr>
                <w:rFonts w:ascii="Times New Roman" w:hAnsi="Times New Roman" w:cs="Times New Roman"/>
                <w:sz w:val="28"/>
                <w:szCs w:val="28"/>
                <w:lang w:val="uk-UA" w:eastAsia="ru-RU"/>
              </w:rPr>
            </w:pPr>
          </w:p>
        </w:tc>
        <w:tc>
          <w:tcPr>
            <w:tcW w:w="1418" w:type="dxa"/>
          </w:tcPr>
          <w:p w14:paraId="30647B12" w14:textId="77777777" w:rsidR="008116EA" w:rsidRDefault="008116EA" w:rsidP="008116EA">
            <w:pPr>
              <w:jc w:val="both"/>
              <w:rPr>
                <w:rFonts w:ascii="Times New Roman" w:hAnsi="Times New Roman" w:cs="Times New Roman"/>
                <w:sz w:val="28"/>
                <w:szCs w:val="28"/>
                <w:lang w:val="uk-UA" w:eastAsia="ru-RU"/>
              </w:rPr>
            </w:pPr>
          </w:p>
        </w:tc>
        <w:tc>
          <w:tcPr>
            <w:tcW w:w="1272" w:type="dxa"/>
          </w:tcPr>
          <w:p w14:paraId="19D22521" w14:textId="77777777" w:rsidR="008116EA" w:rsidRDefault="008116EA" w:rsidP="008116EA">
            <w:pPr>
              <w:jc w:val="both"/>
              <w:rPr>
                <w:rFonts w:ascii="Times New Roman" w:hAnsi="Times New Roman" w:cs="Times New Roman"/>
                <w:sz w:val="28"/>
                <w:szCs w:val="28"/>
                <w:lang w:val="uk-UA" w:eastAsia="ru-RU"/>
              </w:rPr>
            </w:pPr>
          </w:p>
        </w:tc>
        <w:tc>
          <w:tcPr>
            <w:tcW w:w="1421" w:type="dxa"/>
          </w:tcPr>
          <w:p w14:paraId="2DE71052" w14:textId="77777777" w:rsidR="008116EA" w:rsidRDefault="008116EA" w:rsidP="008116EA">
            <w:pPr>
              <w:jc w:val="both"/>
              <w:rPr>
                <w:rFonts w:ascii="Times New Roman" w:hAnsi="Times New Roman" w:cs="Times New Roman"/>
                <w:sz w:val="28"/>
                <w:szCs w:val="28"/>
                <w:lang w:val="uk-UA" w:eastAsia="ru-RU"/>
              </w:rPr>
            </w:pPr>
          </w:p>
        </w:tc>
        <w:tc>
          <w:tcPr>
            <w:tcW w:w="1695" w:type="dxa"/>
          </w:tcPr>
          <w:p w14:paraId="1469EF83" w14:textId="77777777" w:rsidR="008116EA" w:rsidRDefault="008116EA" w:rsidP="008116EA">
            <w:pPr>
              <w:jc w:val="both"/>
              <w:rPr>
                <w:rFonts w:ascii="Times New Roman" w:hAnsi="Times New Roman" w:cs="Times New Roman"/>
                <w:sz w:val="28"/>
                <w:szCs w:val="28"/>
                <w:lang w:val="uk-UA" w:eastAsia="ru-RU"/>
              </w:rPr>
            </w:pPr>
          </w:p>
        </w:tc>
      </w:tr>
      <w:tr w:rsidR="008116EA" w14:paraId="2046358B" w14:textId="77777777" w:rsidTr="006E2FFC">
        <w:tc>
          <w:tcPr>
            <w:tcW w:w="2405" w:type="dxa"/>
          </w:tcPr>
          <w:p w14:paraId="4EE0F34C" w14:textId="3FB5DE74" w:rsidR="008116EA"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6.Підготовка звітності за результатами регулювання</w:t>
            </w:r>
          </w:p>
        </w:tc>
        <w:tc>
          <w:tcPr>
            <w:tcW w:w="1134" w:type="dxa"/>
          </w:tcPr>
          <w:p w14:paraId="26E28A98" w14:textId="77777777" w:rsidR="008116EA" w:rsidRDefault="008116EA" w:rsidP="008116EA">
            <w:pPr>
              <w:jc w:val="both"/>
              <w:rPr>
                <w:rFonts w:ascii="Times New Roman" w:hAnsi="Times New Roman" w:cs="Times New Roman"/>
                <w:sz w:val="28"/>
                <w:szCs w:val="28"/>
                <w:lang w:val="uk-UA" w:eastAsia="ru-RU"/>
              </w:rPr>
            </w:pPr>
          </w:p>
        </w:tc>
        <w:tc>
          <w:tcPr>
            <w:tcW w:w="1418" w:type="dxa"/>
          </w:tcPr>
          <w:p w14:paraId="5BEBB6D8" w14:textId="77777777" w:rsidR="008116EA" w:rsidRDefault="008116EA" w:rsidP="008116EA">
            <w:pPr>
              <w:jc w:val="both"/>
              <w:rPr>
                <w:rFonts w:ascii="Times New Roman" w:hAnsi="Times New Roman" w:cs="Times New Roman"/>
                <w:sz w:val="28"/>
                <w:szCs w:val="28"/>
                <w:lang w:val="uk-UA" w:eastAsia="ru-RU"/>
              </w:rPr>
            </w:pPr>
          </w:p>
        </w:tc>
        <w:tc>
          <w:tcPr>
            <w:tcW w:w="1272" w:type="dxa"/>
          </w:tcPr>
          <w:p w14:paraId="7CD25D33" w14:textId="77777777" w:rsidR="008116EA" w:rsidRDefault="008116EA" w:rsidP="008116EA">
            <w:pPr>
              <w:jc w:val="both"/>
              <w:rPr>
                <w:rFonts w:ascii="Times New Roman" w:hAnsi="Times New Roman" w:cs="Times New Roman"/>
                <w:sz w:val="28"/>
                <w:szCs w:val="28"/>
                <w:lang w:val="uk-UA" w:eastAsia="ru-RU"/>
              </w:rPr>
            </w:pPr>
          </w:p>
        </w:tc>
        <w:tc>
          <w:tcPr>
            <w:tcW w:w="1421" w:type="dxa"/>
          </w:tcPr>
          <w:p w14:paraId="2D4E5A79" w14:textId="77777777" w:rsidR="008116EA" w:rsidRDefault="008116EA" w:rsidP="008116EA">
            <w:pPr>
              <w:jc w:val="both"/>
              <w:rPr>
                <w:rFonts w:ascii="Times New Roman" w:hAnsi="Times New Roman" w:cs="Times New Roman"/>
                <w:sz w:val="28"/>
                <w:szCs w:val="28"/>
                <w:lang w:val="uk-UA" w:eastAsia="ru-RU"/>
              </w:rPr>
            </w:pPr>
          </w:p>
        </w:tc>
        <w:tc>
          <w:tcPr>
            <w:tcW w:w="1695" w:type="dxa"/>
          </w:tcPr>
          <w:p w14:paraId="31F1B1FE" w14:textId="77777777" w:rsidR="008116EA" w:rsidRDefault="008116EA" w:rsidP="008116EA">
            <w:pPr>
              <w:jc w:val="both"/>
              <w:rPr>
                <w:rFonts w:ascii="Times New Roman" w:hAnsi="Times New Roman" w:cs="Times New Roman"/>
                <w:sz w:val="28"/>
                <w:szCs w:val="28"/>
                <w:lang w:val="uk-UA" w:eastAsia="ru-RU"/>
              </w:rPr>
            </w:pPr>
          </w:p>
        </w:tc>
      </w:tr>
      <w:tr w:rsidR="008116EA" w14:paraId="35EB7667" w14:textId="77777777" w:rsidTr="006E2FFC">
        <w:tc>
          <w:tcPr>
            <w:tcW w:w="2405" w:type="dxa"/>
          </w:tcPr>
          <w:p w14:paraId="4080C7EC" w14:textId="5EFB0CE5" w:rsidR="008116EA"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 xml:space="preserve">7.Інші адміністративні процедури </w:t>
            </w:r>
            <w:r w:rsidRPr="00EF73AC">
              <w:rPr>
                <w:shd w:val="clear" w:color="auto" w:fill="FFFFFF"/>
                <w:lang w:val="uk-UA"/>
              </w:rPr>
              <w:t>(</w:t>
            </w:r>
            <w:r w:rsidRPr="00EF73AC">
              <w:rPr>
                <w:rFonts w:ascii="Times New Roman" w:hAnsi="Times New Roman" w:cs="Times New Roman"/>
                <w:sz w:val="24"/>
                <w:szCs w:val="24"/>
                <w:shd w:val="clear" w:color="auto" w:fill="FFFFFF"/>
                <w:lang w:val="uk-UA"/>
              </w:rPr>
              <w:t xml:space="preserve">опрацювання </w:t>
            </w:r>
            <w:r w:rsidRPr="00EF73AC">
              <w:rPr>
                <w:rFonts w:ascii="Times New Roman" w:hAnsi="Times New Roman" w:cs="Times New Roman"/>
                <w:sz w:val="24"/>
                <w:szCs w:val="24"/>
                <w:lang w:val="uk-UA" w:eastAsia="ru-RU"/>
              </w:rPr>
              <w:t>пакету документів необхідних для проведення сертифікації</w:t>
            </w:r>
            <w:r w:rsidRPr="00EF73AC">
              <w:rPr>
                <w:rFonts w:ascii="Times New Roman" w:hAnsi="Times New Roman" w:cs="Times New Roman"/>
                <w:sz w:val="24"/>
                <w:szCs w:val="24"/>
                <w:shd w:val="clear" w:color="auto" w:fill="FFFFFF"/>
                <w:lang w:val="uk-UA"/>
              </w:rPr>
              <w:t>):</w:t>
            </w:r>
          </w:p>
        </w:tc>
        <w:tc>
          <w:tcPr>
            <w:tcW w:w="1134" w:type="dxa"/>
          </w:tcPr>
          <w:p w14:paraId="27828BF1" w14:textId="713CB635"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1</w:t>
            </w:r>
          </w:p>
        </w:tc>
        <w:tc>
          <w:tcPr>
            <w:tcW w:w="1418" w:type="dxa"/>
          </w:tcPr>
          <w:p w14:paraId="563F62E8" w14:textId="12FBC815"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52</w:t>
            </w:r>
          </w:p>
        </w:tc>
        <w:tc>
          <w:tcPr>
            <w:tcW w:w="1272" w:type="dxa"/>
          </w:tcPr>
          <w:p w14:paraId="58C24DA0" w14:textId="60377C3C"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1</w:t>
            </w:r>
          </w:p>
        </w:tc>
        <w:tc>
          <w:tcPr>
            <w:tcW w:w="1421" w:type="dxa"/>
          </w:tcPr>
          <w:p w14:paraId="3128C9D1" w14:textId="35FDF72E"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30</w:t>
            </w:r>
          </w:p>
        </w:tc>
        <w:tc>
          <w:tcPr>
            <w:tcW w:w="1695" w:type="dxa"/>
          </w:tcPr>
          <w:p w14:paraId="04D336D7" w14:textId="232D04D5"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750</w:t>
            </w:r>
          </w:p>
        </w:tc>
      </w:tr>
      <w:tr w:rsidR="008116EA" w14:paraId="7BD0EF34" w14:textId="77777777" w:rsidTr="006E2FFC">
        <w:tc>
          <w:tcPr>
            <w:tcW w:w="2405" w:type="dxa"/>
          </w:tcPr>
          <w:p w14:paraId="252A0BE9" w14:textId="1EC74B11" w:rsidR="008116EA"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Разом за рік</w:t>
            </w:r>
          </w:p>
        </w:tc>
        <w:tc>
          <w:tcPr>
            <w:tcW w:w="1134" w:type="dxa"/>
          </w:tcPr>
          <w:p w14:paraId="5917AFDA" w14:textId="76A8D964"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1 год</w:t>
            </w:r>
          </w:p>
        </w:tc>
        <w:tc>
          <w:tcPr>
            <w:tcW w:w="1418" w:type="dxa"/>
          </w:tcPr>
          <w:p w14:paraId="7CC21F99" w14:textId="6CF1523B"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52</w:t>
            </w:r>
          </w:p>
        </w:tc>
        <w:tc>
          <w:tcPr>
            <w:tcW w:w="1272" w:type="dxa"/>
          </w:tcPr>
          <w:p w14:paraId="3E4335E1" w14:textId="00EC8997"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1</w:t>
            </w:r>
          </w:p>
        </w:tc>
        <w:tc>
          <w:tcPr>
            <w:tcW w:w="1421" w:type="dxa"/>
          </w:tcPr>
          <w:p w14:paraId="3376D7F9" w14:textId="444CC5B2"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30</w:t>
            </w:r>
          </w:p>
        </w:tc>
        <w:tc>
          <w:tcPr>
            <w:tcW w:w="1695" w:type="dxa"/>
          </w:tcPr>
          <w:p w14:paraId="71484020" w14:textId="102DB281"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750</w:t>
            </w:r>
          </w:p>
        </w:tc>
      </w:tr>
      <w:tr w:rsidR="008116EA" w14:paraId="24D38C3C" w14:textId="77777777" w:rsidTr="006E2FFC">
        <w:tc>
          <w:tcPr>
            <w:tcW w:w="2405" w:type="dxa"/>
          </w:tcPr>
          <w:p w14:paraId="1975872B" w14:textId="5A9C37DB" w:rsidR="008116EA"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Сумарно за п’ять років</w:t>
            </w:r>
          </w:p>
        </w:tc>
        <w:tc>
          <w:tcPr>
            <w:tcW w:w="1134" w:type="dxa"/>
          </w:tcPr>
          <w:p w14:paraId="4CCF380A" w14:textId="31EF2A3A"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5 год</w:t>
            </w:r>
          </w:p>
        </w:tc>
        <w:tc>
          <w:tcPr>
            <w:tcW w:w="1418" w:type="dxa"/>
          </w:tcPr>
          <w:p w14:paraId="44A5B30C" w14:textId="27C32DD4"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260</w:t>
            </w:r>
          </w:p>
        </w:tc>
        <w:tc>
          <w:tcPr>
            <w:tcW w:w="1272" w:type="dxa"/>
          </w:tcPr>
          <w:p w14:paraId="23D29DEA" w14:textId="05C1E640"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5</w:t>
            </w:r>
          </w:p>
        </w:tc>
        <w:tc>
          <w:tcPr>
            <w:tcW w:w="1421" w:type="dxa"/>
          </w:tcPr>
          <w:p w14:paraId="6200E994" w14:textId="07DEA285" w:rsidR="008116EA" w:rsidRPr="00EF73AC" w:rsidRDefault="00EF73AC" w:rsidP="008116EA">
            <w:pPr>
              <w:jc w:val="both"/>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30</w:t>
            </w:r>
          </w:p>
        </w:tc>
        <w:tc>
          <w:tcPr>
            <w:tcW w:w="1695" w:type="dxa"/>
          </w:tcPr>
          <w:p w14:paraId="580DCF38" w14:textId="5826817A" w:rsidR="008116EA" w:rsidRPr="00EF73AC" w:rsidRDefault="00EF73AC" w:rsidP="00EF73AC">
            <w:pPr>
              <w:rPr>
                <w:rFonts w:ascii="Times New Roman" w:hAnsi="Times New Roman" w:cs="Times New Roman"/>
                <w:sz w:val="24"/>
                <w:szCs w:val="24"/>
                <w:lang w:val="uk-UA" w:eastAsia="ru-RU"/>
              </w:rPr>
            </w:pPr>
            <w:r w:rsidRPr="00EF73AC">
              <w:rPr>
                <w:rFonts w:ascii="Times New Roman" w:hAnsi="Times New Roman" w:cs="Times New Roman"/>
                <w:sz w:val="24"/>
                <w:szCs w:val="24"/>
                <w:lang w:val="uk-UA" w:eastAsia="ru-RU"/>
              </w:rPr>
              <w:t>39000</w:t>
            </w:r>
          </w:p>
        </w:tc>
      </w:tr>
    </w:tbl>
    <w:p w14:paraId="382003E6" w14:textId="77777777" w:rsidR="007723E6" w:rsidRDefault="007723E6" w:rsidP="007723E6">
      <w:pPr>
        <w:pStyle w:val="rvps8"/>
        <w:spacing w:after="150"/>
        <w:rPr>
          <w:rStyle w:val="spanrvts0"/>
          <w:lang w:val="uk" w:eastAsia="uk"/>
        </w:rPr>
      </w:pPr>
      <w:r>
        <w:rPr>
          <w:rStyle w:val="spanrvts82"/>
          <w:lang w:val="uk" w:eastAsia="uk"/>
        </w:rP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14:paraId="209140B0" w14:textId="55469C25" w:rsidR="008116EA" w:rsidRDefault="007723E6" w:rsidP="008116EA">
      <w:pPr>
        <w:spacing w:after="0" w:line="240" w:lineRule="auto"/>
        <w:ind w:firstLine="709"/>
        <w:jc w:val="both"/>
        <w:rPr>
          <w:rFonts w:ascii="Times New Roman" w:hAnsi="Times New Roman" w:cs="Times New Roman"/>
          <w:sz w:val="28"/>
          <w:szCs w:val="28"/>
          <w:lang w:val="uk-UA" w:eastAsia="ru-RU"/>
        </w:rPr>
      </w:pPr>
      <w:r w:rsidRPr="007723E6">
        <w:rPr>
          <w:rFonts w:ascii="Times New Roman" w:hAnsi="Times New Roman" w:cs="Times New Roman"/>
          <w:sz w:val="28"/>
          <w:szCs w:val="28"/>
          <w:lang w:eastAsia="ru-RU"/>
        </w:rPr>
        <w:t>Якщо державне регулювання передбачає утворення нового державного органу (або нового структурного підрозділу діючого органу), необхідно визначити повний запланований річний бюджет нового органу (структурного підрозділу) ____ х 5 років = _____ гривень.</w:t>
      </w:r>
    </w:p>
    <w:p w14:paraId="45E621F4" w14:textId="77777777" w:rsidR="007723E6" w:rsidRDefault="007723E6" w:rsidP="008116EA">
      <w:pPr>
        <w:spacing w:after="0" w:line="240" w:lineRule="auto"/>
        <w:ind w:firstLine="709"/>
        <w:jc w:val="both"/>
        <w:rPr>
          <w:rFonts w:ascii="Times New Roman" w:hAnsi="Times New Roman" w:cs="Times New Roman"/>
          <w:sz w:val="28"/>
          <w:szCs w:val="28"/>
          <w:lang w:val="uk-UA" w:eastAsia="ru-RU"/>
        </w:rPr>
      </w:pPr>
    </w:p>
    <w:tbl>
      <w:tblPr>
        <w:tblStyle w:val="article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5E0" w:firstRow="1" w:lastRow="1" w:firstColumn="1" w:lastColumn="1" w:noHBand="0" w:noVBand="1"/>
      </w:tblPr>
      <w:tblGrid>
        <w:gridCol w:w="2380"/>
        <w:gridCol w:w="2310"/>
        <w:gridCol w:w="2194"/>
        <w:gridCol w:w="2461"/>
      </w:tblGrid>
      <w:tr w:rsidR="007723E6" w14:paraId="2A26C75A" w14:textId="77777777" w:rsidTr="007723E6">
        <w:trPr>
          <w:jc w:val="center"/>
        </w:trPr>
        <w:tc>
          <w:tcPr>
            <w:tcW w:w="2384" w:type="dxa"/>
            <w:tcMar>
              <w:top w:w="22" w:type="dxa"/>
              <w:left w:w="20" w:type="dxa"/>
              <w:bottom w:w="22" w:type="dxa"/>
              <w:right w:w="22" w:type="dxa"/>
            </w:tcMar>
            <w:hideMark/>
          </w:tcPr>
          <w:p w14:paraId="2D45743B" w14:textId="77777777" w:rsidR="007723E6" w:rsidRDefault="007723E6" w:rsidP="00335BC9">
            <w:pPr>
              <w:pStyle w:val="rvps12"/>
              <w:spacing w:before="150" w:after="150"/>
              <w:rPr>
                <w:rStyle w:val="spanrvts0"/>
                <w:lang w:val="uk" w:eastAsia="uk"/>
              </w:rPr>
            </w:pPr>
            <w:r>
              <w:rPr>
                <w:rStyle w:val="spanrvts0"/>
                <w:lang w:val="uk" w:eastAsia="uk"/>
              </w:rPr>
              <w:t>Порядковий номер</w:t>
            </w:r>
          </w:p>
        </w:tc>
        <w:tc>
          <w:tcPr>
            <w:tcW w:w="2313" w:type="dxa"/>
            <w:tcMar>
              <w:top w:w="22" w:type="dxa"/>
              <w:left w:w="22" w:type="dxa"/>
              <w:bottom w:w="22" w:type="dxa"/>
              <w:right w:w="22" w:type="dxa"/>
            </w:tcMar>
            <w:hideMark/>
          </w:tcPr>
          <w:p w14:paraId="5C88C9F5" w14:textId="77777777" w:rsidR="007723E6" w:rsidRDefault="007723E6" w:rsidP="00335BC9">
            <w:pPr>
              <w:pStyle w:val="rvps12"/>
              <w:spacing w:before="150" w:after="150"/>
              <w:rPr>
                <w:rStyle w:val="spanrvts0"/>
                <w:lang w:val="uk" w:eastAsia="uk"/>
              </w:rPr>
            </w:pPr>
            <w:r>
              <w:rPr>
                <w:rStyle w:val="spanrvts0"/>
                <w:lang w:val="uk" w:eastAsia="uk"/>
              </w:rPr>
              <w:t>Назва державного органу</w:t>
            </w:r>
          </w:p>
        </w:tc>
        <w:tc>
          <w:tcPr>
            <w:tcW w:w="2195" w:type="dxa"/>
            <w:tcMar>
              <w:top w:w="22" w:type="dxa"/>
              <w:left w:w="22" w:type="dxa"/>
              <w:bottom w:w="22" w:type="dxa"/>
              <w:right w:w="22" w:type="dxa"/>
            </w:tcMar>
            <w:hideMark/>
          </w:tcPr>
          <w:p w14:paraId="06B8A3A2" w14:textId="77777777" w:rsidR="007723E6" w:rsidRDefault="007723E6" w:rsidP="00335BC9">
            <w:pPr>
              <w:pStyle w:val="rvps12"/>
              <w:spacing w:before="150" w:after="150"/>
              <w:rPr>
                <w:rStyle w:val="spanrvts0"/>
                <w:lang w:val="uk" w:eastAsia="uk"/>
              </w:rPr>
            </w:pPr>
            <w:r>
              <w:rPr>
                <w:rStyle w:val="spanrvts0"/>
                <w:lang w:val="uk" w:eastAsia="uk"/>
              </w:rPr>
              <w:t>Витрати на адміністрування регулювання за рік, гривень</w:t>
            </w:r>
          </w:p>
        </w:tc>
        <w:tc>
          <w:tcPr>
            <w:tcW w:w="2463" w:type="dxa"/>
            <w:tcMar>
              <w:top w:w="22" w:type="dxa"/>
              <w:left w:w="22" w:type="dxa"/>
              <w:bottom w:w="22" w:type="dxa"/>
              <w:right w:w="20" w:type="dxa"/>
            </w:tcMar>
            <w:hideMark/>
          </w:tcPr>
          <w:p w14:paraId="746A3957" w14:textId="77777777" w:rsidR="007723E6" w:rsidRDefault="007723E6" w:rsidP="00335BC9">
            <w:pPr>
              <w:pStyle w:val="rvps12"/>
              <w:spacing w:before="150" w:after="150"/>
              <w:rPr>
                <w:rStyle w:val="spanrvts0"/>
                <w:lang w:val="uk" w:eastAsia="uk"/>
              </w:rPr>
            </w:pPr>
            <w:r>
              <w:rPr>
                <w:rStyle w:val="spanrvts0"/>
                <w:lang w:val="uk" w:eastAsia="uk"/>
              </w:rPr>
              <w:t xml:space="preserve">Сумарні витрати на адміністрування регулювання за </w:t>
            </w:r>
            <w:r>
              <w:rPr>
                <w:rStyle w:val="spanrvts0"/>
                <w:lang w:val="uk" w:eastAsia="uk"/>
              </w:rPr>
              <w:br/>
              <w:t>п’ять років, гривень</w:t>
            </w:r>
          </w:p>
        </w:tc>
      </w:tr>
    </w:tbl>
    <w:tbl>
      <w:tblPr>
        <w:tblStyle w:val="af8"/>
        <w:tblW w:w="0" w:type="auto"/>
        <w:tblLook w:val="04A0" w:firstRow="1" w:lastRow="0" w:firstColumn="1" w:lastColumn="0" w:noHBand="0" w:noVBand="1"/>
      </w:tblPr>
      <w:tblGrid>
        <w:gridCol w:w="2405"/>
        <w:gridCol w:w="2267"/>
        <w:gridCol w:w="2269"/>
        <w:gridCol w:w="2404"/>
      </w:tblGrid>
      <w:tr w:rsidR="007723E6" w14:paraId="456F9B47" w14:textId="77777777" w:rsidTr="007723E6">
        <w:tc>
          <w:tcPr>
            <w:tcW w:w="2405" w:type="dxa"/>
          </w:tcPr>
          <w:p w14:paraId="541522C3" w14:textId="7BC68903" w:rsidR="007723E6" w:rsidRPr="007723E6" w:rsidRDefault="007723E6" w:rsidP="008116EA">
            <w:pPr>
              <w:jc w:val="both"/>
              <w:rPr>
                <w:rFonts w:ascii="Times New Roman" w:hAnsi="Times New Roman" w:cs="Times New Roman"/>
                <w:sz w:val="24"/>
                <w:szCs w:val="24"/>
                <w:lang w:val="uk-UA" w:eastAsia="ru-RU"/>
              </w:rPr>
            </w:pPr>
            <w:r w:rsidRPr="007723E6">
              <w:rPr>
                <w:rFonts w:ascii="Times New Roman" w:hAnsi="Times New Roman" w:cs="Times New Roman"/>
                <w:sz w:val="24"/>
                <w:szCs w:val="24"/>
                <w:lang w:eastAsia="ru-RU"/>
              </w:rPr>
              <w:t>Сумарно бюджетні витрати на адміністрування регулювання суб’єктів великого і середнього підприємництва</w:t>
            </w:r>
          </w:p>
        </w:tc>
        <w:tc>
          <w:tcPr>
            <w:tcW w:w="2267" w:type="dxa"/>
          </w:tcPr>
          <w:p w14:paraId="49E3846E" w14:textId="133A0BCE" w:rsidR="007723E6" w:rsidRDefault="007723E6" w:rsidP="007723E6">
            <w:pPr>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Х</w:t>
            </w:r>
          </w:p>
        </w:tc>
        <w:tc>
          <w:tcPr>
            <w:tcW w:w="2269" w:type="dxa"/>
          </w:tcPr>
          <w:p w14:paraId="385C57E3" w14:textId="34E39309" w:rsidR="007723E6" w:rsidRDefault="007723E6" w:rsidP="007723E6">
            <w:pPr>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Х</w:t>
            </w:r>
          </w:p>
        </w:tc>
        <w:tc>
          <w:tcPr>
            <w:tcW w:w="2404" w:type="dxa"/>
          </w:tcPr>
          <w:p w14:paraId="49A476D5" w14:textId="198C98C3" w:rsidR="007723E6" w:rsidRDefault="007723E6" w:rsidP="007723E6">
            <w:pPr>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Х</w:t>
            </w:r>
          </w:p>
        </w:tc>
      </w:tr>
    </w:tbl>
    <w:p w14:paraId="26768E7F" w14:textId="77777777" w:rsidR="007723E6" w:rsidRPr="007723E6" w:rsidRDefault="007723E6" w:rsidP="008116EA">
      <w:pPr>
        <w:spacing w:after="0" w:line="240" w:lineRule="auto"/>
        <w:ind w:firstLine="709"/>
        <w:jc w:val="both"/>
        <w:rPr>
          <w:rFonts w:ascii="Times New Roman" w:hAnsi="Times New Roman" w:cs="Times New Roman"/>
          <w:sz w:val="28"/>
          <w:szCs w:val="28"/>
          <w:lang w:val="uk-UA" w:eastAsia="ru-RU"/>
        </w:rPr>
      </w:pPr>
    </w:p>
    <w:sectPr w:rsidR="007723E6" w:rsidRPr="007723E6" w:rsidSect="00C81BC9">
      <w:headerReference w:type="even" r:id="rId8"/>
      <w:headerReference w:type="default" r:id="rId9"/>
      <w:footerReference w:type="even" r:id="rId10"/>
      <w:footerReference w:type="default" r:id="rId11"/>
      <w:headerReference w:type="first" r:id="rId12"/>
      <w:footerReference w:type="first" r:id="rId13"/>
      <w:pgSz w:w="11906" w:h="16838"/>
      <w:pgMar w:top="1134" w:right="850"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97655" w14:textId="77777777" w:rsidR="00F71910" w:rsidRDefault="00F71910" w:rsidP="00B853D4">
      <w:pPr>
        <w:spacing w:after="0" w:line="240" w:lineRule="auto"/>
      </w:pPr>
      <w:r>
        <w:separator/>
      </w:r>
    </w:p>
  </w:endnote>
  <w:endnote w:type="continuationSeparator" w:id="0">
    <w:p w14:paraId="6C8E601B" w14:textId="77777777" w:rsidR="00F71910" w:rsidRDefault="00F71910" w:rsidP="00B85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7E749" w14:textId="77777777" w:rsidR="00C76178" w:rsidRDefault="00C76178">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F6BB1" w14:textId="77777777" w:rsidR="00C76178" w:rsidRDefault="00C76178">
    <w:pPr>
      <w:pStyle w:val="ac"/>
      <w:jc w:val="center"/>
    </w:pPr>
  </w:p>
  <w:p w14:paraId="2DC34835" w14:textId="77777777" w:rsidR="00C76178" w:rsidRDefault="00C76178">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F0E10" w14:textId="77777777" w:rsidR="00C76178" w:rsidRDefault="00C7617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FF978" w14:textId="77777777" w:rsidR="00F71910" w:rsidRDefault="00F71910" w:rsidP="00B853D4">
      <w:pPr>
        <w:spacing w:after="0" w:line="240" w:lineRule="auto"/>
      </w:pPr>
      <w:r>
        <w:separator/>
      </w:r>
    </w:p>
  </w:footnote>
  <w:footnote w:type="continuationSeparator" w:id="0">
    <w:p w14:paraId="02D7211F" w14:textId="77777777" w:rsidR="00F71910" w:rsidRDefault="00F71910" w:rsidP="00B85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4DECB" w14:textId="77777777" w:rsidR="00C76178" w:rsidRDefault="00C76178">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265760"/>
      <w:docPartObj>
        <w:docPartGallery w:val="Page Numbers (Top of Page)"/>
        <w:docPartUnique/>
      </w:docPartObj>
    </w:sdtPr>
    <w:sdtEndPr>
      <w:rPr>
        <w:rFonts w:ascii="Times New Roman" w:hAnsi="Times New Roman" w:cs="Times New Roman"/>
        <w:sz w:val="24"/>
        <w:szCs w:val="24"/>
      </w:rPr>
    </w:sdtEndPr>
    <w:sdtContent>
      <w:p w14:paraId="2A56CFB1" w14:textId="7900108B" w:rsidR="00C76178" w:rsidRPr="00805FA1" w:rsidRDefault="00C76178">
        <w:pPr>
          <w:pStyle w:val="aa"/>
          <w:jc w:val="center"/>
          <w:rPr>
            <w:rFonts w:ascii="Times New Roman" w:hAnsi="Times New Roman" w:cs="Times New Roman"/>
            <w:sz w:val="24"/>
            <w:szCs w:val="24"/>
          </w:rPr>
        </w:pPr>
        <w:r w:rsidRPr="00805FA1">
          <w:rPr>
            <w:rFonts w:ascii="Times New Roman" w:hAnsi="Times New Roman" w:cs="Times New Roman"/>
            <w:sz w:val="24"/>
            <w:szCs w:val="24"/>
          </w:rPr>
          <w:fldChar w:fldCharType="begin"/>
        </w:r>
        <w:r w:rsidRPr="00805FA1">
          <w:rPr>
            <w:rFonts w:ascii="Times New Roman" w:hAnsi="Times New Roman" w:cs="Times New Roman"/>
            <w:sz w:val="24"/>
            <w:szCs w:val="24"/>
          </w:rPr>
          <w:instrText>PAGE   \* MERGEFORMAT</w:instrText>
        </w:r>
        <w:r w:rsidRPr="00805FA1">
          <w:rPr>
            <w:rFonts w:ascii="Times New Roman" w:hAnsi="Times New Roman" w:cs="Times New Roman"/>
            <w:sz w:val="24"/>
            <w:szCs w:val="24"/>
          </w:rPr>
          <w:fldChar w:fldCharType="separate"/>
        </w:r>
        <w:r w:rsidR="00A62FCA">
          <w:rPr>
            <w:rFonts w:ascii="Times New Roman" w:hAnsi="Times New Roman" w:cs="Times New Roman"/>
            <w:noProof/>
            <w:sz w:val="24"/>
            <w:szCs w:val="24"/>
          </w:rPr>
          <w:t>17</w:t>
        </w:r>
        <w:r w:rsidRPr="00805FA1">
          <w:rPr>
            <w:rFonts w:ascii="Times New Roman" w:hAnsi="Times New Roman" w:cs="Times New Roman"/>
            <w:sz w:val="24"/>
            <w:szCs w:val="24"/>
          </w:rPr>
          <w:fldChar w:fldCharType="end"/>
        </w:r>
      </w:p>
    </w:sdtContent>
  </w:sdt>
  <w:p w14:paraId="5F6A8042" w14:textId="77777777" w:rsidR="00C76178" w:rsidRDefault="00C76178">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6B9C" w14:textId="77777777" w:rsidR="00C76178" w:rsidRDefault="00C76178">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A1C04"/>
    <w:multiLevelType w:val="hybridMultilevel"/>
    <w:tmpl w:val="19E498FC"/>
    <w:lvl w:ilvl="0" w:tplc="C030A7C8">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F4B19BE"/>
    <w:multiLevelType w:val="hybridMultilevel"/>
    <w:tmpl w:val="FE106762"/>
    <w:lvl w:ilvl="0" w:tplc="874E617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3B4635EB"/>
    <w:multiLevelType w:val="hybridMultilevel"/>
    <w:tmpl w:val="A9629632"/>
    <w:lvl w:ilvl="0" w:tplc="1D1889F2">
      <w:start w:val="1"/>
      <w:numFmt w:val="decimal"/>
      <w:lvlText w:val="%1."/>
      <w:lvlJc w:val="left"/>
      <w:pPr>
        <w:ind w:left="928" w:hanging="360"/>
      </w:pPr>
      <w:rPr>
        <w:rFonts w:hint="default"/>
      </w:rPr>
    </w:lvl>
    <w:lvl w:ilvl="1" w:tplc="04220019" w:tentative="1">
      <w:start w:val="1"/>
      <w:numFmt w:val="lowerLetter"/>
      <w:lvlText w:val="%2."/>
      <w:lvlJc w:val="left"/>
      <w:pPr>
        <w:ind w:left="2357" w:hanging="360"/>
      </w:pPr>
    </w:lvl>
    <w:lvl w:ilvl="2" w:tplc="0422001B" w:tentative="1">
      <w:start w:val="1"/>
      <w:numFmt w:val="lowerRoman"/>
      <w:lvlText w:val="%3."/>
      <w:lvlJc w:val="right"/>
      <w:pPr>
        <w:ind w:left="3077" w:hanging="180"/>
      </w:pPr>
    </w:lvl>
    <w:lvl w:ilvl="3" w:tplc="0422000F" w:tentative="1">
      <w:start w:val="1"/>
      <w:numFmt w:val="decimal"/>
      <w:lvlText w:val="%4."/>
      <w:lvlJc w:val="left"/>
      <w:pPr>
        <w:ind w:left="3797" w:hanging="360"/>
      </w:pPr>
    </w:lvl>
    <w:lvl w:ilvl="4" w:tplc="04220019" w:tentative="1">
      <w:start w:val="1"/>
      <w:numFmt w:val="lowerLetter"/>
      <w:lvlText w:val="%5."/>
      <w:lvlJc w:val="left"/>
      <w:pPr>
        <w:ind w:left="4517" w:hanging="360"/>
      </w:pPr>
    </w:lvl>
    <w:lvl w:ilvl="5" w:tplc="0422001B" w:tentative="1">
      <w:start w:val="1"/>
      <w:numFmt w:val="lowerRoman"/>
      <w:lvlText w:val="%6."/>
      <w:lvlJc w:val="right"/>
      <w:pPr>
        <w:ind w:left="5237" w:hanging="180"/>
      </w:pPr>
    </w:lvl>
    <w:lvl w:ilvl="6" w:tplc="0422000F" w:tentative="1">
      <w:start w:val="1"/>
      <w:numFmt w:val="decimal"/>
      <w:lvlText w:val="%7."/>
      <w:lvlJc w:val="left"/>
      <w:pPr>
        <w:ind w:left="5957" w:hanging="360"/>
      </w:pPr>
    </w:lvl>
    <w:lvl w:ilvl="7" w:tplc="04220019" w:tentative="1">
      <w:start w:val="1"/>
      <w:numFmt w:val="lowerLetter"/>
      <w:lvlText w:val="%8."/>
      <w:lvlJc w:val="left"/>
      <w:pPr>
        <w:ind w:left="6677" w:hanging="360"/>
      </w:pPr>
    </w:lvl>
    <w:lvl w:ilvl="8" w:tplc="0422001B" w:tentative="1">
      <w:start w:val="1"/>
      <w:numFmt w:val="lowerRoman"/>
      <w:lvlText w:val="%9."/>
      <w:lvlJc w:val="right"/>
      <w:pPr>
        <w:ind w:left="7397" w:hanging="180"/>
      </w:pPr>
    </w:lvl>
  </w:abstractNum>
  <w:abstractNum w:abstractNumId="3" w15:restartNumberingAfterBreak="0">
    <w:nsid w:val="45EC3821"/>
    <w:multiLevelType w:val="multilevel"/>
    <w:tmpl w:val="EBF4862A"/>
    <w:lvl w:ilvl="0">
      <w:start w:val="1"/>
      <w:numFmt w:val="decimal"/>
      <w:lvlText w:val="%1."/>
      <w:lvlJc w:val="left"/>
      <w:pPr>
        <w:tabs>
          <w:tab w:val="num" w:pos="1070"/>
        </w:tabs>
        <w:ind w:left="1070" w:hanging="360"/>
      </w:pPr>
      <w:rPr>
        <w:rFonts w:ascii="Times New Roman" w:hAnsi="Times New Roman" w:cs="Times New Roman" w:hint="default"/>
        <w:b/>
        <w:bCs/>
        <w:sz w:val="28"/>
        <w:szCs w:val="28"/>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4" w15:restartNumberingAfterBreak="0">
    <w:nsid w:val="46B434E1"/>
    <w:multiLevelType w:val="multilevel"/>
    <w:tmpl w:val="C1602C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0B539BB"/>
    <w:multiLevelType w:val="hybridMultilevel"/>
    <w:tmpl w:val="30F69608"/>
    <w:lvl w:ilvl="0" w:tplc="D75448D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926"/>
    <w:rsid w:val="000004BB"/>
    <w:rsid w:val="0000702C"/>
    <w:rsid w:val="0001017F"/>
    <w:rsid w:val="00010369"/>
    <w:rsid w:val="0001246E"/>
    <w:rsid w:val="0001581E"/>
    <w:rsid w:val="00020912"/>
    <w:rsid w:val="000340AB"/>
    <w:rsid w:val="00036545"/>
    <w:rsid w:val="00041885"/>
    <w:rsid w:val="000448A8"/>
    <w:rsid w:val="00053BB5"/>
    <w:rsid w:val="00054733"/>
    <w:rsid w:val="000618FF"/>
    <w:rsid w:val="000626FE"/>
    <w:rsid w:val="00062C78"/>
    <w:rsid w:val="000637B3"/>
    <w:rsid w:val="00067D40"/>
    <w:rsid w:val="000705F9"/>
    <w:rsid w:val="00071D77"/>
    <w:rsid w:val="00084A27"/>
    <w:rsid w:val="0008653D"/>
    <w:rsid w:val="00087172"/>
    <w:rsid w:val="00092C88"/>
    <w:rsid w:val="000963C3"/>
    <w:rsid w:val="00097BCC"/>
    <w:rsid w:val="000A0A42"/>
    <w:rsid w:val="000A413F"/>
    <w:rsid w:val="000A5CE6"/>
    <w:rsid w:val="000B0883"/>
    <w:rsid w:val="000B2FE2"/>
    <w:rsid w:val="000B5CE1"/>
    <w:rsid w:val="000C0BD4"/>
    <w:rsid w:val="000C21D3"/>
    <w:rsid w:val="000C2F37"/>
    <w:rsid w:val="000C377F"/>
    <w:rsid w:val="000D07B2"/>
    <w:rsid w:val="000D1D90"/>
    <w:rsid w:val="000D3C59"/>
    <w:rsid w:val="000D46FC"/>
    <w:rsid w:val="000D72D9"/>
    <w:rsid w:val="000E5712"/>
    <w:rsid w:val="000F3EBF"/>
    <w:rsid w:val="000F402F"/>
    <w:rsid w:val="000F7569"/>
    <w:rsid w:val="001008F2"/>
    <w:rsid w:val="00100D79"/>
    <w:rsid w:val="001066FA"/>
    <w:rsid w:val="00107F31"/>
    <w:rsid w:val="00113A35"/>
    <w:rsid w:val="00113FEE"/>
    <w:rsid w:val="0012107D"/>
    <w:rsid w:val="00121E3D"/>
    <w:rsid w:val="00124E1B"/>
    <w:rsid w:val="00124E2D"/>
    <w:rsid w:val="0012533B"/>
    <w:rsid w:val="00126E37"/>
    <w:rsid w:val="00126E67"/>
    <w:rsid w:val="00127A28"/>
    <w:rsid w:val="00131EEF"/>
    <w:rsid w:val="00132858"/>
    <w:rsid w:val="00135C4F"/>
    <w:rsid w:val="00136151"/>
    <w:rsid w:val="00142E9A"/>
    <w:rsid w:val="00150632"/>
    <w:rsid w:val="00151C48"/>
    <w:rsid w:val="00152ED7"/>
    <w:rsid w:val="001552C8"/>
    <w:rsid w:val="00155D0B"/>
    <w:rsid w:val="00162EE1"/>
    <w:rsid w:val="0016494B"/>
    <w:rsid w:val="001679F2"/>
    <w:rsid w:val="00170A3D"/>
    <w:rsid w:val="001726D9"/>
    <w:rsid w:val="0017271D"/>
    <w:rsid w:val="0017387A"/>
    <w:rsid w:val="0017403D"/>
    <w:rsid w:val="00175CC7"/>
    <w:rsid w:val="00176C46"/>
    <w:rsid w:val="00180072"/>
    <w:rsid w:val="00186635"/>
    <w:rsid w:val="001901CB"/>
    <w:rsid w:val="00191E2C"/>
    <w:rsid w:val="00192C6E"/>
    <w:rsid w:val="00197280"/>
    <w:rsid w:val="001A1738"/>
    <w:rsid w:val="001A1A22"/>
    <w:rsid w:val="001A3347"/>
    <w:rsid w:val="001A337A"/>
    <w:rsid w:val="001B294A"/>
    <w:rsid w:val="001C2AEC"/>
    <w:rsid w:val="001C3B43"/>
    <w:rsid w:val="001C5598"/>
    <w:rsid w:val="001C7427"/>
    <w:rsid w:val="001D0DB5"/>
    <w:rsid w:val="001D6FC3"/>
    <w:rsid w:val="001D72F5"/>
    <w:rsid w:val="001E233D"/>
    <w:rsid w:val="001E4756"/>
    <w:rsid w:val="001E6AFB"/>
    <w:rsid w:val="001F2C85"/>
    <w:rsid w:val="001F62C6"/>
    <w:rsid w:val="001F7D73"/>
    <w:rsid w:val="00202DC6"/>
    <w:rsid w:val="002052BC"/>
    <w:rsid w:val="00214973"/>
    <w:rsid w:val="0021519A"/>
    <w:rsid w:val="00216B7F"/>
    <w:rsid w:val="0022163B"/>
    <w:rsid w:val="00222138"/>
    <w:rsid w:val="002233D3"/>
    <w:rsid w:val="00223B6B"/>
    <w:rsid w:val="00225FBB"/>
    <w:rsid w:val="00226937"/>
    <w:rsid w:val="00227413"/>
    <w:rsid w:val="002321DD"/>
    <w:rsid w:val="002335E8"/>
    <w:rsid w:val="00236A96"/>
    <w:rsid w:val="00240B04"/>
    <w:rsid w:val="0024552D"/>
    <w:rsid w:val="00245C24"/>
    <w:rsid w:val="002471FA"/>
    <w:rsid w:val="00250E69"/>
    <w:rsid w:val="00254749"/>
    <w:rsid w:val="00254C78"/>
    <w:rsid w:val="00256B88"/>
    <w:rsid w:val="00257F51"/>
    <w:rsid w:val="0026253E"/>
    <w:rsid w:val="00263601"/>
    <w:rsid w:val="002678A8"/>
    <w:rsid w:val="0027637A"/>
    <w:rsid w:val="0028082E"/>
    <w:rsid w:val="00280F63"/>
    <w:rsid w:val="00281478"/>
    <w:rsid w:val="002817E0"/>
    <w:rsid w:val="00281D10"/>
    <w:rsid w:val="00281E90"/>
    <w:rsid w:val="002852E3"/>
    <w:rsid w:val="00286CF2"/>
    <w:rsid w:val="00287FBF"/>
    <w:rsid w:val="0029266C"/>
    <w:rsid w:val="00296BAC"/>
    <w:rsid w:val="002A06EC"/>
    <w:rsid w:val="002A1953"/>
    <w:rsid w:val="002B2132"/>
    <w:rsid w:val="002B403E"/>
    <w:rsid w:val="002B764F"/>
    <w:rsid w:val="002B7EF0"/>
    <w:rsid w:val="002C30F5"/>
    <w:rsid w:val="002C4ECC"/>
    <w:rsid w:val="002D1A9B"/>
    <w:rsid w:val="002D422E"/>
    <w:rsid w:val="002D4C56"/>
    <w:rsid w:val="002D525D"/>
    <w:rsid w:val="002D648A"/>
    <w:rsid w:val="002E0F93"/>
    <w:rsid w:val="002E6F18"/>
    <w:rsid w:val="002F13D9"/>
    <w:rsid w:val="002F462D"/>
    <w:rsid w:val="002F535E"/>
    <w:rsid w:val="002F6436"/>
    <w:rsid w:val="002F7E3D"/>
    <w:rsid w:val="003028FD"/>
    <w:rsid w:val="003036A4"/>
    <w:rsid w:val="0030415B"/>
    <w:rsid w:val="003048E3"/>
    <w:rsid w:val="003055BD"/>
    <w:rsid w:val="00306091"/>
    <w:rsid w:val="00314681"/>
    <w:rsid w:val="00316F8C"/>
    <w:rsid w:val="00317484"/>
    <w:rsid w:val="003177FF"/>
    <w:rsid w:val="00320CFD"/>
    <w:rsid w:val="00321108"/>
    <w:rsid w:val="00321462"/>
    <w:rsid w:val="00324954"/>
    <w:rsid w:val="0032627C"/>
    <w:rsid w:val="00326314"/>
    <w:rsid w:val="00331556"/>
    <w:rsid w:val="00334394"/>
    <w:rsid w:val="0033584D"/>
    <w:rsid w:val="0034422E"/>
    <w:rsid w:val="0034445D"/>
    <w:rsid w:val="003453EB"/>
    <w:rsid w:val="003476D5"/>
    <w:rsid w:val="00352651"/>
    <w:rsid w:val="0035536C"/>
    <w:rsid w:val="0035688F"/>
    <w:rsid w:val="0036402A"/>
    <w:rsid w:val="00367C65"/>
    <w:rsid w:val="003702A5"/>
    <w:rsid w:val="00374317"/>
    <w:rsid w:val="00374EBE"/>
    <w:rsid w:val="0037607B"/>
    <w:rsid w:val="003770BF"/>
    <w:rsid w:val="00377634"/>
    <w:rsid w:val="0038031D"/>
    <w:rsid w:val="0038342B"/>
    <w:rsid w:val="003844E4"/>
    <w:rsid w:val="00384ECF"/>
    <w:rsid w:val="00386DBD"/>
    <w:rsid w:val="00387289"/>
    <w:rsid w:val="00392A47"/>
    <w:rsid w:val="003933A7"/>
    <w:rsid w:val="00393D97"/>
    <w:rsid w:val="003A5C2A"/>
    <w:rsid w:val="003C24EC"/>
    <w:rsid w:val="003C5CD5"/>
    <w:rsid w:val="003C6ED8"/>
    <w:rsid w:val="003D42D8"/>
    <w:rsid w:val="003D700D"/>
    <w:rsid w:val="003E09A0"/>
    <w:rsid w:val="003E6457"/>
    <w:rsid w:val="003F0E46"/>
    <w:rsid w:val="003F2221"/>
    <w:rsid w:val="003F26E4"/>
    <w:rsid w:val="003F5209"/>
    <w:rsid w:val="003F5E33"/>
    <w:rsid w:val="003F6591"/>
    <w:rsid w:val="00400D2C"/>
    <w:rsid w:val="00401077"/>
    <w:rsid w:val="004049F3"/>
    <w:rsid w:val="004151A1"/>
    <w:rsid w:val="0041669C"/>
    <w:rsid w:val="004167CD"/>
    <w:rsid w:val="00420793"/>
    <w:rsid w:val="00423773"/>
    <w:rsid w:val="004270BA"/>
    <w:rsid w:val="00427F9B"/>
    <w:rsid w:val="004310F7"/>
    <w:rsid w:val="0043164D"/>
    <w:rsid w:val="00431E8C"/>
    <w:rsid w:val="0043340C"/>
    <w:rsid w:val="00434413"/>
    <w:rsid w:val="00434836"/>
    <w:rsid w:val="0043595D"/>
    <w:rsid w:val="004432B4"/>
    <w:rsid w:val="0044595B"/>
    <w:rsid w:val="00446878"/>
    <w:rsid w:val="0044797C"/>
    <w:rsid w:val="0045032A"/>
    <w:rsid w:val="00450336"/>
    <w:rsid w:val="00450E2F"/>
    <w:rsid w:val="00454578"/>
    <w:rsid w:val="00454E3E"/>
    <w:rsid w:val="00456139"/>
    <w:rsid w:val="00456535"/>
    <w:rsid w:val="00457EB9"/>
    <w:rsid w:val="00460BAA"/>
    <w:rsid w:val="00460DCD"/>
    <w:rsid w:val="004629E2"/>
    <w:rsid w:val="00462F6F"/>
    <w:rsid w:val="00463342"/>
    <w:rsid w:val="004645B5"/>
    <w:rsid w:val="00464953"/>
    <w:rsid w:val="0047500E"/>
    <w:rsid w:val="00480478"/>
    <w:rsid w:val="00482F38"/>
    <w:rsid w:val="0049096F"/>
    <w:rsid w:val="00491843"/>
    <w:rsid w:val="004A0B4B"/>
    <w:rsid w:val="004A3D68"/>
    <w:rsid w:val="004A70CA"/>
    <w:rsid w:val="004B0AE9"/>
    <w:rsid w:val="004B13C4"/>
    <w:rsid w:val="004B1B83"/>
    <w:rsid w:val="004C114A"/>
    <w:rsid w:val="004C118D"/>
    <w:rsid w:val="004C12B1"/>
    <w:rsid w:val="004C3AB8"/>
    <w:rsid w:val="004C3DEC"/>
    <w:rsid w:val="004C47F6"/>
    <w:rsid w:val="004D3805"/>
    <w:rsid w:val="004D5B02"/>
    <w:rsid w:val="004D620B"/>
    <w:rsid w:val="004D640A"/>
    <w:rsid w:val="004D7202"/>
    <w:rsid w:val="004D73E6"/>
    <w:rsid w:val="004D7C41"/>
    <w:rsid w:val="004E1B91"/>
    <w:rsid w:val="004E3FFA"/>
    <w:rsid w:val="004E57C6"/>
    <w:rsid w:val="004E5ABC"/>
    <w:rsid w:val="004F3549"/>
    <w:rsid w:val="00500AE3"/>
    <w:rsid w:val="00503A4D"/>
    <w:rsid w:val="00504968"/>
    <w:rsid w:val="00512B6B"/>
    <w:rsid w:val="005132C5"/>
    <w:rsid w:val="00517C85"/>
    <w:rsid w:val="00521543"/>
    <w:rsid w:val="00523C86"/>
    <w:rsid w:val="00524F20"/>
    <w:rsid w:val="005253F0"/>
    <w:rsid w:val="00526B07"/>
    <w:rsid w:val="005277A5"/>
    <w:rsid w:val="005303E6"/>
    <w:rsid w:val="0053153B"/>
    <w:rsid w:val="005319F4"/>
    <w:rsid w:val="00533E80"/>
    <w:rsid w:val="00536F7C"/>
    <w:rsid w:val="0053734E"/>
    <w:rsid w:val="00537CBB"/>
    <w:rsid w:val="00540103"/>
    <w:rsid w:val="0054164C"/>
    <w:rsid w:val="00541AF3"/>
    <w:rsid w:val="00545104"/>
    <w:rsid w:val="005468E2"/>
    <w:rsid w:val="00547926"/>
    <w:rsid w:val="00547ED7"/>
    <w:rsid w:val="005519F4"/>
    <w:rsid w:val="00553531"/>
    <w:rsid w:val="00556938"/>
    <w:rsid w:val="00560BD4"/>
    <w:rsid w:val="00560FB6"/>
    <w:rsid w:val="00563DCF"/>
    <w:rsid w:val="00564970"/>
    <w:rsid w:val="00565969"/>
    <w:rsid w:val="00567547"/>
    <w:rsid w:val="00567892"/>
    <w:rsid w:val="005738C3"/>
    <w:rsid w:val="00574BAC"/>
    <w:rsid w:val="0057536B"/>
    <w:rsid w:val="00577A96"/>
    <w:rsid w:val="00582132"/>
    <w:rsid w:val="00582A8E"/>
    <w:rsid w:val="005848A8"/>
    <w:rsid w:val="00584AFF"/>
    <w:rsid w:val="005863A7"/>
    <w:rsid w:val="005869EE"/>
    <w:rsid w:val="005905AD"/>
    <w:rsid w:val="00596862"/>
    <w:rsid w:val="005B02FB"/>
    <w:rsid w:val="005B3143"/>
    <w:rsid w:val="005B69CB"/>
    <w:rsid w:val="005C02FB"/>
    <w:rsid w:val="005C164F"/>
    <w:rsid w:val="005C53C4"/>
    <w:rsid w:val="005C6997"/>
    <w:rsid w:val="005D1CE4"/>
    <w:rsid w:val="005D2F27"/>
    <w:rsid w:val="005D6A3F"/>
    <w:rsid w:val="005D7BF2"/>
    <w:rsid w:val="005E041D"/>
    <w:rsid w:val="005E7231"/>
    <w:rsid w:val="005F08F3"/>
    <w:rsid w:val="005F3239"/>
    <w:rsid w:val="00603078"/>
    <w:rsid w:val="006055F8"/>
    <w:rsid w:val="00607E04"/>
    <w:rsid w:val="00607E26"/>
    <w:rsid w:val="00610D44"/>
    <w:rsid w:val="00612FD9"/>
    <w:rsid w:val="006204F1"/>
    <w:rsid w:val="006212E9"/>
    <w:rsid w:val="0062784A"/>
    <w:rsid w:val="00627F54"/>
    <w:rsid w:val="0063202C"/>
    <w:rsid w:val="00632A22"/>
    <w:rsid w:val="0064495D"/>
    <w:rsid w:val="00650082"/>
    <w:rsid w:val="006514B5"/>
    <w:rsid w:val="00653BEB"/>
    <w:rsid w:val="00657EFC"/>
    <w:rsid w:val="00660EA0"/>
    <w:rsid w:val="00660F02"/>
    <w:rsid w:val="0066597F"/>
    <w:rsid w:val="006663A1"/>
    <w:rsid w:val="006663AD"/>
    <w:rsid w:val="00670C07"/>
    <w:rsid w:val="00673731"/>
    <w:rsid w:val="00673C08"/>
    <w:rsid w:val="0067591B"/>
    <w:rsid w:val="00676E90"/>
    <w:rsid w:val="006804FD"/>
    <w:rsid w:val="00680E36"/>
    <w:rsid w:val="006818F8"/>
    <w:rsid w:val="00682FF6"/>
    <w:rsid w:val="00684432"/>
    <w:rsid w:val="00684784"/>
    <w:rsid w:val="00685306"/>
    <w:rsid w:val="0069636E"/>
    <w:rsid w:val="006A053A"/>
    <w:rsid w:val="006A6EAD"/>
    <w:rsid w:val="006A7B31"/>
    <w:rsid w:val="006B3CF8"/>
    <w:rsid w:val="006B605A"/>
    <w:rsid w:val="006C1004"/>
    <w:rsid w:val="006C2486"/>
    <w:rsid w:val="006C351D"/>
    <w:rsid w:val="006C640F"/>
    <w:rsid w:val="006C64BE"/>
    <w:rsid w:val="006D0A6B"/>
    <w:rsid w:val="006D5B5A"/>
    <w:rsid w:val="006D666E"/>
    <w:rsid w:val="006E2552"/>
    <w:rsid w:val="006E2FFC"/>
    <w:rsid w:val="006E577B"/>
    <w:rsid w:val="006E6BE6"/>
    <w:rsid w:val="006F05C0"/>
    <w:rsid w:val="006F3D45"/>
    <w:rsid w:val="006F5A20"/>
    <w:rsid w:val="0070197B"/>
    <w:rsid w:val="00701E97"/>
    <w:rsid w:val="00702850"/>
    <w:rsid w:val="00704B01"/>
    <w:rsid w:val="00704EBF"/>
    <w:rsid w:val="007109ED"/>
    <w:rsid w:val="007127EC"/>
    <w:rsid w:val="0071449A"/>
    <w:rsid w:val="007161C3"/>
    <w:rsid w:val="00717C63"/>
    <w:rsid w:val="0072060B"/>
    <w:rsid w:val="007228C8"/>
    <w:rsid w:val="00723647"/>
    <w:rsid w:val="00726243"/>
    <w:rsid w:val="007343F7"/>
    <w:rsid w:val="007417CB"/>
    <w:rsid w:val="00742118"/>
    <w:rsid w:val="00743824"/>
    <w:rsid w:val="007444F9"/>
    <w:rsid w:val="00745B43"/>
    <w:rsid w:val="0075207F"/>
    <w:rsid w:val="007558BA"/>
    <w:rsid w:val="00756977"/>
    <w:rsid w:val="0076298E"/>
    <w:rsid w:val="00762FA6"/>
    <w:rsid w:val="007634EA"/>
    <w:rsid w:val="00764DEF"/>
    <w:rsid w:val="00767124"/>
    <w:rsid w:val="0076727D"/>
    <w:rsid w:val="00767725"/>
    <w:rsid w:val="007705BE"/>
    <w:rsid w:val="007723E6"/>
    <w:rsid w:val="0077274D"/>
    <w:rsid w:val="00772764"/>
    <w:rsid w:val="00774399"/>
    <w:rsid w:val="00774F93"/>
    <w:rsid w:val="00776EEE"/>
    <w:rsid w:val="00777D97"/>
    <w:rsid w:val="00777FD5"/>
    <w:rsid w:val="0078139C"/>
    <w:rsid w:val="007814A2"/>
    <w:rsid w:val="00783105"/>
    <w:rsid w:val="00790D1A"/>
    <w:rsid w:val="007A0E41"/>
    <w:rsid w:val="007A772D"/>
    <w:rsid w:val="007B0B30"/>
    <w:rsid w:val="007B2170"/>
    <w:rsid w:val="007B2F3B"/>
    <w:rsid w:val="007B2FB2"/>
    <w:rsid w:val="007B421F"/>
    <w:rsid w:val="007C37AB"/>
    <w:rsid w:val="007C44A4"/>
    <w:rsid w:val="007C7DF8"/>
    <w:rsid w:val="007D0FCD"/>
    <w:rsid w:val="007D4FA5"/>
    <w:rsid w:val="007E0184"/>
    <w:rsid w:val="007E08A4"/>
    <w:rsid w:val="007E0B17"/>
    <w:rsid w:val="007E2AD9"/>
    <w:rsid w:val="007E4720"/>
    <w:rsid w:val="007E6A8A"/>
    <w:rsid w:val="007E7C03"/>
    <w:rsid w:val="007F4B57"/>
    <w:rsid w:val="007F638D"/>
    <w:rsid w:val="007F7898"/>
    <w:rsid w:val="00803F28"/>
    <w:rsid w:val="00805FA1"/>
    <w:rsid w:val="00807BD0"/>
    <w:rsid w:val="008111E6"/>
    <w:rsid w:val="008116EA"/>
    <w:rsid w:val="00811AA0"/>
    <w:rsid w:val="00812636"/>
    <w:rsid w:val="008129B1"/>
    <w:rsid w:val="00813AC0"/>
    <w:rsid w:val="00814D82"/>
    <w:rsid w:val="00815C85"/>
    <w:rsid w:val="00820AE3"/>
    <w:rsid w:val="0082102F"/>
    <w:rsid w:val="008259B3"/>
    <w:rsid w:val="00825A51"/>
    <w:rsid w:val="0083262E"/>
    <w:rsid w:val="00833851"/>
    <w:rsid w:val="008364A4"/>
    <w:rsid w:val="0084277F"/>
    <w:rsid w:val="008435CB"/>
    <w:rsid w:val="00843A28"/>
    <w:rsid w:val="00846719"/>
    <w:rsid w:val="00846A2A"/>
    <w:rsid w:val="008500D6"/>
    <w:rsid w:val="00851850"/>
    <w:rsid w:val="008536A9"/>
    <w:rsid w:val="0085724D"/>
    <w:rsid w:val="00864F32"/>
    <w:rsid w:val="00865507"/>
    <w:rsid w:val="00871A69"/>
    <w:rsid w:val="00875344"/>
    <w:rsid w:val="008754F3"/>
    <w:rsid w:val="0087735E"/>
    <w:rsid w:val="0087796A"/>
    <w:rsid w:val="008817D8"/>
    <w:rsid w:val="008901ED"/>
    <w:rsid w:val="0089315B"/>
    <w:rsid w:val="00894A1C"/>
    <w:rsid w:val="00894DA9"/>
    <w:rsid w:val="008962F9"/>
    <w:rsid w:val="008A0BBE"/>
    <w:rsid w:val="008A17C2"/>
    <w:rsid w:val="008A1E9D"/>
    <w:rsid w:val="008A5396"/>
    <w:rsid w:val="008B1C65"/>
    <w:rsid w:val="008B3BCC"/>
    <w:rsid w:val="008C32C5"/>
    <w:rsid w:val="008C4553"/>
    <w:rsid w:val="008C5199"/>
    <w:rsid w:val="008C614C"/>
    <w:rsid w:val="008D2477"/>
    <w:rsid w:val="008D2B40"/>
    <w:rsid w:val="008D58CF"/>
    <w:rsid w:val="008D5DC5"/>
    <w:rsid w:val="008E1259"/>
    <w:rsid w:val="008E44E2"/>
    <w:rsid w:val="008E4F29"/>
    <w:rsid w:val="008E76E6"/>
    <w:rsid w:val="008F1984"/>
    <w:rsid w:val="00901CAF"/>
    <w:rsid w:val="00911108"/>
    <w:rsid w:val="00913CAA"/>
    <w:rsid w:val="00916D1E"/>
    <w:rsid w:val="00925D4C"/>
    <w:rsid w:val="00926435"/>
    <w:rsid w:val="0092731A"/>
    <w:rsid w:val="00932C0B"/>
    <w:rsid w:val="009372B6"/>
    <w:rsid w:val="009409B1"/>
    <w:rsid w:val="00942A47"/>
    <w:rsid w:val="009464B7"/>
    <w:rsid w:val="00947F22"/>
    <w:rsid w:val="00950150"/>
    <w:rsid w:val="0095113A"/>
    <w:rsid w:val="009518DF"/>
    <w:rsid w:val="00951DD7"/>
    <w:rsid w:val="00952424"/>
    <w:rsid w:val="00952BA1"/>
    <w:rsid w:val="00952D76"/>
    <w:rsid w:val="0096653D"/>
    <w:rsid w:val="009703E8"/>
    <w:rsid w:val="009844AC"/>
    <w:rsid w:val="00987B64"/>
    <w:rsid w:val="00990EB7"/>
    <w:rsid w:val="0099122E"/>
    <w:rsid w:val="00994C48"/>
    <w:rsid w:val="009A1BF1"/>
    <w:rsid w:val="009A2D2E"/>
    <w:rsid w:val="009A519A"/>
    <w:rsid w:val="009A5A8D"/>
    <w:rsid w:val="009B20E7"/>
    <w:rsid w:val="009B35A9"/>
    <w:rsid w:val="009B47B7"/>
    <w:rsid w:val="009B4C60"/>
    <w:rsid w:val="009B625B"/>
    <w:rsid w:val="009B6D0D"/>
    <w:rsid w:val="009C22BC"/>
    <w:rsid w:val="009C33DC"/>
    <w:rsid w:val="009C6025"/>
    <w:rsid w:val="009C6136"/>
    <w:rsid w:val="009C7FA8"/>
    <w:rsid w:val="009D1CAE"/>
    <w:rsid w:val="009D4F81"/>
    <w:rsid w:val="009D611C"/>
    <w:rsid w:val="009D721E"/>
    <w:rsid w:val="009E0026"/>
    <w:rsid w:val="009E0B2A"/>
    <w:rsid w:val="009E2A24"/>
    <w:rsid w:val="009E5B66"/>
    <w:rsid w:val="009E7DAC"/>
    <w:rsid w:val="009F38CF"/>
    <w:rsid w:val="009F793B"/>
    <w:rsid w:val="00A01244"/>
    <w:rsid w:val="00A04EA0"/>
    <w:rsid w:val="00A06624"/>
    <w:rsid w:val="00A06FD5"/>
    <w:rsid w:val="00A109EE"/>
    <w:rsid w:val="00A110AF"/>
    <w:rsid w:val="00A1270B"/>
    <w:rsid w:val="00A1578D"/>
    <w:rsid w:val="00A16589"/>
    <w:rsid w:val="00A17A42"/>
    <w:rsid w:val="00A32987"/>
    <w:rsid w:val="00A3753B"/>
    <w:rsid w:val="00A37D41"/>
    <w:rsid w:val="00A43F01"/>
    <w:rsid w:val="00A46C23"/>
    <w:rsid w:val="00A50977"/>
    <w:rsid w:val="00A50F70"/>
    <w:rsid w:val="00A51DFA"/>
    <w:rsid w:val="00A53C57"/>
    <w:rsid w:val="00A53D10"/>
    <w:rsid w:val="00A565D3"/>
    <w:rsid w:val="00A6000B"/>
    <w:rsid w:val="00A62EC0"/>
    <w:rsid w:val="00A62FCA"/>
    <w:rsid w:val="00A6517C"/>
    <w:rsid w:val="00A67280"/>
    <w:rsid w:val="00A7190D"/>
    <w:rsid w:val="00A74B92"/>
    <w:rsid w:val="00A76C83"/>
    <w:rsid w:val="00A83953"/>
    <w:rsid w:val="00A848BA"/>
    <w:rsid w:val="00A85C79"/>
    <w:rsid w:val="00A86371"/>
    <w:rsid w:val="00A93A44"/>
    <w:rsid w:val="00A93C1B"/>
    <w:rsid w:val="00AA3218"/>
    <w:rsid w:val="00AA35E4"/>
    <w:rsid w:val="00AA69EF"/>
    <w:rsid w:val="00AA7404"/>
    <w:rsid w:val="00AA7DD6"/>
    <w:rsid w:val="00AB3419"/>
    <w:rsid w:val="00AB70C0"/>
    <w:rsid w:val="00AC122B"/>
    <w:rsid w:val="00AC16F0"/>
    <w:rsid w:val="00AC1E23"/>
    <w:rsid w:val="00AC4287"/>
    <w:rsid w:val="00AC5D9D"/>
    <w:rsid w:val="00AC6BE0"/>
    <w:rsid w:val="00AD1893"/>
    <w:rsid w:val="00AD40FF"/>
    <w:rsid w:val="00AD4621"/>
    <w:rsid w:val="00AD7B4D"/>
    <w:rsid w:val="00AD7E53"/>
    <w:rsid w:val="00AE3DCF"/>
    <w:rsid w:val="00AF0B8A"/>
    <w:rsid w:val="00AF2D38"/>
    <w:rsid w:val="00AF2FAB"/>
    <w:rsid w:val="00AF389A"/>
    <w:rsid w:val="00B02CB0"/>
    <w:rsid w:val="00B05B64"/>
    <w:rsid w:val="00B06284"/>
    <w:rsid w:val="00B06AAF"/>
    <w:rsid w:val="00B10CB3"/>
    <w:rsid w:val="00B2625C"/>
    <w:rsid w:val="00B278E1"/>
    <w:rsid w:val="00B308EE"/>
    <w:rsid w:val="00B31F00"/>
    <w:rsid w:val="00B3258A"/>
    <w:rsid w:val="00B350C8"/>
    <w:rsid w:val="00B3714B"/>
    <w:rsid w:val="00B37783"/>
    <w:rsid w:val="00B44954"/>
    <w:rsid w:val="00B51F56"/>
    <w:rsid w:val="00B544AF"/>
    <w:rsid w:val="00B54FBD"/>
    <w:rsid w:val="00B55F1D"/>
    <w:rsid w:val="00B60552"/>
    <w:rsid w:val="00B6065F"/>
    <w:rsid w:val="00B6130B"/>
    <w:rsid w:val="00B6153F"/>
    <w:rsid w:val="00B62453"/>
    <w:rsid w:val="00B6495F"/>
    <w:rsid w:val="00B651FB"/>
    <w:rsid w:val="00B67B79"/>
    <w:rsid w:val="00B67DF3"/>
    <w:rsid w:val="00B70DE9"/>
    <w:rsid w:val="00B71D59"/>
    <w:rsid w:val="00B7306E"/>
    <w:rsid w:val="00B7472E"/>
    <w:rsid w:val="00B751B1"/>
    <w:rsid w:val="00B853D4"/>
    <w:rsid w:val="00B85C57"/>
    <w:rsid w:val="00B85E8B"/>
    <w:rsid w:val="00B94739"/>
    <w:rsid w:val="00BA1B48"/>
    <w:rsid w:val="00BA1DBE"/>
    <w:rsid w:val="00BA4E75"/>
    <w:rsid w:val="00BA50A6"/>
    <w:rsid w:val="00BB3D88"/>
    <w:rsid w:val="00BB7194"/>
    <w:rsid w:val="00BC06E0"/>
    <w:rsid w:val="00BC17E0"/>
    <w:rsid w:val="00BC440A"/>
    <w:rsid w:val="00BC76BF"/>
    <w:rsid w:val="00BC79C0"/>
    <w:rsid w:val="00BD4B85"/>
    <w:rsid w:val="00BE0526"/>
    <w:rsid w:val="00BE34DD"/>
    <w:rsid w:val="00BE543F"/>
    <w:rsid w:val="00BE7E56"/>
    <w:rsid w:val="00BF327B"/>
    <w:rsid w:val="00BF35E0"/>
    <w:rsid w:val="00BF779B"/>
    <w:rsid w:val="00C064BB"/>
    <w:rsid w:val="00C07F31"/>
    <w:rsid w:val="00C10217"/>
    <w:rsid w:val="00C10770"/>
    <w:rsid w:val="00C13993"/>
    <w:rsid w:val="00C14C9E"/>
    <w:rsid w:val="00C17387"/>
    <w:rsid w:val="00C17F79"/>
    <w:rsid w:val="00C2500C"/>
    <w:rsid w:val="00C255BA"/>
    <w:rsid w:val="00C31425"/>
    <w:rsid w:val="00C32A33"/>
    <w:rsid w:val="00C33B40"/>
    <w:rsid w:val="00C3541A"/>
    <w:rsid w:val="00C37DDE"/>
    <w:rsid w:val="00C41C1D"/>
    <w:rsid w:val="00C42B84"/>
    <w:rsid w:val="00C4333B"/>
    <w:rsid w:val="00C43EF0"/>
    <w:rsid w:val="00C44875"/>
    <w:rsid w:val="00C4567E"/>
    <w:rsid w:val="00C45F46"/>
    <w:rsid w:val="00C47CE4"/>
    <w:rsid w:val="00C53C9B"/>
    <w:rsid w:val="00C53DA0"/>
    <w:rsid w:val="00C60AE2"/>
    <w:rsid w:val="00C635B3"/>
    <w:rsid w:val="00C6740A"/>
    <w:rsid w:val="00C71BB6"/>
    <w:rsid w:val="00C726F8"/>
    <w:rsid w:val="00C73899"/>
    <w:rsid w:val="00C74AD2"/>
    <w:rsid w:val="00C75D91"/>
    <w:rsid w:val="00C76178"/>
    <w:rsid w:val="00C76702"/>
    <w:rsid w:val="00C804B1"/>
    <w:rsid w:val="00C81BC9"/>
    <w:rsid w:val="00C838AE"/>
    <w:rsid w:val="00C90C0D"/>
    <w:rsid w:val="00C91183"/>
    <w:rsid w:val="00C9268F"/>
    <w:rsid w:val="00C97081"/>
    <w:rsid w:val="00C9724F"/>
    <w:rsid w:val="00CA0016"/>
    <w:rsid w:val="00CA1B1B"/>
    <w:rsid w:val="00CA201E"/>
    <w:rsid w:val="00CA5472"/>
    <w:rsid w:val="00CA70B2"/>
    <w:rsid w:val="00CA7392"/>
    <w:rsid w:val="00CA7AA4"/>
    <w:rsid w:val="00CB478B"/>
    <w:rsid w:val="00CB499B"/>
    <w:rsid w:val="00CB763B"/>
    <w:rsid w:val="00CC157C"/>
    <w:rsid w:val="00CC4DB5"/>
    <w:rsid w:val="00CC7EB9"/>
    <w:rsid w:val="00CD1739"/>
    <w:rsid w:val="00CD1B90"/>
    <w:rsid w:val="00CD6A7E"/>
    <w:rsid w:val="00CD6BBC"/>
    <w:rsid w:val="00CD7371"/>
    <w:rsid w:val="00CE37F6"/>
    <w:rsid w:val="00CE5120"/>
    <w:rsid w:val="00CE53A2"/>
    <w:rsid w:val="00CE6847"/>
    <w:rsid w:val="00CE7191"/>
    <w:rsid w:val="00CF0BF1"/>
    <w:rsid w:val="00CF22A2"/>
    <w:rsid w:val="00CF2918"/>
    <w:rsid w:val="00CF6ACE"/>
    <w:rsid w:val="00D03A2F"/>
    <w:rsid w:val="00D058FF"/>
    <w:rsid w:val="00D11F16"/>
    <w:rsid w:val="00D14B4E"/>
    <w:rsid w:val="00D15485"/>
    <w:rsid w:val="00D21128"/>
    <w:rsid w:val="00D250C3"/>
    <w:rsid w:val="00D2719A"/>
    <w:rsid w:val="00D30113"/>
    <w:rsid w:val="00D307A3"/>
    <w:rsid w:val="00D33D7F"/>
    <w:rsid w:val="00D439AC"/>
    <w:rsid w:val="00D43D5D"/>
    <w:rsid w:val="00D45C9D"/>
    <w:rsid w:val="00D46A96"/>
    <w:rsid w:val="00D47B1C"/>
    <w:rsid w:val="00D5154D"/>
    <w:rsid w:val="00D515A7"/>
    <w:rsid w:val="00D5172E"/>
    <w:rsid w:val="00D5255F"/>
    <w:rsid w:val="00D53011"/>
    <w:rsid w:val="00D570A0"/>
    <w:rsid w:val="00D57E8D"/>
    <w:rsid w:val="00D61243"/>
    <w:rsid w:val="00D61388"/>
    <w:rsid w:val="00D61C76"/>
    <w:rsid w:val="00D62B50"/>
    <w:rsid w:val="00D648CC"/>
    <w:rsid w:val="00D6700F"/>
    <w:rsid w:val="00D73381"/>
    <w:rsid w:val="00D7515A"/>
    <w:rsid w:val="00D817DD"/>
    <w:rsid w:val="00D822ED"/>
    <w:rsid w:val="00D84048"/>
    <w:rsid w:val="00D90FDD"/>
    <w:rsid w:val="00D96B9B"/>
    <w:rsid w:val="00DA297A"/>
    <w:rsid w:val="00DA5AAE"/>
    <w:rsid w:val="00DB0DA7"/>
    <w:rsid w:val="00DB37F1"/>
    <w:rsid w:val="00DB3DCE"/>
    <w:rsid w:val="00DB5EEC"/>
    <w:rsid w:val="00DB6B9C"/>
    <w:rsid w:val="00DB7603"/>
    <w:rsid w:val="00DC0326"/>
    <w:rsid w:val="00DC4E38"/>
    <w:rsid w:val="00DC6C0C"/>
    <w:rsid w:val="00DD3138"/>
    <w:rsid w:val="00DD5CF7"/>
    <w:rsid w:val="00DD7483"/>
    <w:rsid w:val="00DE0769"/>
    <w:rsid w:val="00DE2E67"/>
    <w:rsid w:val="00DE34B2"/>
    <w:rsid w:val="00DE5016"/>
    <w:rsid w:val="00DE6CED"/>
    <w:rsid w:val="00DF396E"/>
    <w:rsid w:val="00DF5970"/>
    <w:rsid w:val="00E002AD"/>
    <w:rsid w:val="00E047DF"/>
    <w:rsid w:val="00E11B41"/>
    <w:rsid w:val="00E12A6C"/>
    <w:rsid w:val="00E14ECC"/>
    <w:rsid w:val="00E1694F"/>
    <w:rsid w:val="00E214A9"/>
    <w:rsid w:val="00E222F5"/>
    <w:rsid w:val="00E23AFE"/>
    <w:rsid w:val="00E23F31"/>
    <w:rsid w:val="00E257CE"/>
    <w:rsid w:val="00E26935"/>
    <w:rsid w:val="00E27A57"/>
    <w:rsid w:val="00E411A5"/>
    <w:rsid w:val="00E41DA8"/>
    <w:rsid w:val="00E428B2"/>
    <w:rsid w:val="00E501DE"/>
    <w:rsid w:val="00E61AD7"/>
    <w:rsid w:val="00E65E84"/>
    <w:rsid w:val="00E67F6E"/>
    <w:rsid w:val="00E706A0"/>
    <w:rsid w:val="00E71639"/>
    <w:rsid w:val="00E76D9B"/>
    <w:rsid w:val="00E81BB2"/>
    <w:rsid w:val="00E81C6F"/>
    <w:rsid w:val="00E83953"/>
    <w:rsid w:val="00E8406B"/>
    <w:rsid w:val="00E857C2"/>
    <w:rsid w:val="00E866EF"/>
    <w:rsid w:val="00E87D9D"/>
    <w:rsid w:val="00E90204"/>
    <w:rsid w:val="00E94BDF"/>
    <w:rsid w:val="00E9515D"/>
    <w:rsid w:val="00E95E77"/>
    <w:rsid w:val="00EA0715"/>
    <w:rsid w:val="00EA3441"/>
    <w:rsid w:val="00EB1403"/>
    <w:rsid w:val="00EB216C"/>
    <w:rsid w:val="00EB681D"/>
    <w:rsid w:val="00EB7585"/>
    <w:rsid w:val="00EC4130"/>
    <w:rsid w:val="00EC41C9"/>
    <w:rsid w:val="00EC5107"/>
    <w:rsid w:val="00EC79EE"/>
    <w:rsid w:val="00ED230C"/>
    <w:rsid w:val="00ED42D2"/>
    <w:rsid w:val="00ED5786"/>
    <w:rsid w:val="00ED5D0C"/>
    <w:rsid w:val="00ED6A90"/>
    <w:rsid w:val="00EE5573"/>
    <w:rsid w:val="00EF04D0"/>
    <w:rsid w:val="00EF1657"/>
    <w:rsid w:val="00EF3767"/>
    <w:rsid w:val="00EF5B0F"/>
    <w:rsid w:val="00EF68DF"/>
    <w:rsid w:val="00EF73AC"/>
    <w:rsid w:val="00F01970"/>
    <w:rsid w:val="00F04222"/>
    <w:rsid w:val="00F079F0"/>
    <w:rsid w:val="00F07F9D"/>
    <w:rsid w:val="00F107C4"/>
    <w:rsid w:val="00F13C65"/>
    <w:rsid w:val="00F16D22"/>
    <w:rsid w:val="00F2023C"/>
    <w:rsid w:val="00F20986"/>
    <w:rsid w:val="00F26323"/>
    <w:rsid w:val="00F300AE"/>
    <w:rsid w:val="00F33B7E"/>
    <w:rsid w:val="00F34E0C"/>
    <w:rsid w:val="00F3512A"/>
    <w:rsid w:val="00F40CC9"/>
    <w:rsid w:val="00F41363"/>
    <w:rsid w:val="00F4548A"/>
    <w:rsid w:val="00F45F02"/>
    <w:rsid w:val="00F535B6"/>
    <w:rsid w:val="00F705DC"/>
    <w:rsid w:val="00F71910"/>
    <w:rsid w:val="00F720C4"/>
    <w:rsid w:val="00F73496"/>
    <w:rsid w:val="00F74676"/>
    <w:rsid w:val="00F85449"/>
    <w:rsid w:val="00F85FD0"/>
    <w:rsid w:val="00FA2EAB"/>
    <w:rsid w:val="00FB1951"/>
    <w:rsid w:val="00FB5C00"/>
    <w:rsid w:val="00FB7F89"/>
    <w:rsid w:val="00FC15FD"/>
    <w:rsid w:val="00FC56DD"/>
    <w:rsid w:val="00FC60C3"/>
    <w:rsid w:val="00FD2471"/>
    <w:rsid w:val="00FD2BA9"/>
    <w:rsid w:val="00FD549D"/>
    <w:rsid w:val="00FD6340"/>
    <w:rsid w:val="00FE02A6"/>
    <w:rsid w:val="00FE34CE"/>
    <w:rsid w:val="00FE5C4C"/>
    <w:rsid w:val="00FE755A"/>
    <w:rsid w:val="00FF0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A822BE"/>
  <w15:chartTrackingRefBased/>
  <w15:docId w15:val="{A74869B6-07DD-4327-AC43-EED0D926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E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926"/>
    <w:pPr>
      <w:spacing w:after="0" w:line="276" w:lineRule="auto"/>
      <w:ind w:left="720"/>
      <w:contextualSpacing/>
    </w:pPr>
    <w:rPr>
      <w:rFonts w:ascii="Arial" w:eastAsia="Arial" w:hAnsi="Arial" w:cs="Arial"/>
      <w:lang w:val="ru" w:eastAsia="uk-UA"/>
    </w:rPr>
  </w:style>
  <w:style w:type="paragraph" w:styleId="a4">
    <w:name w:val="Body Text"/>
    <w:aliases w:val=" Знак,Знак"/>
    <w:basedOn w:val="a"/>
    <w:link w:val="a5"/>
    <w:rsid w:val="00547926"/>
    <w:pPr>
      <w:spacing w:after="0" w:line="240" w:lineRule="auto"/>
    </w:pPr>
    <w:rPr>
      <w:rFonts w:ascii="Times New Roman" w:eastAsia="Times New Roman" w:hAnsi="Times New Roman" w:cs="Times New Roman"/>
      <w:b/>
      <w:sz w:val="32"/>
      <w:szCs w:val="20"/>
      <w:lang w:val="uk-UA" w:eastAsia="ru-RU"/>
    </w:rPr>
  </w:style>
  <w:style w:type="character" w:customStyle="1" w:styleId="a5">
    <w:name w:val="Основной текст Знак"/>
    <w:aliases w:val=" Знак Знак,Знак Знак"/>
    <w:basedOn w:val="a0"/>
    <w:link w:val="a4"/>
    <w:rsid w:val="00547926"/>
    <w:rPr>
      <w:rFonts w:ascii="Times New Roman" w:eastAsia="Times New Roman" w:hAnsi="Times New Roman" w:cs="Times New Roman"/>
      <w:b/>
      <w:sz w:val="32"/>
      <w:szCs w:val="20"/>
      <w:lang w:val="uk-UA" w:eastAsia="ru-RU"/>
    </w:rPr>
  </w:style>
  <w:style w:type="character" w:customStyle="1" w:styleId="rvts23">
    <w:name w:val="rvts23"/>
    <w:rsid w:val="001A1738"/>
  </w:style>
  <w:style w:type="character" w:customStyle="1" w:styleId="rvts9">
    <w:name w:val="rvts9"/>
    <w:rsid w:val="001A1738"/>
  </w:style>
  <w:style w:type="character" w:customStyle="1" w:styleId="rvts37">
    <w:name w:val="rvts37"/>
    <w:basedOn w:val="a0"/>
    <w:rsid w:val="001A1738"/>
  </w:style>
  <w:style w:type="paragraph" w:customStyle="1" w:styleId="a6">
    <w:name w:val="Нормальний текст"/>
    <w:basedOn w:val="a"/>
    <w:link w:val="a7"/>
    <w:uiPriority w:val="99"/>
    <w:rsid w:val="00685306"/>
    <w:pPr>
      <w:autoSpaceDE w:val="0"/>
      <w:autoSpaceDN w:val="0"/>
      <w:spacing w:before="120" w:after="0" w:line="240" w:lineRule="auto"/>
      <w:ind w:firstLine="567"/>
    </w:pPr>
    <w:rPr>
      <w:rFonts w:ascii="Antiqua" w:eastAsia="Times New Roman" w:hAnsi="Antiqua" w:cs="Times New Roman"/>
      <w:sz w:val="26"/>
      <w:szCs w:val="26"/>
      <w:lang w:val="uk-UA" w:eastAsia="x-none"/>
    </w:rPr>
  </w:style>
  <w:style w:type="character" w:customStyle="1" w:styleId="a7">
    <w:name w:val="Нормальний текст Знак"/>
    <w:link w:val="a6"/>
    <w:uiPriority w:val="99"/>
    <w:locked/>
    <w:rsid w:val="00685306"/>
    <w:rPr>
      <w:rFonts w:ascii="Antiqua" w:eastAsia="Times New Roman" w:hAnsi="Antiqua" w:cs="Times New Roman"/>
      <w:sz w:val="26"/>
      <w:szCs w:val="26"/>
      <w:lang w:val="uk-UA" w:eastAsia="x-none"/>
    </w:rPr>
  </w:style>
  <w:style w:type="paragraph" w:customStyle="1" w:styleId="rvps2">
    <w:name w:val="rvps2"/>
    <w:basedOn w:val="a"/>
    <w:rsid w:val="00990E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94A1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94A1C"/>
    <w:rPr>
      <w:rFonts w:ascii="Segoe UI" w:hAnsi="Segoe UI" w:cs="Segoe UI"/>
      <w:sz w:val="18"/>
      <w:szCs w:val="18"/>
    </w:rPr>
  </w:style>
  <w:style w:type="paragraph" w:styleId="aa">
    <w:name w:val="header"/>
    <w:basedOn w:val="a"/>
    <w:link w:val="ab"/>
    <w:uiPriority w:val="99"/>
    <w:unhideWhenUsed/>
    <w:rsid w:val="00B853D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B853D4"/>
  </w:style>
  <w:style w:type="paragraph" w:styleId="ac">
    <w:name w:val="footer"/>
    <w:basedOn w:val="a"/>
    <w:link w:val="ad"/>
    <w:uiPriority w:val="99"/>
    <w:unhideWhenUsed/>
    <w:rsid w:val="00B853D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B853D4"/>
  </w:style>
  <w:style w:type="character" w:styleId="ae">
    <w:name w:val="Hyperlink"/>
    <w:basedOn w:val="a0"/>
    <w:uiPriority w:val="99"/>
    <w:unhideWhenUsed/>
    <w:rsid w:val="00136151"/>
    <w:rPr>
      <w:color w:val="0000FF"/>
      <w:u w:val="single"/>
    </w:rPr>
  </w:style>
  <w:style w:type="character" w:styleId="af">
    <w:name w:val="Strong"/>
    <w:basedOn w:val="a0"/>
    <w:uiPriority w:val="22"/>
    <w:qFormat/>
    <w:rsid w:val="00C75D91"/>
    <w:rPr>
      <w:b/>
      <w:bCs/>
    </w:rPr>
  </w:style>
  <w:style w:type="character" w:customStyle="1" w:styleId="af0">
    <w:name w:val="Основной текст_"/>
    <w:basedOn w:val="a0"/>
    <w:link w:val="1"/>
    <w:rsid w:val="00CF0BF1"/>
    <w:rPr>
      <w:rFonts w:ascii="Times New Roman" w:eastAsia="Times New Roman" w:hAnsi="Times New Roman" w:cs="Times New Roman"/>
      <w:sz w:val="28"/>
      <w:szCs w:val="28"/>
    </w:rPr>
  </w:style>
  <w:style w:type="paragraph" w:customStyle="1" w:styleId="1">
    <w:name w:val="Основной текст1"/>
    <w:basedOn w:val="a"/>
    <w:link w:val="af0"/>
    <w:rsid w:val="00CF0BF1"/>
    <w:pPr>
      <w:widowControl w:val="0"/>
      <w:spacing w:after="0" w:line="269" w:lineRule="auto"/>
      <w:ind w:firstLine="400"/>
    </w:pPr>
    <w:rPr>
      <w:rFonts w:ascii="Times New Roman" w:eastAsia="Times New Roman" w:hAnsi="Times New Roman" w:cs="Times New Roman"/>
      <w:sz w:val="28"/>
      <w:szCs w:val="28"/>
    </w:rPr>
  </w:style>
  <w:style w:type="character" w:customStyle="1" w:styleId="UnresolvedMention">
    <w:name w:val="Unresolved Mention"/>
    <w:basedOn w:val="a0"/>
    <w:uiPriority w:val="99"/>
    <w:semiHidden/>
    <w:unhideWhenUsed/>
    <w:rsid w:val="00150632"/>
    <w:rPr>
      <w:color w:val="605E5C"/>
      <w:shd w:val="clear" w:color="auto" w:fill="E1DFDD"/>
    </w:rPr>
  </w:style>
  <w:style w:type="character" w:styleId="af1">
    <w:name w:val="annotation reference"/>
    <w:basedOn w:val="a0"/>
    <w:uiPriority w:val="99"/>
    <w:semiHidden/>
    <w:unhideWhenUsed/>
    <w:rsid w:val="00DB7603"/>
    <w:rPr>
      <w:sz w:val="16"/>
      <w:szCs w:val="16"/>
    </w:rPr>
  </w:style>
  <w:style w:type="paragraph" w:styleId="af2">
    <w:name w:val="annotation text"/>
    <w:basedOn w:val="a"/>
    <w:link w:val="af3"/>
    <w:uiPriority w:val="99"/>
    <w:semiHidden/>
    <w:unhideWhenUsed/>
    <w:rsid w:val="00DB7603"/>
    <w:pPr>
      <w:spacing w:line="240" w:lineRule="auto"/>
    </w:pPr>
    <w:rPr>
      <w:sz w:val="20"/>
      <w:szCs w:val="20"/>
    </w:rPr>
  </w:style>
  <w:style w:type="character" w:customStyle="1" w:styleId="af3">
    <w:name w:val="Текст примечания Знак"/>
    <w:basedOn w:val="a0"/>
    <w:link w:val="af2"/>
    <w:uiPriority w:val="99"/>
    <w:semiHidden/>
    <w:rsid w:val="00DB7603"/>
    <w:rPr>
      <w:sz w:val="20"/>
      <w:szCs w:val="20"/>
    </w:rPr>
  </w:style>
  <w:style w:type="paragraph" w:styleId="af4">
    <w:name w:val="annotation subject"/>
    <w:basedOn w:val="af2"/>
    <w:next w:val="af2"/>
    <w:link w:val="af5"/>
    <w:uiPriority w:val="99"/>
    <w:semiHidden/>
    <w:unhideWhenUsed/>
    <w:rsid w:val="00DB7603"/>
    <w:rPr>
      <w:b/>
      <w:bCs/>
    </w:rPr>
  </w:style>
  <w:style w:type="character" w:customStyle="1" w:styleId="af5">
    <w:name w:val="Тема примечания Знак"/>
    <w:basedOn w:val="af3"/>
    <w:link w:val="af4"/>
    <w:uiPriority w:val="99"/>
    <w:semiHidden/>
    <w:rsid w:val="00DB7603"/>
    <w:rPr>
      <w:b/>
      <w:bCs/>
      <w:sz w:val="20"/>
      <w:szCs w:val="20"/>
    </w:rPr>
  </w:style>
  <w:style w:type="paragraph" w:styleId="af6">
    <w:name w:val="Normal (Web)"/>
    <w:basedOn w:val="a"/>
    <w:uiPriority w:val="99"/>
    <w:unhideWhenUsed/>
    <w:rsid w:val="00537CB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HTML">
    <w:name w:val="HTML Preformatted"/>
    <w:basedOn w:val="a"/>
    <w:link w:val="HTML0"/>
    <w:uiPriority w:val="99"/>
    <w:rsid w:val="00DA5AAE"/>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DA5AAE"/>
    <w:rPr>
      <w:rFonts w:ascii="Courier New" w:eastAsia="Times New Roman" w:hAnsi="Courier New" w:cs="Times New Roman"/>
      <w:sz w:val="20"/>
      <w:szCs w:val="20"/>
      <w:lang w:eastAsia="ru-RU"/>
    </w:rPr>
  </w:style>
  <w:style w:type="paragraph" w:styleId="2">
    <w:name w:val="Body Text Indent 2"/>
    <w:basedOn w:val="a"/>
    <w:link w:val="20"/>
    <w:uiPriority w:val="99"/>
    <w:semiHidden/>
    <w:unhideWhenUsed/>
    <w:rsid w:val="0034422E"/>
    <w:pPr>
      <w:spacing w:after="120" w:line="480" w:lineRule="auto"/>
      <w:ind w:left="283"/>
    </w:pPr>
  </w:style>
  <w:style w:type="character" w:customStyle="1" w:styleId="20">
    <w:name w:val="Основной текст с отступом 2 Знак"/>
    <w:basedOn w:val="a0"/>
    <w:link w:val="2"/>
    <w:uiPriority w:val="99"/>
    <w:semiHidden/>
    <w:rsid w:val="0034422E"/>
  </w:style>
  <w:style w:type="paragraph" w:customStyle="1" w:styleId="rvps12">
    <w:name w:val="rvps12"/>
    <w:basedOn w:val="a"/>
    <w:rsid w:val="007B2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rsid w:val="007B2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A53D10"/>
    <w:pPr>
      <w:spacing w:after="0" w:line="240" w:lineRule="auto"/>
    </w:pPr>
  </w:style>
  <w:style w:type="character" w:customStyle="1" w:styleId="spanrvts0">
    <w:name w:val="span_rvts0"/>
    <w:basedOn w:val="a0"/>
    <w:rsid w:val="008116EA"/>
    <w:rPr>
      <w:rFonts w:ascii="Times New Roman" w:eastAsia="Times New Roman" w:hAnsi="Times New Roman" w:cs="Times New Roman"/>
      <w:b w:val="0"/>
      <w:bCs w:val="0"/>
      <w:i w:val="0"/>
      <w:iCs w:val="0"/>
      <w:sz w:val="24"/>
      <w:szCs w:val="24"/>
    </w:rPr>
  </w:style>
  <w:style w:type="table" w:customStyle="1" w:styleId="articletable">
    <w:name w:val="article_table"/>
    <w:basedOn w:val="a1"/>
    <w:rsid w:val="008116EA"/>
    <w:pPr>
      <w:spacing w:after="0" w:line="240" w:lineRule="auto"/>
    </w:pPr>
    <w:rPr>
      <w:rFonts w:ascii="Times New Roman" w:eastAsia="Times New Roman" w:hAnsi="Times New Roman" w:cs="Times New Roman"/>
      <w:sz w:val="20"/>
      <w:szCs w:val="20"/>
      <w:lang w:val="en-US"/>
    </w:rPr>
    <w:tblPr/>
  </w:style>
  <w:style w:type="table" w:styleId="af8">
    <w:name w:val="Table Grid"/>
    <w:basedOn w:val="a1"/>
    <w:uiPriority w:val="39"/>
    <w:rsid w:val="00811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8">
    <w:name w:val="rvps8"/>
    <w:basedOn w:val="a"/>
    <w:rsid w:val="007723E6"/>
    <w:pPr>
      <w:spacing w:after="0" w:line="240" w:lineRule="auto"/>
      <w:jc w:val="both"/>
    </w:pPr>
    <w:rPr>
      <w:rFonts w:ascii="Times New Roman" w:eastAsia="Times New Roman" w:hAnsi="Times New Roman" w:cs="Times New Roman"/>
      <w:sz w:val="24"/>
      <w:szCs w:val="24"/>
      <w:lang w:val="en-US"/>
    </w:rPr>
  </w:style>
  <w:style w:type="character" w:customStyle="1" w:styleId="spanrvts82">
    <w:name w:val="span_rvts82"/>
    <w:basedOn w:val="a0"/>
    <w:rsid w:val="007723E6"/>
    <w:rPr>
      <w:rFonts w:ascii="Times New Roman" w:eastAsia="Times New Roman" w:hAnsi="Times New Roman" w:cs="Times New Roman"/>
      <w:b w:val="0"/>
      <w:bCs w:val="0"/>
      <w:i w:val="0"/>
      <w:iCs w:val="0"/>
      <w:sz w:val="20"/>
      <w:szCs w:val="20"/>
    </w:rPr>
  </w:style>
  <w:style w:type="character" w:customStyle="1" w:styleId="HTML1">
    <w:name w:val="Стандартный HTML Знак1"/>
    <w:uiPriority w:val="99"/>
    <w:locked/>
    <w:rsid w:val="00320CFD"/>
    <w:rPr>
      <w:rFonts w:ascii="Courier New" w:eastAsia="Times New Roman" w:hAnsi="Courier New" w:cs="Times New Roman"/>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39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55BA2-2E89-49BE-B404-22CF99DB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19321</Words>
  <Characters>11013</Characters>
  <Application>Microsoft Office Word</Application>
  <DocSecurity>0</DocSecurity>
  <Lines>91</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Єзерська М.І.</dc:creator>
  <cp:keywords/>
  <dc:description/>
  <cp:lastModifiedBy>Петрич Р. Г.</cp:lastModifiedBy>
  <cp:revision>2</cp:revision>
  <cp:lastPrinted>2025-08-05T12:38:00Z</cp:lastPrinted>
  <dcterms:created xsi:type="dcterms:W3CDTF">2026-09-01T11:03:00Z</dcterms:created>
  <dcterms:modified xsi:type="dcterms:W3CDTF">2026-09-01T11:03:00Z</dcterms:modified>
</cp:coreProperties>
</file>