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692" w:rsidRPr="00427734" w:rsidRDefault="00BF1606">
      <w:pPr>
        <w:pBdr>
          <w:top w:val="nil"/>
          <w:left w:val="nil"/>
          <w:bottom w:val="nil"/>
          <w:right w:val="nil"/>
          <w:between w:val="nil"/>
        </w:pBdr>
        <w:jc w:val="center"/>
        <w:rPr>
          <w:sz w:val="28"/>
          <w:szCs w:val="28"/>
        </w:rPr>
      </w:pPr>
      <w:bookmarkStart w:id="0" w:name="_slrwwkwy9oow" w:colFirst="0" w:colLast="0"/>
      <w:bookmarkEnd w:id="0"/>
      <w:r w:rsidRPr="00427734">
        <w:rPr>
          <w:b/>
          <w:bCs/>
          <w:sz w:val="28"/>
          <w:szCs w:val="28"/>
        </w:rPr>
        <w:t>АНАЛІЗ РЕГУЛЯТОРНОГО ВПЛИВУ</w:t>
      </w:r>
    </w:p>
    <w:p w:rsidR="00E97692" w:rsidRPr="00427734" w:rsidRDefault="00BF16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center"/>
        <w:rPr>
          <w:sz w:val="28"/>
          <w:szCs w:val="28"/>
        </w:rPr>
      </w:pPr>
      <w:r w:rsidRPr="00427734">
        <w:rPr>
          <w:b/>
          <w:bCs/>
          <w:sz w:val="28"/>
          <w:szCs w:val="28"/>
        </w:rPr>
        <w:t xml:space="preserve">до </w:t>
      </w:r>
      <w:proofErr w:type="spellStart"/>
      <w:r w:rsidRPr="00427734">
        <w:rPr>
          <w:b/>
          <w:bCs/>
          <w:sz w:val="28"/>
          <w:szCs w:val="28"/>
        </w:rPr>
        <w:t>проєкту</w:t>
      </w:r>
      <w:proofErr w:type="spellEnd"/>
      <w:r w:rsidRPr="00427734">
        <w:rPr>
          <w:b/>
          <w:bCs/>
          <w:sz w:val="28"/>
          <w:szCs w:val="28"/>
        </w:rPr>
        <w:t xml:space="preserve"> постанови Кабінету Міністрів України</w:t>
      </w:r>
    </w:p>
    <w:p w:rsidR="00E97692" w:rsidRPr="00427734" w:rsidRDefault="000100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center"/>
        <w:rPr>
          <w:sz w:val="28"/>
          <w:szCs w:val="28"/>
        </w:rPr>
      </w:pPr>
      <w:r w:rsidRPr="0001000A">
        <w:rPr>
          <w:b/>
          <w:bCs/>
          <w:sz w:val="28"/>
          <w:szCs w:val="28"/>
          <w:lang w:val="ru-RU"/>
        </w:rPr>
        <w:t xml:space="preserve">«Про </w:t>
      </w:r>
      <w:proofErr w:type="spellStart"/>
      <w:r w:rsidRPr="0001000A">
        <w:rPr>
          <w:b/>
          <w:bCs/>
          <w:sz w:val="28"/>
          <w:szCs w:val="28"/>
          <w:lang w:val="ru-RU"/>
        </w:rPr>
        <w:t>затвердження</w:t>
      </w:r>
      <w:proofErr w:type="spellEnd"/>
      <w:r w:rsidRPr="0001000A">
        <w:rPr>
          <w:b/>
          <w:bCs/>
          <w:sz w:val="28"/>
          <w:szCs w:val="28"/>
          <w:lang w:val="ru-RU"/>
        </w:rPr>
        <w:t xml:space="preserve"> Правил рубок головного </w:t>
      </w:r>
      <w:proofErr w:type="spellStart"/>
      <w:r w:rsidRPr="0001000A">
        <w:rPr>
          <w:b/>
          <w:bCs/>
          <w:sz w:val="28"/>
          <w:szCs w:val="28"/>
          <w:lang w:val="ru-RU"/>
        </w:rPr>
        <w:t>користування</w:t>
      </w:r>
      <w:proofErr w:type="spellEnd"/>
      <w:r w:rsidRPr="0001000A">
        <w:rPr>
          <w:b/>
          <w:bCs/>
          <w:sz w:val="28"/>
          <w:szCs w:val="28"/>
          <w:lang w:val="ru-RU"/>
        </w:rPr>
        <w:t xml:space="preserve"> та </w:t>
      </w:r>
      <w:proofErr w:type="spellStart"/>
      <w:r w:rsidRPr="0001000A">
        <w:rPr>
          <w:b/>
          <w:bCs/>
          <w:sz w:val="28"/>
          <w:szCs w:val="28"/>
          <w:lang w:val="ru-RU"/>
        </w:rPr>
        <w:t>внесення</w:t>
      </w:r>
      <w:proofErr w:type="spellEnd"/>
      <w:r w:rsidRPr="0001000A">
        <w:rPr>
          <w:b/>
          <w:bCs/>
          <w:sz w:val="28"/>
          <w:szCs w:val="28"/>
          <w:lang w:val="ru-RU"/>
        </w:rPr>
        <w:t xml:space="preserve"> </w:t>
      </w:r>
      <w:proofErr w:type="spellStart"/>
      <w:r w:rsidRPr="0001000A">
        <w:rPr>
          <w:b/>
          <w:bCs/>
          <w:sz w:val="28"/>
          <w:szCs w:val="28"/>
          <w:lang w:val="ru-RU"/>
        </w:rPr>
        <w:t>змін</w:t>
      </w:r>
      <w:proofErr w:type="spellEnd"/>
      <w:r w:rsidRPr="0001000A">
        <w:rPr>
          <w:b/>
          <w:bCs/>
          <w:sz w:val="28"/>
          <w:szCs w:val="28"/>
          <w:lang w:val="ru-RU"/>
        </w:rPr>
        <w:t xml:space="preserve"> до постанови </w:t>
      </w:r>
      <w:proofErr w:type="spellStart"/>
      <w:r w:rsidRPr="0001000A">
        <w:rPr>
          <w:b/>
          <w:bCs/>
          <w:sz w:val="28"/>
          <w:szCs w:val="28"/>
          <w:lang w:val="ru-RU"/>
        </w:rPr>
        <w:t>Кабінету</w:t>
      </w:r>
      <w:proofErr w:type="spellEnd"/>
      <w:r w:rsidRPr="0001000A">
        <w:rPr>
          <w:b/>
          <w:bCs/>
          <w:sz w:val="28"/>
          <w:szCs w:val="28"/>
          <w:lang w:val="ru-RU"/>
        </w:rPr>
        <w:t xml:space="preserve"> </w:t>
      </w:r>
      <w:proofErr w:type="spellStart"/>
      <w:r w:rsidRPr="0001000A">
        <w:rPr>
          <w:b/>
          <w:bCs/>
          <w:sz w:val="28"/>
          <w:szCs w:val="28"/>
          <w:lang w:val="ru-RU"/>
        </w:rPr>
        <w:t>Міністрів</w:t>
      </w:r>
      <w:proofErr w:type="spellEnd"/>
      <w:r w:rsidRPr="0001000A">
        <w:rPr>
          <w:b/>
          <w:bCs/>
          <w:sz w:val="28"/>
          <w:szCs w:val="28"/>
          <w:lang w:val="ru-RU"/>
        </w:rPr>
        <w:t xml:space="preserve"> </w:t>
      </w:r>
      <w:proofErr w:type="spellStart"/>
      <w:r w:rsidRPr="0001000A">
        <w:rPr>
          <w:b/>
          <w:bCs/>
          <w:sz w:val="28"/>
          <w:szCs w:val="28"/>
          <w:lang w:val="ru-RU"/>
        </w:rPr>
        <w:t>України</w:t>
      </w:r>
      <w:proofErr w:type="spellEnd"/>
      <w:r w:rsidRPr="0001000A">
        <w:rPr>
          <w:b/>
          <w:bCs/>
          <w:sz w:val="28"/>
          <w:szCs w:val="28"/>
          <w:lang w:val="ru-RU"/>
        </w:rPr>
        <w:t xml:space="preserve"> </w:t>
      </w:r>
      <w:proofErr w:type="spellStart"/>
      <w:r w:rsidRPr="0001000A">
        <w:rPr>
          <w:b/>
          <w:bCs/>
          <w:sz w:val="28"/>
          <w:szCs w:val="28"/>
          <w:lang w:val="ru-RU"/>
        </w:rPr>
        <w:t>від</w:t>
      </w:r>
      <w:proofErr w:type="spellEnd"/>
      <w:r w:rsidRPr="0001000A">
        <w:rPr>
          <w:b/>
          <w:bCs/>
          <w:sz w:val="28"/>
          <w:szCs w:val="28"/>
          <w:lang w:val="ru-RU"/>
        </w:rPr>
        <w:t xml:space="preserve"> 27 </w:t>
      </w:r>
      <w:proofErr w:type="spellStart"/>
      <w:r w:rsidRPr="0001000A">
        <w:rPr>
          <w:b/>
          <w:bCs/>
          <w:sz w:val="28"/>
          <w:szCs w:val="28"/>
          <w:lang w:val="ru-RU"/>
        </w:rPr>
        <w:t>липня</w:t>
      </w:r>
      <w:proofErr w:type="spellEnd"/>
      <w:r w:rsidRPr="0001000A">
        <w:rPr>
          <w:b/>
          <w:bCs/>
          <w:sz w:val="28"/>
          <w:szCs w:val="28"/>
          <w:lang w:val="ru-RU"/>
        </w:rPr>
        <w:t xml:space="preserve"> 1995 р. № 555»</w:t>
      </w:r>
    </w:p>
    <w:p w:rsidR="00E97692" w:rsidRPr="00427734" w:rsidRDefault="00BF1606">
      <w:pPr>
        <w:pBdr>
          <w:top w:val="nil"/>
          <w:left w:val="nil"/>
          <w:bottom w:val="nil"/>
          <w:right w:val="nil"/>
          <w:between w:val="nil"/>
        </w:pBdr>
        <w:jc w:val="center"/>
        <w:rPr>
          <w:sz w:val="28"/>
          <w:szCs w:val="28"/>
        </w:rPr>
      </w:pPr>
      <w:r w:rsidRPr="00427734">
        <w:rPr>
          <w:b/>
          <w:bCs/>
          <w:sz w:val="28"/>
          <w:szCs w:val="28"/>
        </w:rPr>
        <w:t xml:space="preserve">(далі – </w:t>
      </w:r>
      <w:proofErr w:type="spellStart"/>
      <w:r w:rsidRPr="00427734">
        <w:rPr>
          <w:b/>
          <w:bCs/>
          <w:sz w:val="28"/>
          <w:szCs w:val="28"/>
        </w:rPr>
        <w:t>проєкт</w:t>
      </w:r>
      <w:proofErr w:type="spellEnd"/>
      <w:r w:rsidRPr="00427734">
        <w:rPr>
          <w:b/>
          <w:bCs/>
          <w:sz w:val="28"/>
          <w:szCs w:val="28"/>
        </w:rPr>
        <w:t xml:space="preserve"> </w:t>
      </w:r>
      <w:proofErr w:type="spellStart"/>
      <w:r w:rsidRPr="00427734">
        <w:rPr>
          <w:b/>
          <w:bCs/>
          <w:sz w:val="28"/>
          <w:szCs w:val="28"/>
        </w:rPr>
        <w:t>акта</w:t>
      </w:r>
      <w:proofErr w:type="spellEnd"/>
      <w:r w:rsidRPr="00427734">
        <w:rPr>
          <w:b/>
          <w:bCs/>
          <w:sz w:val="28"/>
          <w:szCs w:val="28"/>
        </w:rPr>
        <w:t>)</w:t>
      </w:r>
    </w:p>
    <w:p w:rsidR="00E97692" w:rsidRPr="00427734" w:rsidRDefault="00E97692">
      <w:pPr>
        <w:pBdr>
          <w:top w:val="nil"/>
          <w:left w:val="nil"/>
          <w:bottom w:val="nil"/>
          <w:right w:val="nil"/>
          <w:between w:val="nil"/>
        </w:pBdr>
        <w:jc w:val="center"/>
        <w:rPr>
          <w:sz w:val="28"/>
          <w:szCs w:val="28"/>
        </w:rPr>
      </w:pPr>
    </w:p>
    <w:p w:rsidR="00E97692" w:rsidRPr="00427734" w:rsidRDefault="00BF1606">
      <w:pPr>
        <w:pBdr>
          <w:top w:val="nil"/>
          <w:left w:val="nil"/>
          <w:bottom w:val="nil"/>
          <w:right w:val="nil"/>
          <w:between w:val="nil"/>
        </w:pBdr>
        <w:jc w:val="center"/>
        <w:rPr>
          <w:sz w:val="28"/>
          <w:szCs w:val="28"/>
        </w:rPr>
      </w:pPr>
      <w:r w:rsidRPr="00427734">
        <w:rPr>
          <w:b/>
          <w:bCs/>
          <w:sz w:val="28"/>
          <w:szCs w:val="28"/>
        </w:rPr>
        <w:t>І. Визначення проблеми</w:t>
      </w:r>
    </w:p>
    <w:p w:rsidR="00E97692" w:rsidRPr="00427734" w:rsidRDefault="00E97692">
      <w:pPr>
        <w:pBdr>
          <w:top w:val="nil"/>
          <w:left w:val="nil"/>
          <w:bottom w:val="nil"/>
          <w:right w:val="nil"/>
          <w:between w:val="nil"/>
        </w:pBdr>
        <w:jc w:val="center"/>
        <w:rPr>
          <w:sz w:val="28"/>
          <w:szCs w:val="28"/>
        </w:rPr>
      </w:pPr>
    </w:p>
    <w:p w:rsidR="00E97692" w:rsidRPr="00427734" w:rsidRDefault="00BF1606">
      <w:pPr>
        <w:pBdr>
          <w:top w:val="nil"/>
          <w:left w:val="nil"/>
          <w:bottom w:val="nil"/>
          <w:right w:val="nil"/>
          <w:between w:val="nil"/>
        </w:pBdr>
        <w:tabs>
          <w:tab w:val="left" w:pos="709"/>
          <w:tab w:val="left" w:pos="993"/>
        </w:tabs>
        <w:ind w:firstLine="709"/>
        <w:jc w:val="both"/>
        <w:rPr>
          <w:sz w:val="28"/>
          <w:szCs w:val="28"/>
        </w:rPr>
      </w:pPr>
      <w:r w:rsidRPr="00427734">
        <w:rPr>
          <w:sz w:val="28"/>
          <w:szCs w:val="28"/>
        </w:rPr>
        <w:t xml:space="preserve">Ведення лісового господарства на засадах сталого розвитку та на принципах наближеного до природи лісівництва має базуватися на глибокому розумінні природних особливостей українських лісів і враховувати складні динамічні </w:t>
      </w:r>
      <w:proofErr w:type="spellStart"/>
      <w:r w:rsidRPr="00427734">
        <w:rPr>
          <w:sz w:val="28"/>
          <w:szCs w:val="28"/>
        </w:rPr>
        <w:t>співзалежні</w:t>
      </w:r>
      <w:proofErr w:type="spellEnd"/>
      <w:r w:rsidRPr="00427734">
        <w:rPr>
          <w:sz w:val="28"/>
          <w:szCs w:val="28"/>
        </w:rPr>
        <w:t xml:space="preserve"> зв’язки між лісовою рослинністю та навколишнім середовищем. Цьому сприятиме здійснення лісогосподарських заходів з урахуванням змін до </w:t>
      </w:r>
      <w:proofErr w:type="spellStart"/>
      <w:r w:rsidRPr="00427734">
        <w:rPr>
          <w:sz w:val="28"/>
          <w:szCs w:val="28"/>
        </w:rPr>
        <w:t>проєкту</w:t>
      </w:r>
      <w:proofErr w:type="spellEnd"/>
      <w:r w:rsidRPr="00427734">
        <w:rPr>
          <w:sz w:val="28"/>
          <w:szCs w:val="28"/>
        </w:rPr>
        <w:t xml:space="preserve"> </w:t>
      </w:r>
      <w:proofErr w:type="spellStart"/>
      <w:r w:rsidRPr="00427734">
        <w:rPr>
          <w:sz w:val="28"/>
          <w:szCs w:val="28"/>
        </w:rPr>
        <w:t>акта</w:t>
      </w:r>
      <w:proofErr w:type="spellEnd"/>
      <w:r w:rsidRPr="00427734">
        <w:rPr>
          <w:sz w:val="28"/>
          <w:szCs w:val="28"/>
        </w:rPr>
        <w:t>.</w:t>
      </w:r>
    </w:p>
    <w:p w:rsidR="00E97692" w:rsidRPr="00427734" w:rsidRDefault="00BF1606">
      <w:pPr>
        <w:pBdr>
          <w:top w:val="nil"/>
          <w:left w:val="nil"/>
          <w:bottom w:val="nil"/>
          <w:right w:val="nil"/>
          <w:between w:val="nil"/>
        </w:pBdr>
        <w:tabs>
          <w:tab w:val="left" w:pos="709"/>
          <w:tab w:val="left" w:pos="993"/>
        </w:tabs>
        <w:ind w:firstLine="709"/>
        <w:jc w:val="both"/>
        <w:rPr>
          <w:sz w:val="28"/>
          <w:szCs w:val="28"/>
        </w:rPr>
      </w:pPr>
      <w:r w:rsidRPr="00427734">
        <w:rPr>
          <w:sz w:val="28"/>
          <w:szCs w:val="28"/>
        </w:rPr>
        <w:t>Заходи з поліпшення санітарного стану лісів здійснюються власниками лісів, постійними лісокористувачами з метою оздоровлення насаджень у максимально стислі строки за умови недопущення негативного впливу на навколишнє природне середовище. Зазначені заходи є частиною комплексу профілактичних заходів, які здійснюються з метою збереження стійкості насаджень, запобігання розвитку патологічних процесів у лісі, зменшення шкоди, що завдається шкідниками, хворобами, але не враховано ліквідацію небезпечних подій та/або наслідків бойових дій, спричинених збройною агресією Російської Федерації проти України.</w:t>
      </w:r>
    </w:p>
    <w:p w:rsidR="00E97692" w:rsidRPr="00427734" w:rsidRDefault="00BF1606">
      <w:pPr>
        <w:pBdr>
          <w:top w:val="nil"/>
          <w:left w:val="nil"/>
          <w:bottom w:val="nil"/>
          <w:right w:val="nil"/>
          <w:between w:val="nil"/>
        </w:pBdr>
        <w:tabs>
          <w:tab w:val="left" w:pos="709"/>
          <w:tab w:val="left" w:pos="993"/>
        </w:tabs>
        <w:ind w:firstLine="709"/>
        <w:jc w:val="both"/>
        <w:rPr>
          <w:sz w:val="28"/>
          <w:szCs w:val="28"/>
        </w:rPr>
      </w:pPr>
      <w:r w:rsidRPr="00427734">
        <w:rPr>
          <w:sz w:val="28"/>
          <w:szCs w:val="28"/>
        </w:rPr>
        <w:t xml:space="preserve">У процесі ведення лісового господарства слід застосовувати профілактику виникнення та поширення осередків шкідників і </w:t>
      </w:r>
      <w:proofErr w:type="spellStart"/>
      <w:r w:rsidRPr="00427734">
        <w:rPr>
          <w:sz w:val="28"/>
          <w:szCs w:val="28"/>
        </w:rPr>
        <w:t>хвороб</w:t>
      </w:r>
      <w:proofErr w:type="spellEnd"/>
      <w:r w:rsidRPr="00427734">
        <w:rPr>
          <w:sz w:val="28"/>
          <w:szCs w:val="28"/>
        </w:rPr>
        <w:t xml:space="preserve"> лісу, що включає викладання ловильних дерев, захист заготовленої деревини, проведення ґрунтових розкопок з виявлення шкідників, застосування репелентів і </w:t>
      </w:r>
      <w:proofErr w:type="spellStart"/>
      <w:r w:rsidRPr="00427734">
        <w:rPr>
          <w:sz w:val="28"/>
          <w:szCs w:val="28"/>
        </w:rPr>
        <w:t>феромонних</w:t>
      </w:r>
      <w:proofErr w:type="spellEnd"/>
      <w:r w:rsidRPr="00427734">
        <w:rPr>
          <w:sz w:val="28"/>
          <w:szCs w:val="28"/>
        </w:rPr>
        <w:t xml:space="preserve"> пасток, а також реалізацію біологічних методів захисту, зокрема охорону мурашників та облаштування штучних гніздівель, вирубування </w:t>
      </w:r>
      <w:proofErr w:type="spellStart"/>
      <w:r w:rsidRPr="00427734">
        <w:rPr>
          <w:sz w:val="28"/>
          <w:szCs w:val="28"/>
        </w:rPr>
        <w:t>свіжозаселених</w:t>
      </w:r>
      <w:proofErr w:type="spellEnd"/>
      <w:r w:rsidRPr="00427734">
        <w:rPr>
          <w:sz w:val="28"/>
          <w:szCs w:val="28"/>
        </w:rPr>
        <w:t xml:space="preserve"> короїдами дерев.</w:t>
      </w:r>
    </w:p>
    <w:p w:rsidR="00E97692" w:rsidRPr="00427734" w:rsidRDefault="00BF1606">
      <w:pPr>
        <w:pBdr>
          <w:top w:val="nil"/>
          <w:left w:val="nil"/>
          <w:bottom w:val="nil"/>
          <w:right w:val="nil"/>
          <w:between w:val="nil"/>
        </w:pBdr>
        <w:tabs>
          <w:tab w:val="left" w:pos="709"/>
          <w:tab w:val="left" w:pos="993"/>
        </w:tabs>
        <w:ind w:firstLine="709"/>
        <w:jc w:val="both"/>
        <w:rPr>
          <w:sz w:val="28"/>
          <w:szCs w:val="28"/>
        </w:rPr>
      </w:pPr>
      <w:r w:rsidRPr="00427734">
        <w:rPr>
          <w:sz w:val="28"/>
          <w:szCs w:val="28"/>
        </w:rPr>
        <w:t xml:space="preserve">Профілактика виникнення та поширення осередків шкідників і </w:t>
      </w:r>
      <w:proofErr w:type="spellStart"/>
      <w:r w:rsidRPr="00427734">
        <w:rPr>
          <w:sz w:val="28"/>
          <w:szCs w:val="28"/>
        </w:rPr>
        <w:t>хвороб</w:t>
      </w:r>
      <w:proofErr w:type="spellEnd"/>
      <w:r w:rsidRPr="00427734">
        <w:rPr>
          <w:sz w:val="28"/>
          <w:szCs w:val="28"/>
        </w:rPr>
        <w:t xml:space="preserve"> лісу проводиться з урахуванням особливостей їх фенологічного і біологічного розвитку та результатів наукових досліджень.</w:t>
      </w:r>
    </w:p>
    <w:p w:rsidR="00E97692" w:rsidRPr="00427734" w:rsidRDefault="00BF1606">
      <w:pPr>
        <w:pBdr>
          <w:top w:val="nil"/>
          <w:left w:val="nil"/>
          <w:bottom w:val="nil"/>
          <w:right w:val="nil"/>
          <w:between w:val="nil"/>
        </w:pBdr>
        <w:tabs>
          <w:tab w:val="left" w:pos="709"/>
          <w:tab w:val="left" w:pos="993"/>
        </w:tabs>
        <w:ind w:firstLine="709"/>
        <w:jc w:val="both"/>
        <w:rPr>
          <w:sz w:val="28"/>
          <w:szCs w:val="28"/>
        </w:rPr>
      </w:pPr>
      <w:r w:rsidRPr="00427734">
        <w:rPr>
          <w:sz w:val="28"/>
          <w:szCs w:val="28"/>
        </w:rPr>
        <w:t>Слід зазначити, що рубки небезпечних дерев (крім небезпечних дерев у зовнішніх зонах безпеки вздовж лісосік), здійснюються за зверненнями територіальних громад, юридичних та/або фізичних осіб, поданими до постійного лісокористувача та/або власника лісів.</w:t>
      </w:r>
    </w:p>
    <w:p w:rsidR="00E97692" w:rsidRPr="00427734" w:rsidRDefault="00BF1606">
      <w:pPr>
        <w:pBdr>
          <w:top w:val="nil"/>
          <w:left w:val="nil"/>
          <w:bottom w:val="nil"/>
          <w:right w:val="nil"/>
          <w:between w:val="nil"/>
        </w:pBdr>
        <w:tabs>
          <w:tab w:val="left" w:pos="709"/>
          <w:tab w:val="left" w:pos="993"/>
        </w:tabs>
        <w:ind w:firstLine="709"/>
        <w:jc w:val="both"/>
        <w:rPr>
          <w:sz w:val="28"/>
          <w:szCs w:val="28"/>
        </w:rPr>
      </w:pPr>
      <w:r w:rsidRPr="00427734">
        <w:rPr>
          <w:sz w:val="28"/>
          <w:szCs w:val="28"/>
        </w:rPr>
        <w:t xml:space="preserve">Україна активно підтримує міжнародні угоди та панєвропейські процеси щодо збереження й відтворення лісів, оскільки без глобальної інтеграції зусиль у цій справі неможливо досягти відчутних успіхів. Для ефективної співпраці з Європейським Союзом важливо гармонізувати методичні підходи й практичні засади в галузі охорони та збереження </w:t>
      </w:r>
      <w:proofErr w:type="spellStart"/>
      <w:r w:rsidRPr="00427734">
        <w:rPr>
          <w:sz w:val="28"/>
          <w:szCs w:val="28"/>
        </w:rPr>
        <w:t>біорізноманіття</w:t>
      </w:r>
      <w:proofErr w:type="spellEnd"/>
      <w:r w:rsidRPr="00427734">
        <w:rPr>
          <w:sz w:val="28"/>
          <w:szCs w:val="28"/>
        </w:rPr>
        <w:t xml:space="preserve"> лісів. Особливо це стосується запровадження принципів </w:t>
      </w:r>
      <w:proofErr w:type="spellStart"/>
      <w:r w:rsidRPr="00427734">
        <w:rPr>
          <w:sz w:val="28"/>
          <w:szCs w:val="28"/>
        </w:rPr>
        <w:t>Оселищної</w:t>
      </w:r>
      <w:proofErr w:type="spellEnd"/>
      <w:r w:rsidRPr="00427734">
        <w:rPr>
          <w:sz w:val="28"/>
          <w:szCs w:val="28"/>
        </w:rPr>
        <w:t xml:space="preserve"> Директиви </w:t>
      </w:r>
      <w:r w:rsidRPr="00427734">
        <w:rPr>
          <w:sz w:val="28"/>
          <w:szCs w:val="28"/>
        </w:rPr>
        <w:lastRenderedPageBreak/>
        <w:t>(Директива Європейського Союзу 92/43/ЄEC. 1992; та Бернської конвенції (</w:t>
      </w:r>
      <w:proofErr w:type="spellStart"/>
      <w:r w:rsidRPr="00427734">
        <w:rPr>
          <w:sz w:val="28"/>
          <w:szCs w:val="28"/>
        </w:rPr>
        <w:t>Bern</w:t>
      </w:r>
      <w:proofErr w:type="spellEnd"/>
      <w:r w:rsidRPr="00427734">
        <w:rPr>
          <w:sz w:val="28"/>
          <w:szCs w:val="28"/>
        </w:rPr>
        <w:t xml:space="preserve"> </w:t>
      </w:r>
      <w:proofErr w:type="spellStart"/>
      <w:r w:rsidRPr="00427734">
        <w:rPr>
          <w:sz w:val="28"/>
          <w:szCs w:val="28"/>
        </w:rPr>
        <w:t>Convention</w:t>
      </w:r>
      <w:proofErr w:type="spellEnd"/>
      <w:r w:rsidRPr="00427734">
        <w:rPr>
          <w:sz w:val="28"/>
          <w:szCs w:val="28"/>
        </w:rPr>
        <w:t>) (Конвенція 1998). На шляху інтеграції зусиль країн Європейського Союзу і України у справі сталого управління лісами необхідним початковим етапом є узгодження українських та європейських підходів до ведення лісового господарства.</w:t>
      </w:r>
    </w:p>
    <w:p w:rsidR="00E97692" w:rsidRPr="00427734" w:rsidRDefault="00BF1606">
      <w:pPr>
        <w:pBdr>
          <w:top w:val="nil"/>
          <w:left w:val="nil"/>
          <w:bottom w:val="nil"/>
          <w:right w:val="nil"/>
          <w:between w:val="nil"/>
        </w:pBdr>
        <w:tabs>
          <w:tab w:val="left" w:pos="709"/>
          <w:tab w:val="left" w:pos="993"/>
        </w:tabs>
        <w:ind w:firstLine="709"/>
        <w:jc w:val="both"/>
        <w:rPr>
          <w:sz w:val="28"/>
          <w:szCs w:val="28"/>
        </w:rPr>
      </w:pPr>
      <w:r w:rsidRPr="00427734">
        <w:rPr>
          <w:sz w:val="28"/>
          <w:szCs w:val="28"/>
        </w:rPr>
        <w:t xml:space="preserve">Враховуючи, що Україна активно підтримує та розвиває діяльність щодо узгодження національного законодавства із законодавством країн Європейського Союзу, запропонований </w:t>
      </w:r>
      <w:proofErr w:type="spellStart"/>
      <w:r w:rsidRPr="00427734">
        <w:rPr>
          <w:sz w:val="28"/>
          <w:szCs w:val="28"/>
        </w:rPr>
        <w:t>проєкт</w:t>
      </w:r>
      <w:proofErr w:type="spellEnd"/>
      <w:r w:rsidRPr="00427734">
        <w:rPr>
          <w:sz w:val="28"/>
          <w:szCs w:val="28"/>
        </w:rPr>
        <w:t xml:space="preserve"> акту врегулює питання підвищення продуктивності лісових насаджень, раціонального використання лісових ресурсів, заготівлі деревини для народного господарства та потреб оборони і безпеки держави, компенсуючи втрати заготівлі деревини на окупованих територіях та з обмеженим доступом.</w:t>
      </w:r>
    </w:p>
    <w:p w:rsidR="00E97692" w:rsidRPr="00427734" w:rsidRDefault="00E97692">
      <w:pPr>
        <w:pBdr>
          <w:top w:val="nil"/>
          <w:left w:val="nil"/>
          <w:bottom w:val="nil"/>
          <w:right w:val="nil"/>
          <w:between w:val="nil"/>
        </w:pBdr>
        <w:tabs>
          <w:tab w:val="left" w:pos="709"/>
          <w:tab w:val="left" w:pos="993"/>
        </w:tabs>
        <w:ind w:firstLine="709"/>
        <w:jc w:val="both"/>
        <w:rPr>
          <w:sz w:val="28"/>
          <w:szCs w:val="28"/>
        </w:rPr>
      </w:pPr>
    </w:p>
    <w:p w:rsidR="00E97692" w:rsidRPr="00427734" w:rsidRDefault="00BF1606">
      <w:pPr>
        <w:widowControl w:val="0"/>
        <w:pBdr>
          <w:top w:val="nil"/>
          <w:left w:val="nil"/>
          <w:bottom w:val="nil"/>
          <w:right w:val="nil"/>
          <w:between w:val="nil"/>
        </w:pBdr>
        <w:tabs>
          <w:tab w:val="center" w:pos="709"/>
        </w:tabs>
        <w:ind w:firstLine="709"/>
        <w:jc w:val="center"/>
        <w:rPr>
          <w:sz w:val="28"/>
          <w:szCs w:val="28"/>
        </w:rPr>
      </w:pPr>
      <w:r w:rsidRPr="00427734">
        <w:rPr>
          <w:sz w:val="28"/>
          <w:szCs w:val="28"/>
        </w:rPr>
        <w:t>Основні групи (підгрупи), на які проблема справляє вплив</w:t>
      </w:r>
    </w:p>
    <w:tbl>
      <w:tblPr>
        <w:tblStyle w:val="a5"/>
        <w:tblW w:w="9400" w:type="dxa"/>
        <w:tblInd w:w="0" w:type="dxa"/>
        <w:tblLayout w:type="fixed"/>
        <w:tblLook w:val="0000" w:firstRow="0" w:lastRow="0" w:firstColumn="0" w:lastColumn="0" w:noHBand="0" w:noVBand="0"/>
      </w:tblPr>
      <w:tblGrid>
        <w:gridCol w:w="6746"/>
        <w:gridCol w:w="1376"/>
        <w:gridCol w:w="1278"/>
      </w:tblGrid>
      <w:tr w:rsidR="00427734" w:rsidRPr="00427734">
        <w:tc>
          <w:tcPr>
            <w:tcW w:w="674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ind w:firstLine="532"/>
              <w:jc w:val="both"/>
              <w:rPr>
                <w:sz w:val="24"/>
                <w:szCs w:val="24"/>
              </w:rPr>
            </w:pPr>
            <w:r w:rsidRPr="00427734">
              <w:rPr>
                <w:sz w:val="24"/>
                <w:szCs w:val="24"/>
              </w:rPr>
              <w:t>Групи (підгрупи)</w:t>
            </w:r>
          </w:p>
        </w:tc>
        <w:tc>
          <w:tcPr>
            <w:tcW w:w="137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jc w:val="center"/>
              <w:rPr>
                <w:sz w:val="24"/>
                <w:szCs w:val="24"/>
              </w:rPr>
            </w:pPr>
            <w:r w:rsidRPr="00427734">
              <w:rPr>
                <w:sz w:val="24"/>
                <w:szCs w:val="24"/>
              </w:rPr>
              <w:t>Так</w:t>
            </w:r>
          </w:p>
        </w:tc>
        <w:tc>
          <w:tcPr>
            <w:tcW w:w="1278"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jc w:val="center"/>
              <w:rPr>
                <w:sz w:val="24"/>
                <w:szCs w:val="24"/>
              </w:rPr>
            </w:pPr>
            <w:r w:rsidRPr="00427734">
              <w:rPr>
                <w:sz w:val="24"/>
                <w:szCs w:val="24"/>
              </w:rPr>
              <w:t>Ні</w:t>
            </w:r>
          </w:p>
        </w:tc>
      </w:tr>
      <w:tr w:rsidR="00427734" w:rsidRPr="00427734">
        <w:tc>
          <w:tcPr>
            <w:tcW w:w="674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ind w:firstLine="532"/>
              <w:jc w:val="both"/>
              <w:rPr>
                <w:sz w:val="24"/>
                <w:szCs w:val="24"/>
              </w:rPr>
            </w:pPr>
            <w:r w:rsidRPr="00427734">
              <w:rPr>
                <w:sz w:val="24"/>
                <w:szCs w:val="24"/>
              </w:rPr>
              <w:t>Громадяни</w:t>
            </w:r>
          </w:p>
        </w:tc>
        <w:tc>
          <w:tcPr>
            <w:tcW w:w="137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E97692">
            <w:pPr>
              <w:pBdr>
                <w:top w:val="nil"/>
                <w:left w:val="nil"/>
                <w:bottom w:val="nil"/>
                <w:right w:val="nil"/>
                <w:between w:val="nil"/>
              </w:pBdr>
              <w:jc w:val="center"/>
              <w:rPr>
                <w:sz w:val="24"/>
                <w:szCs w:val="24"/>
              </w:rPr>
            </w:pPr>
          </w:p>
        </w:tc>
        <w:tc>
          <w:tcPr>
            <w:tcW w:w="1278"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jc w:val="center"/>
              <w:rPr>
                <w:sz w:val="24"/>
                <w:szCs w:val="24"/>
              </w:rPr>
            </w:pPr>
            <w:r w:rsidRPr="00427734">
              <w:rPr>
                <w:sz w:val="24"/>
                <w:szCs w:val="24"/>
              </w:rPr>
              <w:t>+</w:t>
            </w:r>
          </w:p>
        </w:tc>
      </w:tr>
      <w:tr w:rsidR="00427734" w:rsidRPr="00427734">
        <w:tc>
          <w:tcPr>
            <w:tcW w:w="674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ind w:firstLine="532"/>
              <w:jc w:val="both"/>
              <w:rPr>
                <w:sz w:val="24"/>
                <w:szCs w:val="24"/>
              </w:rPr>
            </w:pPr>
            <w:r w:rsidRPr="00427734">
              <w:rPr>
                <w:sz w:val="24"/>
                <w:szCs w:val="24"/>
              </w:rPr>
              <w:t>Держава</w:t>
            </w:r>
          </w:p>
        </w:tc>
        <w:tc>
          <w:tcPr>
            <w:tcW w:w="137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jc w:val="center"/>
              <w:rPr>
                <w:sz w:val="24"/>
                <w:szCs w:val="24"/>
              </w:rPr>
            </w:pPr>
            <w:r w:rsidRPr="00427734">
              <w:rPr>
                <w:sz w:val="24"/>
                <w:szCs w:val="24"/>
              </w:rPr>
              <w:t>+</w:t>
            </w:r>
          </w:p>
        </w:tc>
        <w:tc>
          <w:tcPr>
            <w:tcW w:w="1278"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E97692">
            <w:pPr>
              <w:pBdr>
                <w:top w:val="nil"/>
                <w:left w:val="nil"/>
                <w:bottom w:val="nil"/>
                <w:right w:val="nil"/>
                <w:between w:val="nil"/>
              </w:pBdr>
              <w:ind w:left="60"/>
              <w:jc w:val="center"/>
              <w:rPr>
                <w:sz w:val="24"/>
                <w:szCs w:val="24"/>
              </w:rPr>
            </w:pPr>
          </w:p>
        </w:tc>
      </w:tr>
      <w:tr w:rsidR="00427734" w:rsidRPr="00427734">
        <w:tc>
          <w:tcPr>
            <w:tcW w:w="674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ind w:firstLine="532"/>
              <w:jc w:val="both"/>
              <w:rPr>
                <w:sz w:val="24"/>
                <w:szCs w:val="24"/>
              </w:rPr>
            </w:pPr>
            <w:r w:rsidRPr="00427734">
              <w:rPr>
                <w:sz w:val="24"/>
                <w:szCs w:val="24"/>
              </w:rPr>
              <w:t>Суб’єкти господарювання,</w:t>
            </w:r>
          </w:p>
        </w:tc>
        <w:tc>
          <w:tcPr>
            <w:tcW w:w="137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jc w:val="center"/>
              <w:rPr>
                <w:sz w:val="24"/>
                <w:szCs w:val="24"/>
              </w:rPr>
            </w:pPr>
            <w:r w:rsidRPr="00427734">
              <w:rPr>
                <w:sz w:val="24"/>
                <w:szCs w:val="24"/>
              </w:rPr>
              <w:t>+</w:t>
            </w:r>
          </w:p>
        </w:tc>
        <w:tc>
          <w:tcPr>
            <w:tcW w:w="1278"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E97692">
            <w:pPr>
              <w:pBdr>
                <w:top w:val="nil"/>
                <w:left w:val="nil"/>
                <w:bottom w:val="nil"/>
                <w:right w:val="nil"/>
                <w:between w:val="nil"/>
              </w:pBdr>
              <w:ind w:left="60"/>
              <w:jc w:val="center"/>
              <w:rPr>
                <w:sz w:val="24"/>
                <w:szCs w:val="24"/>
              </w:rPr>
            </w:pPr>
          </w:p>
        </w:tc>
      </w:tr>
      <w:tr w:rsidR="00427734" w:rsidRPr="00427734">
        <w:tc>
          <w:tcPr>
            <w:tcW w:w="674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ind w:firstLine="532"/>
              <w:jc w:val="both"/>
              <w:rPr>
                <w:sz w:val="24"/>
                <w:szCs w:val="24"/>
              </w:rPr>
            </w:pPr>
            <w:r w:rsidRPr="00427734">
              <w:rPr>
                <w:sz w:val="24"/>
                <w:szCs w:val="24"/>
              </w:rPr>
              <w:t>в тому числі суб’єкти малого підприємництва</w:t>
            </w:r>
          </w:p>
        </w:tc>
        <w:tc>
          <w:tcPr>
            <w:tcW w:w="137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jc w:val="center"/>
              <w:rPr>
                <w:sz w:val="24"/>
                <w:szCs w:val="24"/>
              </w:rPr>
            </w:pPr>
            <w:r w:rsidRPr="00427734">
              <w:rPr>
                <w:sz w:val="24"/>
                <w:szCs w:val="24"/>
              </w:rPr>
              <w:t>+</w:t>
            </w:r>
          </w:p>
        </w:tc>
        <w:tc>
          <w:tcPr>
            <w:tcW w:w="1278"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E97692">
            <w:pPr>
              <w:pBdr>
                <w:top w:val="nil"/>
                <w:left w:val="nil"/>
                <w:bottom w:val="nil"/>
                <w:right w:val="nil"/>
                <w:between w:val="nil"/>
              </w:pBdr>
              <w:jc w:val="center"/>
              <w:rPr>
                <w:sz w:val="24"/>
                <w:szCs w:val="24"/>
              </w:rPr>
            </w:pPr>
          </w:p>
        </w:tc>
      </w:tr>
    </w:tbl>
    <w:p w:rsidR="00E97692" w:rsidRPr="00427734" w:rsidRDefault="00E97692">
      <w:pPr>
        <w:pBdr>
          <w:top w:val="nil"/>
          <w:left w:val="nil"/>
          <w:bottom w:val="nil"/>
          <w:right w:val="nil"/>
          <w:between w:val="nil"/>
        </w:pBdr>
        <w:tabs>
          <w:tab w:val="left" w:pos="709"/>
          <w:tab w:val="left" w:pos="993"/>
        </w:tabs>
        <w:ind w:firstLine="709"/>
        <w:jc w:val="both"/>
        <w:rPr>
          <w:sz w:val="28"/>
          <w:szCs w:val="28"/>
        </w:rPr>
      </w:pPr>
    </w:p>
    <w:p w:rsidR="00E97692" w:rsidRPr="00427734" w:rsidRDefault="00BF1606">
      <w:pPr>
        <w:pBdr>
          <w:top w:val="nil"/>
          <w:left w:val="nil"/>
          <w:bottom w:val="nil"/>
          <w:right w:val="nil"/>
          <w:between w:val="nil"/>
        </w:pBdr>
        <w:tabs>
          <w:tab w:val="left" w:pos="709"/>
          <w:tab w:val="left" w:pos="993"/>
        </w:tabs>
        <w:ind w:firstLine="709"/>
        <w:jc w:val="both"/>
        <w:rPr>
          <w:sz w:val="28"/>
          <w:szCs w:val="28"/>
        </w:rPr>
      </w:pPr>
      <w:r w:rsidRPr="00427734">
        <w:rPr>
          <w:sz w:val="28"/>
          <w:szCs w:val="28"/>
        </w:rPr>
        <w:t xml:space="preserve">Прийняття </w:t>
      </w:r>
      <w:proofErr w:type="spellStart"/>
      <w:r w:rsidRPr="00427734">
        <w:rPr>
          <w:sz w:val="28"/>
          <w:szCs w:val="28"/>
        </w:rPr>
        <w:t>проєкту</w:t>
      </w:r>
      <w:proofErr w:type="spellEnd"/>
      <w:r w:rsidRPr="00427734">
        <w:rPr>
          <w:sz w:val="28"/>
          <w:szCs w:val="28"/>
        </w:rPr>
        <w:t xml:space="preserve"> </w:t>
      </w:r>
      <w:proofErr w:type="spellStart"/>
      <w:r w:rsidRPr="00427734">
        <w:rPr>
          <w:sz w:val="28"/>
          <w:szCs w:val="28"/>
        </w:rPr>
        <w:t>акта</w:t>
      </w:r>
      <w:proofErr w:type="spellEnd"/>
      <w:r w:rsidRPr="00427734">
        <w:rPr>
          <w:sz w:val="28"/>
          <w:szCs w:val="28"/>
        </w:rPr>
        <w:t xml:space="preserve"> дозволить забезпечити деревиною національну економіку, соціальну сферу, населення та Збройні Сили України в умовах воєнного стану, чітко унормує вимоги щодо проведення санітарних рубок та видалення захаращеності, можливості оперативної ліквідації наслідків збройної агресії РФ в лісовому фонді.</w:t>
      </w:r>
    </w:p>
    <w:p w:rsidR="00E97692" w:rsidRPr="00427734" w:rsidRDefault="00BF1606">
      <w:pPr>
        <w:pBdr>
          <w:top w:val="nil"/>
          <w:left w:val="nil"/>
          <w:bottom w:val="nil"/>
          <w:right w:val="nil"/>
          <w:between w:val="nil"/>
        </w:pBdr>
        <w:tabs>
          <w:tab w:val="left" w:pos="709"/>
          <w:tab w:val="left" w:pos="993"/>
        </w:tabs>
        <w:ind w:firstLine="709"/>
        <w:jc w:val="both"/>
        <w:rPr>
          <w:sz w:val="28"/>
          <w:szCs w:val="28"/>
        </w:rPr>
      </w:pPr>
      <w:r w:rsidRPr="00427734">
        <w:rPr>
          <w:sz w:val="28"/>
          <w:szCs w:val="28"/>
        </w:rPr>
        <w:t>Врегулювання зазначених проблемних питань не може бути вирішено за допомогою:</w:t>
      </w:r>
    </w:p>
    <w:p w:rsidR="00E97692" w:rsidRPr="00427734" w:rsidRDefault="00BF1606">
      <w:pPr>
        <w:pBdr>
          <w:top w:val="nil"/>
          <w:left w:val="nil"/>
          <w:bottom w:val="nil"/>
          <w:right w:val="nil"/>
          <w:between w:val="nil"/>
        </w:pBdr>
        <w:tabs>
          <w:tab w:val="left" w:pos="709"/>
          <w:tab w:val="left" w:pos="993"/>
        </w:tabs>
        <w:ind w:firstLine="709"/>
        <w:jc w:val="both"/>
        <w:rPr>
          <w:sz w:val="28"/>
          <w:szCs w:val="28"/>
        </w:rPr>
      </w:pPr>
      <w:r w:rsidRPr="00427734">
        <w:rPr>
          <w:sz w:val="28"/>
          <w:szCs w:val="28"/>
        </w:rPr>
        <w:t>ринкових механізмів, оскільки вирішення проблеми можливе лише шляхом державного регулювання;</w:t>
      </w:r>
    </w:p>
    <w:p w:rsidR="00E97692" w:rsidRPr="00427734" w:rsidRDefault="00BF1606">
      <w:pPr>
        <w:pBdr>
          <w:top w:val="nil"/>
          <w:left w:val="nil"/>
          <w:bottom w:val="nil"/>
          <w:right w:val="nil"/>
          <w:between w:val="nil"/>
        </w:pBdr>
        <w:tabs>
          <w:tab w:val="left" w:pos="709"/>
          <w:tab w:val="left" w:pos="993"/>
        </w:tabs>
        <w:ind w:firstLine="709"/>
        <w:jc w:val="both"/>
        <w:rPr>
          <w:sz w:val="28"/>
          <w:szCs w:val="28"/>
        </w:rPr>
      </w:pPr>
      <w:r w:rsidRPr="00427734">
        <w:rPr>
          <w:sz w:val="28"/>
          <w:szCs w:val="28"/>
        </w:rPr>
        <w:t>діючих регуляторних актів, оскільки законодавчі положення в галузі лісового господарства потребують уточнення та врегулювання порушених питань шляхом внесення відповідних змін.</w:t>
      </w:r>
    </w:p>
    <w:p w:rsidR="00E97692" w:rsidRPr="00427734" w:rsidRDefault="00E97692">
      <w:pPr>
        <w:pBdr>
          <w:top w:val="nil"/>
          <w:left w:val="nil"/>
          <w:bottom w:val="nil"/>
          <w:right w:val="nil"/>
          <w:between w:val="nil"/>
        </w:pBdr>
        <w:tabs>
          <w:tab w:val="left" w:pos="709"/>
          <w:tab w:val="left" w:pos="993"/>
        </w:tabs>
        <w:ind w:firstLine="709"/>
        <w:jc w:val="both"/>
        <w:rPr>
          <w:sz w:val="28"/>
          <w:szCs w:val="28"/>
        </w:rPr>
      </w:pPr>
      <w:bookmarkStart w:id="1" w:name="_zawr46bs2eo2" w:colFirst="0" w:colLast="0"/>
      <w:bookmarkEnd w:id="1"/>
    </w:p>
    <w:p w:rsidR="00E97692" w:rsidRPr="00427734" w:rsidRDefault="00BF1606">
      <w:pPr>
        <w:widowControl w:val="0"/>
        <w:pBdr>
          <w:top w:val="nil"/>
          <w:left w:val="nil"/>
          <w:bottom w:val="nil"/>
          <w:right w:val="nil"/>
          <w:between w:val="nil"/>
        </w:pBdr>
        <w:tabs>
          <w:tab w:val="center" w:pos="709"/>
        </w:tabs>
        <w:jc w:val="center"/>
        <w:rPr>
          <w:sz w:val="28"/>
          <w:szCs w:val="28"/>
        </w:rPr>
      </w:pPr>
      <w:r w:rsidRPr="00427734">
        <w:rPr>
          <w:b/>
          <w:bCs/>
          <w:sz w:val="28"/>
          <w:szCs w:val="28"/>
        </w:rPr>
        <w:t>ІI. Цілі державного регулювання</w:t>
      </w:r>
    </w:p>
    <w:p w:rsidR="00A624C6" w:rsidRDefault="00A624C6" w:rsidP="007E4ADE">
      <w:pPr>
        <w:pBdr>
          <w:top w:val="nil"/>
          <w:left w:val="nil"/>
          <w:bottom w:val="nil"/>
          <w:right w:val="nil"/>
          <w:between w:val="nil"/>
        </w:pBdr>
        <w:ind w:right="-1"/>
        <w:jc w:val="both"/>
        <w:rPr>
          <w:sz w:val="28"/>
          <w:szCs w:val="28"/>
        </w:rPr>
      </w:pPr>
    </w:p>
    <w:p w:rsidR="00E97692" w:rsidRDefault="00BF1606">
      <w:pPr>
        <w:pBdr>
          <w:top w:val="nil"/>
          <w:left w:val="nil"/>
          <w:bottom w:val="nil"/>
          <w:right w:val="nil"/>
          <w:between w:val="nil"/>
        </w:pBdr>
        <w:ind w:right="-1" w:firstLine="709"/>
        <w:jc w:val="both"/>
        <w:rPr>
          <w:sz w:val="28"/>
          <w:szCs w:val="28"/>
        </w:rPr>
      </w:pPr>
      <w:r w:rsidRPr="00427734">
        <w:rPr>
          <w:sz w:val="28"/>
          <w:szCs w:val="28"/>
        </w:rPr>
        <w:t>Отже цілями державного регулювання є:</w:t>
      </w:r>
    </w:p>
    <w:p w:rsidR="00A624C6" w:rsidRDefault="00A624C6">
      <w:pPr>
        <w:pBdr>
          <w:top w:val="nil"/>
          <w:left w:val="nil"/>
          <w:bottom w:val="nil"/>
          <w:right w:val="nil"/>
          <w:between w:val="nil"/>
        </w:pBdr>
        <w:ind w:right="-1" w:firstLine="709"/>
        <w:jc w:val="both"/>
        <w:rPr>
          <w:rFonts w:eastAsia="Calibri"/>
          <w:sz w:val="28"/>
          <w:szCs w:val="28"/>
          <w:lang w:val="uk-UA" w:eastAsia="en-US"/>
        </w:rPr>
      </w:pPr>
      <w:r w:rsidRPr="00A624C6">
        <w:rPr>
          <w:sz w:val="28"/>
          <w:szCs w:val="28"/>
          <w:lang w:val="uk-UA"/>
        </w:rPr>
        <w:t xml:space="preserve">встановлення єдиних вимог до </w:t>
      </w:r>
      <w:r w:rsidRPr="00A624C6">
        <w:rPr>
          <w:rFonts w:eastAsia="Calibri"/>
          <w:sz w:val="28"/>
          <w:szCs w:val="28"/>
          <w:lang w:val="uk-UA" w:eastAsia="en-US"/>
        </w:rPr>
        <w:t>заготівлі деревини під час спеціального використання лісових ресурсів у порядку рубок головного користування</w:t>
      </w:r>
      <w:r>
        <w:rPr>
          <w:rFonts w:eastAsia="Calibri"/>
          <w:sz w:val="28"/>
          <w:szCs w:val="28"/>
          <w:lang w:val="uk-UA" w:eastAsia="en-US"/>
        </w:rPr>
        <w:t>;</w:t>
      </w:r>
    </w:p>
    <w:p w:rsidR="00A624C6" w:rsidRDefault="00A624C6">
      <w:pPr>
        <w:pBdr>
          <w:top w:val="nil"/>
          <w:left w:val="nil"/>
          <w:bottom w:val="nil"/>
          <w:right w:val="nil"/>
          <w:between w:val="nil"/>
        </w:pBdr>
        <w:ind w:right="-1" w:firstLine="709"/>
        <w:jc w:val="both"/>
        <w:rPr>
          <w:rFonts w:eastAsia="Calibri"/>
          <w:sz w:val="28"/>
          <w:szCs w:val="28"/>
          <w:lang w:val="uk-UA" w:eastAsia="en-US"/>
        </w:rPr>
      </w:pPr>
      <w:r w:rsidRPr="00A624C6">
        <w:rPr>
          <w:rFonts w:eastAsia="Calibri"/>
          <w:sz w:val="28"/>
          <w:szCs w:val="28"/>
          <w:lang w:val="uk-UA" w:eastAsia="en-US"/>
        </w:rPr>
        <w:t>дотримання принципів безперервного, невиснажливого і раціонального використання лісових ресурсів</w:t>
      </w:r>
      <w:r>
        <w:rPr>
          <w:rFonts w:eastAsia="Calibri"/>
          <w:sz w:val="28"/>
          <w:szCs w:val="28"/>
          <w:lang w:val="uk-UA" w:eastAsia="en-US"/>
        </w:rPr>
        <w:t>;</w:t>
      </w:r>
    </w:p>
    <w:p w:rsidR="00A624C6" w:rsidRDefault="00A624C6">
      <w:pPr>
        <w:pBdr>
          <w:top w:val="nil"/>
          <w:left w:val="nil"/>
          <w:bottom w:val="nil"/>
          <w:right w:val="nil"/>
          <w:between w:val="nil"/>
        </w:pBdr>
        <w:ind w:right="-1" w:firstLine="709"/>
        <w:jc w:val="both"/>
        <w:rPr>
          <w:sz w:val="28"/>
          <w:szCs w:val="28"/>
          <w:lang w:val="uk-UA"/>
        </w:rPr>
      </w:pPr>
      <w:proofErr w:type="spellStart"/>
      <w:r>
        <w:rPr>
          <w:rFonts w:eastAsia="Calibri"/>
          <w:sz w:val="28"/>
          <w:szCs w:val="28"/>
          <w:lang w:val="uk-UA" w:eastAsia="en-US"/>
        </w:rPr>
        <w:t>екосистемний</w:t>
      </w:r>
      <w:proofErr w:type="spellEnd"/>
      <w:r w:rsidRPr="00A624C6">
        <w:rPr>
          <w:rFonts w:eastAsia="Calibri"/>
          <w:sz w:val="28"/>
          <w:szCs w:val="28"/>
          <w:lang w:val="uk-UA" w:eastAsia="en-US"/>
        </w:rPr>
        <w:t xml:space="preserve"> підходу та наближеного до природи ведення лісового господарства </w:t>
      </w:r>
      <w:r w:rsidRPr="00A624C6">
        <w:rPr>
          <w:sz w:val="28"/>
          <w:szCs w:val="28"/>
          <w:lang w:val="uk-UA"/>
        </w:rPr>
        <w:t>в умовах глобальних змін клімату</w:t>
      </w:r>
      <w:r>
        <w:rPr>
          <w:sz w:val="28"/>
          <w:szCs w:val="28"/>
          <w:lang w:val="uk-UA"/>
        </w:rPr>
        <w:t>;</w:t>
      </w:r>
    </w:p>
    <w:p w:rsidR="007E4ADE" w:rsidRDefault="007E4ADE">
      <w:pPr>
        <w:pBdr>
          <w:top w:val="nil"/>
          <w:left w:val="nil"/>
          <w:bottom w:val="nil"/>
          <w:right w:val="nil"/>
          <w:between w:val="nil"/>
        </w:pBdr>
        <w:ind w:right="-1" w:firstLine="709"/>
        <w:jc w:val="both"/>
        <w:rPr>
          <w:rFonts w:eastAsia="Calibri"/>
          <w:sz w:val="28"/>
          <w:szCs w:val="28"/>
          <w:lang w:val="uk-UA" w:eastAsia="en-US"/>
        </w:rPr>
      </w:pPr>
      <w:r w:rsidRPr="00A624C6">
        <w:rPr>
          <w:rFonts w:eastAsia="Calibri"/>
          <w:sz w:val="28"/>
          <w:szCs w:val="28"/>
          <w:lang w:val="uk-UA" w:eastAsia="en-US"/>
        </w:rPr>
        <w:lastRenderedPageBreak/>
        <w:t>встановлення на період дії правового режиму воєнного стану особливостей застосування окремих організаційно-технічних елементів рубок головного користування</w:t>
      </w:r>
      <w:r>
        <w:rPr>
          <w:rFonts w:eastAsia="Calibri"/>
          <w:sz w:val="28"/>
          <w:szCs w:val="28"/>
          <w:lang w:val="uk-UA" w:eastAsia="en-US"/>
        </w:rPr>
        <w:t>;</w:t>
      </w:r>
    </w:p>
    <w:p w:rsidR="007E4ADE" w:rsidRPr="00427734" w:rsidRDefault="007E4ADE">
      <w:pPr>
        <w:pBdr>
          <w:top w:val="nil"/>
          <w:left w:val="nil"/>
          <w:bottom w:val="nil"/>
          <w:right w:val="nil"/>
          <w:between w:val="nil"/>
        </w:pBdr>
        <w:ind w:right="-1" w:firstLine="709"/>
        <w:jc w:val="both"/>
        <w:rPr>
          <w:sz w:val="24"/>
          <w:szCs w:val="24"/>
        </w:rPr>
      </w:pPr>
      <w:r w:rsidRPr="00A624C6">
        <w:rPr>
          <w:rFonts w:eastAsia="Calibri"/>
          <w:sz w:val="28"/>
          <w:szCs w:val="28"/>
          <w:lang w:val="uk-UA" w:eastAsia="en-US"/>
        </w:rPr>
        <w:t>приведення у відповідність окремих положень Санітарних правил в лісах України</w:t>
      </w:r>
      <w:r>
        <w:rPr>
          <w:rFonts w:eastAsia="Calibri"/>
          <w:sz w:val="28"/>
          <w:szCs w:val="28"/>
          <w:lang w:val="uk-UA" w:eastAsia="en-US"/>
        </w:rPr>
        <w:t>;</w:t>
      </w:r>
    </w:p>
    <w:p w:rsidR="00E97692" w:rsidRPr="00427734" w:rsidRDefault="00BF1606">
      <w:pPr>
        <w:pBdr>
          <w:top w:val="nil"/>
          <w:left w:val="nil"/>
          <w:bottom w:val="nil"/>
          <w:right w:val="nil"/>
          <w:between w:val="nil"/>
        </w:pBdr>
        <w:tabs>
          <w:tab w:val="left" w:pos="993"/>
        </w:tabs>
        <w:ind w:firstLine="709"/>
        <w:jc w:val="both"/>
        <w:rPr>
          <w:sz w:val="28"/>
          <w:szCs w:val="28"/>
        </w:rPr>
      </w:pPr>
      <w:r w:rsidRPr="00427734">
        <w:rPr>
          <w:sz w:val="28"/>
          <w:szCs w:val="28"/>
        </w:rPr>
        <w:t>забезпечення адаптації законодавства України до законодавства Європейського Союзу.</w:t>
      </w:r>
    </w:p>
    <w:p w:rsidR="00E97692" w:rsidRPr="00427734" w:rsidRDefault="00BF1606">
      <w:pPr>
        <w:pBdr>
          <w:top w:val="nil"/>
          <w:left w:val="nil"/>
          <w:bottom w:val="nil"/>
          <w:right w:val="nil"/>
          <w:between w:val="nil"/>
        </w:pBdr>
        <w:tabs>
          <w:tab w:val="left" w:pos="993"/>
        </w:tabs>
        <w:ind w:firstLine="709"/>
        <w:jc w:val="both"/>
        <w:rPr>
          <w:sz w:val="28"/>
          <w:szCs w:val="28"/>
        </w:rPr>
      </w:pPr>
      <w:proofErr w:type="spellStart"/>
      <w:r w:rsidRPr="00427734">
        <w:rPr>
          <w:sz w:val="28"/>
          <w:szCs w:val="28"/>
        </w:rPr>
        <w:t>Проєкт</w:t>
      </w:r>
      <w:proofErr w:type="spellEnd"/>
      <w:r w:rsidRPr="00427734">
        <w:rPr>
          <w:sz w:val="28"/>
          <w:szCs w:val="28"/>
        </w:rPr>
        <w:t xml:space="preserve"> </w:t>
      </w:r>
      <w:proofErr w:type="spellStart"/>
      <w:r w:rsidRPr="00427734">
        <w:rPr>
          <w:sz w:val="28"/>
          <w:szCs w:val="28"/>
        </w:rPr>
        <w:t>акта</w:t>
      </w:r>
      <w:proofErr w:type="spellEnd"/>
      <w:r w:rsidRPr="00427734">
        <w:rPr>
          <w:sz w:val="28"/>
          <w:szCs w:val="28"/>
        </w:rPr>
        <w:t xml:space="preserve"> розроблено на виконання підпункту 2 пункту 258 Плану пріоритетних дій Уряду на 2026 рік, затвердженого розпорядженням Кабінету Міністрів України від 30.03.2026 № 306-р.</w:t>
      </w:r>
    </w:p>
    <w:p w:rsidR="00E97692" w:rsidRPr="00427734" w:rsidRDefault="00E97692">
      <w:pPr>
        <w:pBdr>
          <w:top w:val="nil"/>
          <w:left w:val="nil"/>
          <w:bottom w:val="nil"/>
          <w:right w:val="nil"/>
          <w:between w:val="nil"/>
        </w:pBdr>
        <w:tabs>
          <w:tab w:val="left" w:pos="993"/>
        </w:tabs>
        <w:ind w:firstLine="709"/>
        <w:jc w:val="both"/>
        <w:rPr>
          <w:sz w:val="28"/>
          <w:szCs w:val="28"/>
        </w:rPr>
      </w:pPr>
    </w:p>
    <w:p w:rsidR="00E97692" w:rsidRPr="00427734" w:rsidRDefault="00BF1606">
      <w:pPr>
        <w:pBdr>
          <w:top w:val="nil"/>
          <w:left w:val="nil"/>
          <w:bottom w:val="nil"/>
          <w:right w:val="nil"/>
          <w:between w:val="nil"/>
        </w:pBdr>
        <w:jc w:val="center"/>
        <w:rPr>
          <w:sz w:val="28"/>
          <w:szCs w:val="28"/>
        </w:rPr>
      </w:pPr>
      <w:r w:rsidRPr="00427734">
        <w:rPr>
          <w:b/>
          <w:bCs/>
          <w:sz w:val="28"/>
          <w:szCs w:val="28"/>
        </w:rPr>
        <w:t>ІІІ. Визначення та оцінка альтернативних способів досягнення цілей</w:t>
      </w:r>
    </w:p>
    <w:p w:rsidR="00E97692" w:rsidRPr="00427734" w:rsidRDefault="00E97692">
      <w:pPr>
        <w:pBdr>
          <w:top w:val="nil"/>
          <w:left w:val="nil"/>
          <w:bottom w:val="nil"/>
          <w:right w:val="nil"/>
          <w:between w:val="nil"/>
        </w:pBdr>
        <w:ind w:firstLine="532"/>
        <w:jc w:val="both"/>
        <w:rPr>
          <w:sz w:val="28"/>
          <w:szCs w:val="28"/>
        </w:rPr>
      </w:pPr>
    </w:p>
    <w:p w:rsidR="00E97692" w:rsidRPr="00427734" w:rsidRDefault="00BF1606">
      <w:pPr>
        <w:pBdr>
          <w:top w:val="nil"/>
          <w:left w:val="nil"/>
          <w:bottom w:val="nil"/>
          <w:right w:val="nil"/>
          <w:between w:val="nil"/>
        </w:pBdr>
        <w:jc w:val="center"/>
        <w:rPr>
          <w:sz w:val="28"/>
          <w:szCs w:val="28"/>
        </w:rPr>
      </w:pPr>
      <w:r w:rsidRPr="00427734">
        <w:rPr>
          <w:sz w:val="28"/>
          <w:szCs w:val="28"/>
        </w:rPr>
        <w:t>1. Визначення альтернативних способів</w:t>
      </w:r>
    </w:p>
    <w:p w:rsidR="00E97692" w:rsidRPr="00427734" w:rsidRDefault="00E97692">
      <w:pPr>
        <w:pBdr>
          <w:top w:val="nil"/>
          <w:left w:val="nil"/>
          <w:bottom w:val="nil"/>
          <w:right w:val="nil"/>
          <w:between w:val="nil"/>
        </w:pBdr>
        <w:jc w:val="center"/>
        <w:rPr>
          <w:sz w:val="28"/>
          <w:szCs w:val="28"/>
        </w:rPr>
      </w:pPr>
    </w:p>
    <w:tbl>
      <w:tblPr>
        <w:tblStyle w:val="a6"/>
        <w:tblW w:w="9360" w:type="dxa"/>
        <w:tblInd w:w="0" w:type="dxa"/>
        <w:tblLayout w:type="fixed"/>
        <w:tblLook w:val="0000" w:firstRow="0" w:lastRow="0" w:firstColumn="0" w:lastColumn="0" w:noHBand="0" w:noVBand="0"/>
      </w:tblPr>
      <w:tblGrid>
        <w:gridCol w:w="2340"/>
        <w:gridCol w:w="7020"/>
      </w:tblGrid>
      <w:tr w:rsidR="00427734" w:rsidRPr="00427734">
        <w:tc>
          <w:tcPr>
            <w:tcW w:w="2340"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Вид альтернативи</w:t>
            </w:r>
          </w:p>
        </w:tc>
        <w:tc>
          <w:tcPr>
            <w:tcW w:w="7020"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Опис альтернативи</w:t>
            </w:r>
          </w:p>
          <w:p w:rsidR="00E97692" w:rsidRPr="00427734" w:rsidRDefault="00E97692">
            <w:pPr>
              <w:widowControl w:val="0"/>
              <w:pBdr>
                <w:top w:val="nil"/>
                <w:left w:val="nil"/>
                <w:bottom w:val="nil"/>
                <w:right w:val="nil"/>
                <w:between w:val="nil"/>
              </w:pBdr>
              <w:jc w:val="center"/>
              <w:rPr>
                <w:sz w:val="24"/>
                <w:szCs w:val="24"/>
              </w:rPr>
            </w:pPr>
          </w:p>
        </w:tc>
      </w:tr>
      <w:tr w:rsidR="00427734" w:rsidRPr="00427734">
        <w:trPr>
          <w:trHeight w:val="703"/>
        </w:trPr>
        <w:tc>
          <w:tcPr>
            <w:tcW w:w="2340"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widowControl w:val="0"/>
              <w:pBdr>
                <w:top w:val="nil"/>
                <w:left w:val="nil"/>
                <w:bottom w:val="nil"/>
                <w:right w:val="nil"/>
                <w:between w:val="nil"/>
              </w:pBdr>
              <w:rPr>
                <w:sz w:val="24"/>
                <w:szCs w:val="24"/>
              </w:rPr>
            </w:pPr>
            <w:r w:rsidRPr="00427734">
              <w:rPr>
                <w:sz w:val="24"/>
                <w:szCs w:val="24"/>
              </w:rPr>
              <w:t>Альтернатива 1 –</w:t>
            </w:r>
          </w:p>
          <w:p w:rsidR="00E97692" w:rsidRPr="00427734" w:rsidRDefault="00BF1606">
            <w:pPr>
              <w:widowControl w:val="0"/>
              <w:pBdr>
                <w:top w:val="nil"/>
                <w:left w:val="nil"/>
                <w:bottom w:val="nil"/>
                <w:right w:val="nil"/>
                <w:between w:val="nil"/>
              </w:pBdr>
              <w:rPr>
                <w:sz w:val="24"/>
                <w:szCs w:val="24"/>
              </w:rPr>
            </w:pPr>
            <w:r w:rsidRPr="00427734">
              <w:rPr>
                <w:sz w:val="24"/>
                <w:szCs w:val="24"/>
              </w:rPr>
              <w:t xml:space="preserve">збереження </w:t>
            </w:r>
            <w:proofErr w:type="spellStart"/>
            <w:r w:rsidRPr="00427734">
              <w:rPr>
                <w:sz w:val="24"/>
                <w:szCs w:val="24"/>
              </w:rPr>
              <w:t>status</w:t>
            </w:r>
            <w:proofErr w:type="spellEnd"/>
            <w:r w:rsidRPr="00427734">
              <w:rPr>
                <w:sz w:val="24"/>
                <w:szCs w:val="24"/>
              </w:rPr>
              <w:t xml:space="preserve"> </w:t>
            </w:r>
            <w:proofErr w:type="spellStart"/>
            <w:r w:rsidRPr="00427734">
              <w:rPr>
                <w:sz w:val="24"/>
                <w:szCs w:val="24"/>
              </w:rPr>
              <w:t>quo</w:t>
            </w:r>
            <w:proofErr w:type="spellEnd"/>
          </w:p>
        </w:tc>
        <w:tc>
          <w:tcPr>
            <w:tcW w:w="7020"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rPr>
                <w:sz w:val="24"/>
                <w:szCs w:val="24"/>
              </w:rPr>
            </w:pPr>
            <w:r w:rsidRPr="00427734">
              <w:rPr>
                <w:sz w:val="24"/>
                <w:szCs w:val="24"/>
              </w:rPr>
              <w:t xml:space="preserve">Альтернатива є неприйнятною оскільки діючі нормативно-правові акти не дають змогу забезпечити збільшення обсягів заготівлі деревини в лісах України та суттєво обмежують обсяги проведення складних способів рубок головного користування (поступових та вибіркових), які в повній мірі забезпечують стале лісокористування. Також не прийняття </w:t>
            </w:r>
            <w:proofErr w:type="spellStart"/>
            <w:r w:rsidRPr="00427734">
              <w:rPr>
                <w:sz w:val="24"/>
                <w:szCs w:val="24"/>
              </w:rPr>
              <w:t>проєкту</w:t>
            </w:r>
            <w:proofErr w:type="spellEnd"/>
            <w:r w:rsidRPr="00427734">
              <w:rPr>
                <w:sz w:val="24"/>
                <w:szCs w:val="24"/>
              </w:rPr>
              <w:t xml:space="preserve"> </w:t>
            </w:r>
            <w:proofErr w:type="spellStart"/>
            <w:r w:rsidRPr="00427734">
              <w:rPr>
                <w:sz w:val="24"/>
                <w:szCs w:val="24"/>
              </w:rPr>
              <w:t>акта</w:t>
            </w:r>
            <w:proofErr w:type="spellEnd"/>
            <w:r w:rsidRPr="00427734">
              <w:rPr>
                <w:sz w:val="24"/>
                <w:szCs w:val="24"/>
              </w:rPr>
              <w:t xml:space="preserve"> не відповідає Указу Президента України від 30 вересня 2019 року № 722/2019 «Про Цілі сталого розвитку України на період до 2030 року та Плану пріоритетних дій Уряду на 2026 рік</w:t>
            </w:r>
          </w:p>
        </w:tc>
      </w:tr>
      <w:tr w:rsidR="00427734" w:rsidRPr="00427734">
        <w:tc>
          <w:tcPr>
            <w:tcW w:w="2340"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widowControl w:val="0"/>
              <w:pBdr>
                <w:top w:val="nil"/>
                <w:left w:val="nil"/>
                <w:bottom w:val="nil"/>
                <w:right w:val="nil"/>
                <w:between w:val="nil"/>
              </w:pBdr>
              <w:rPr>
                <w:sz w:val="24"/>
                <w:szCs w:val="24"/>
              </w:rPr>
            </w:pPr>
            <w:r w:rsidRPr="00427734">
              <w:rPr>
                <w:sz w:val="24"/>
                <w:szCs w:val="24"/>
              </w:rPr>
              <w:t>Альтернатива 2 –</w:t>
            </w:r>
          </w:p>
          <w:p w:rsidR="00E97692" w:rsidRPr="00427734" w:rsidRDefault="00BF1606">
            <w:pPr>
              <w:widowControl w:val="0"/>
              <w:pBdr>
                <w:top w:val="nil"/>
                <w:left w:val="nil"/>
                <w:bottom w:val="nil"/>
                <w:right w:val="nil"/>
                <w:between w:val="nil"/>
              </w:pBdr>
              <w:rPr>
                <w:sz w:val="24"/>
                <w:szCs w:val="24"/>
              </w:rPr>
            </w:pPr>
            <w:bookmarkStart w:id="2" w:name="_hekjd7kelxa0" w:colFirst="0" w:colLast="0"/>
            <w:bookmarkEnd w:id="2"/>
            <w:r w:rsidRPr="00427734">
              <w:rPr>
                <w:sz w:val="24"/>
                <w:szCs w:val="24"/>
              </w:rPr>
              <w:t xml:space="preserve">прийняття </w:t>
            </w:r>
            <w:proofErr w:type="spellStart"/>
            <w:r w:rsidRPr="00427734">
              <w:rPr>
                <w:sz w:val="24"/>
                <w:szCs w:val="24"/>
              </w:rPr>
              <w:t>проєкту</w:t>
            </w:r>
            <w:proofErr w:type="spellEnd"/>
            <w:r w:rsidRPr="00427734">
              <w:rPr>
                <w:sz w:val="24"/>
                <w:szCs w:val="24"/>
              </w:rPr>
              <w:t xml:space="preserve"> </w:t>
            </w:r>
            <w:proofErr w:type="spellStart"/>
            <w:r w:rsidRPr="00427734">
              <w:rPr>
                <w:sz w:val="24"/>
                <w:szCs w:val="24"/>
              </w:rPr>
              <w:t>акта</w:t>
            </w:r>
            <w:proofErr w:type="spellEnd"/>
          </w:p>
        </w:tc>
        <w:tc>
          <w:tcPr>
            <w:tcW w:w="7020"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shd w:val="clear" w:color="auto" w:fill="FFFFFF"/>
              <w:rPr>
                <w:sz w:val="24"/>
                <w:szCs w:val="24"/>
              </w:rPr>
            </w:pPr>
            <w:r w:rsidRPr="00427734">
              <w:rPr>
                <w:sz w:val="24"/>
                <w:szCs w:val="24"/>
              </w:rPr>
              <w:t>Альтернатива - забезпечить ведення лісового господарства на засадах сталого розвитку та на принципах наближеного до природи лісівництва, підвищить продуктивності лісових екосистем та створить умови для раціонального використання лісових ресурсів</w:t>
            </w:r>
          </w:p>
        </w:tc>
      </w:tr>
    </w:tbl>
    <w:p w:rsidR="00E97692" w:rsidRPr="00427734" w:rsidRDefault="00E97692">
      <w:pPr>
        <w:pBdr>
          <w:top w:val="nil"/>
          <w:left w:val="nil"/>
          <w:bottom w:val="nil"/>
          <w:right w:val="nil"/>
          <w:between w:val="nil"/>
        </w:pBdr>
        <w:jc w:val="center"/>
        <w:rPr>
          <w:sz w:val="28"/>
          <w:szCs w:val="28"/>
        </w:rPr>
      </w:pPr>
    </w:p>
    <w:p w:rsidR="00E97692" w:rsidRPr="00427734" w:rsidRDefault="00BF1606">
      <w:pPr>
        <w:pBdr>
          <w:top w:val="nil"/>
          <w:left w:val="nil"/>
          <w:bottom w:val="nil"/>
          <w:right w:val="nil"/>
          <w:between w:val="nil"/>
        </w:pBdr>
        <w:jc w:val="center"/>
        <w:rPr>
          <w:sz w:val="28"/>
          <w:szCs w:val="28"/>
        </w:rPr>
      </w:pPr>
      <w:r w:rsidRPr="00427734">
        <w:rPr>
          <w:sz w:val="28"/>
          <w:szCs w:val="28"/>
        </w:rPr>
        <w:t>2. Оцінка вибраних альтернативних способів досягнення цілей</w:t>
      </w:r>
    </w:p>
    <w:p w:rsidR="00E97692" w:rsidRPr="00427734" w:rsidRDefault="00E97692">
      <w:pPr>
        <w:pBdr>
          <w:top w:val="nil"/>
          <w:left w:val="nil"/>
          <w:bottom w:val="nil"/>
          <w:right w:val="nil"/>
          <w:between w:val="nil"/>
        </w:pBdr>
        <w:jc w:val="center"/>
        <w:rPr>
          <w:sz w:val="28"/>
          <w:szCs w:val="28"/>
        </w:rPr>
      </w:pPr>
    </w:p>
    <w:p w:rsidR="00E97692" w:rsidRPr="00427734" w:rsidRDefault="00BF1606">
      <w:pPr>
        <w:pBdr>
          <w:top w:val="nil"/>
          <w:left w:val="nil"/>
          <w:bottom w:val="nil"/>
          <w:right w:val="nil"/>
          <w:between w:val="nil"/>
        </w:pBdr>
        <w:jc w:val="center"/>
        <w:rPr>
          <w:sz w:val="28"/>
          <w:szCs w:val="28"/>
        </w:rPr>
      </w:pPr>
      <w:r w:rsidRPr="00427734">
        <w:rPr>
          <w:sz w:val="28"/>
          <w:szCs w:val="28"/>
        </w:rPr>
        <w:t>Оцінка впливу на сферу інтересів держави</w:t>
      </w:r>
    </w:p>
    <w:p w:rsidR="00E97692" w:rsidRPr="00427734" w:rsidRDefault="00E97692">
      <w:pPr>
        <w:pBdr>
          <w:top w:val="nil"/>
          <w:left w:val="nil"/>
          <w:bottom w:val="nil"/>
          <w:right w:val="nil"/>
          <w:between w:val="nil"/>
        </w:pBdr>
        <w:jc w:val="center"/>
        <w:rPr>
          <w:sz w:val="28"/>
          <w:szCs w:val="28"/>
        </w:rPr>
      </w:pPr>
    </w:p>
    <w:tbl>
      <w:tblPr>
        <w:tblStyle w:val="a7"/>
        <w:tblW w:w="9360" w:type="dxa"/>
        <w:tblInd w:w="0" w:type="dxa"/>
        <w:tblLayout w:type="fixed"/>
        <w:tblLook w:val="0000" w:firstRow="0" w:lastRow="0" w:firstColumn="0" w:lastColumn="0" w:noHBand="0" w:noVBand="0"/>
      </w:tblPr>
      <w:tblGrid>
        <w:gridCol w:w="2040"/>
        <w:gridCol w:w="3467"/>
        <w:gridCol w:w="3853"/>
      </w:tblGrid>
      <w:tr w:rsidR="00427734" w:rsidRPr="00427734">
        <w:trPr>
          <w:trHeight w:val="268"/>
        </w:trPr>
        <w:tc>
          <w:tcPr>
            <w:tcW w:w="2040"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pBdr>
                <w:top w:val="nil"/>
                <w:left w:val="nil"/>
                <w:bottom w:val="nil"/>
                <w:right w:val="nil"/>
                <w:between w:val="nil"/>
              </w:pBdr>
              <w:ind w:right="-168"/>
              <w:jc w:val="center"/>
              <w:rPr>
                <w:sz w:val="24"/>
                <w:szCs w:val="24"/>
              </w:rPr>
            </w:pPr>
            <w:r w:rsidRPr="00427734">
              <w:rPr>
                <w:sz w:val="24"/>
                <w:szCs w:val="24"/>
              </w:rPr>
              <w:t>Вид альтернативи</w:t>
            </w:r>
          </w:p>
        </w:tc>
        <w:tc>
          <w:tcPr>
            <w:tcW w:w="3467" w:type="dxa"/>
            <w:tcBorders>
              <w:top w:val="single" w:sz="4" w:space="0" w:color="000000"/>
              <w:left w:val="single" w:sz="4" w:space="0" w:color="000000"/>
              <w:bottom w:val="single" w:sz="4" w:space="0" w:color="000000"/>
              <w:right w:val="single" w:sz="4" w:space="0" w:color="000000"/>
            </w:tcBorders>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Вигоди</w:t>
            </w:r>
          </w:p>
        </w:tc>
        <w:tc>
          <w:tcPr>
            <w:tcW w:w="3853"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Витрати</w:t>
            </w:r>
          </w:p>
        </w:tc>
      </w:tr>
      <w:tr w:rsidR="00427734" w:rsidRPr="00427734">
        <w:trPr>
          <w:trHeight w:val="283"/>
        </w:trPr>
        <w:tc>
          <w:tcPr>
            <w:tcW w:w="2040"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ind w:right="-168"/>
              <w:rPr>
                <w:sz w:val="24"/>
                <w:szCs w:val="24"/>
              </w:rPr>
            </w:pPr>
            <w:r w:rsidRPr="00427734">
              <w:rPr>
                <w:sz w:val="24"/>
                <w:szCs w:val="24"/>
              </w:rPr>
              <w:t>Альтернатива 1 – збереження ситуації, яка існує на цей час</w:t>
            </w:r>
          </w:p>
        </w:tc>
        <w:tc>
          <w:tcPr>
            <w:tcW w:w="3467"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ind w:left="168" w:hanging="26"/>
              <w:rPr>
                <w:sz w:val="24"/>
                <w:szCs w:val="24"/>
              </w:rPr>
            </w:pPr>
            <w:r w:rsidRPr="00427734">
              <w:rPr>
                <w:sz w:val="24"/>
                <w:szCs w:val="24"/>
              </w:rPr>
              <w:t>Відсутні, обмежує</w:t>
            </w:r>
          </w:p>
          <w:p w:rsidR="00E97692" w:rsidRPr="00427734" w:rsidRDefault="00BF1606">
            <w:pPr>
              <w:pBdr>
                <w:top w:val="nil"/>
                <w:left w:val="nil"/>
                <w:bottom w:val="nil"/>
                <w:right w:val="nil"/>
                <w:between w:val="nil"/>
              </w:pBdr>
              <w:ind w:left="168" w:hanging="26"/>
              <w:rPr>
                <w:sz w:val="24"/>
                <w:szCs w:val="24"/>
              </w:rPr>
            </w:pPr>
            <w:r w:rsidRPr="00427734">
              <w:rPr>
                <w:sz w:val="24"/>
                <w:szCs w:val="24"/>
              </w:rPr>
              <w:t>якісне проектування лісовпорядними організаціями лісогосподарських заходів;</w:t>
            </w:r>
          </w:p>
          <w:p w:rsidR="00E97692" w:rsidRPr="00427734" w:rsidRDefault="00BF1606">
            <w:pPr>
              <w:pBdr>
                <w:top w:val="nil"/>
                <w:left w:val="nil"/>
                <w:bottom w:val="nil"/>
                <w:right w:val="nil"/>
                <w:between w:val="nil"/>
              </w:pBdr>
              <w:ind w:left="168" w:hanging="26"/>
              <w:rPr>
                <w:sz w:val="24"/>
                <w:szCs w:val="24"/>
              </w:rPr>
            </w:pPr>
            <w:r w:rsidRPr="00427734">
              <w:rPr>
                <w:sz w:val="24"/>
                <w:szCs w:val="24"/>
              </w:rPr>
              <w:t>не розроблені окремі механізми підвищення продуктивності лісових насаджень, раціонального використання лісових ресурсів.</w:t>
            </w:r>
          </w:p>
        </w:tc>
        <w:tc>
          <w:tcPr>
            <w:tcW w:w="3853"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rPr>
                <w:sz w:val="24"/>
                <w:szCs w:val="24"/>
              </w:rPr>
            </w:pPr>
            <w:r w:rsidRPr="00427734">
              <w:rPr>
                <w:sz w:val="24"/>
                <w:szCs w:val="24"/>
              </w:rPr>
              <w:t xml:space="preserve">Неможливість здійснювати постійними лісокористувачами використання лісових ресурсів з урахуванням стану та перспектив економічного і соціального розвитку регіону, безперервності та </w:t>
            </w:r>
            <w:proofErr w:type="spellStart"/>
            <w:r w:rsidRPr="00427734">
              <w:rPr>
                <w:sz w:val="24"/>
                <w:szCs w:val="24"/>
              </w:rPr>
              <w:t>невиснажливості</w:t>
            </w:r>
            <w:proofErr w:type="spellEnd"/>
            <w:r w:rsidRPr="00427734">
              <w:rPr>
                <w:sz w:val="24"/>
                <w:szCs w:val="24"/>
              </w:rPr>
              <w:t xml:space="preserve">, внаслідок чого держава втрачає надходження коштів до усіх рівнів бюджетів, наявність правової </w:t>
            </w:r>
            <w:r w:rsidRPr="00427734">
              <w:rPr>
                <w:sz w:val="24"/>
                <w:szCs w:val="24"/>
              </w:rPr>
              <w:lastRenderedPageBreak/>
              <w:t>неурегульованості дозволяє двояке трактування норм лісового законодавства, що негативно впливає на імідж держави, в тому числі й на міжнародній арені</w:t>
            </w:r>
          </w:p>
        </w:tc>
      </w:tr>
      <w:tr w:rsidR="00427734" w:rsidRPr="00427734">
        <w:trPr>
          <w:trHeight w:val="563"/>
        </w:trPr>
        <w:tc>
          <w:tcPr>
            <w:tcW w:w="2040"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ind w:right="-168"/>
              <w:rPr>
                <w:sz w:val="24"/>
                <w:szCs w:val="24"/>
              </w:rPr>
            </w:pPr>
            <w:bookmarkStart w:id="3" w:name="_s2jjm9a3dvt7" w:colFirst="0" w:colLast="0"/>
            <w:bookmarkEnd w:id="3"/>
            <w:r w:rsidRPr="00427734">
              <w:rPr>
                <w:sz w:val="24"/>
                <w:szCs w:val="24"/>
              </w:rPr>
              <w:lastRenderedPageBreak/>
              <w:t xml:space="preserve">Альтернатива 2 – прийняття проекту </w:t>
            </w:r>
            <w:proofErr w:type="spellStart"/>
            <w:r w:rsidRPr="00427734">
              <w:rPr>
                <w:sz w:val="24"/>
                <w:szCs w:val="24"/>
              </w:rPr>
              <w:t>акта</w:t>
            </w:r>
            <w:proofErr w:type="spellEnd"/>
          </w:p>
        </w:tc>
        <w:tc>
          <w:tcPr>
            <w:tcW w:w="3467"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ind w:left="168" w:hanging="26"/>
              <w:rPr>
                <w:sz w:val="24"/>
                <w:szCs w:val="24"/>
              </w:rPr>
            </w:pPr>
            <w:r w:rsidRPr="00427734">
              <w:rPr>
                <w:sz w:val="24"/>
                <w:szCs w:val="24"/>
              </w:rPr>
              <w:t>Забезпечить адаптацію законодавства України до законодавства Європейського Союзу та врегулює питання заготівлі деревини, підвищення продуктивності лісових насаджень, раціонального використання лісових ресурсів, адаптації лісового середовища до змін клімату</w:t>
            </w:r>
          </w:p>
        </w:tc>
        <w:tc>
          <w:tcPr>
            <w:tcW w:w="3853"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ind w:right="-168"/>
              <w:rPr>
                <w:sz w:val="24"/>
                <w:szCs w:val="24"/>
              </w:rPr>
            </w:pPr>
            <w:r w:rsidRPr="00427734">
              <w:rPr>
                <w:sz w:val="24"/>
                <w:szCs w:val="24"/>
              </w:rPr>
              <w:t>Бюджетні витрати (</w:t>
            </w:r>
            <w:proofErr w:type="spellStart"/>
            <w:r w:rsidRPr="00427734">
              <w:rPr>
                <w:sz w:val="24"/>
                <w:szCs w:val="24"/>
              </w:rPr>
              <w:t>Держпродспоживслужби</w:t>
            </w:r>
            <w:proofErr w:type="spellEnd"/>
            <w:r w:rsidRPr="00427734">
              <w:rPr>
                <w:sz w:val="24"/>
                <w:szCs w:val="24"/>
              </w:rPr>
              <w:t xml:space="preserve">)  на адміністрування регулювання суб’єктів малого підприємництва (залучення представника </w:t>
            </w:r>
            <w:proofErr w:type="spellStart"/>
            <w:r w:rsidRPr="00427734">
              <w:rPr>
                <w:sz w:val="24"/>
                <w:szCs w:val="24"/>
              </w:rPr>
              <w:t>Держпродспоживслужби</w:t>
            </w:r>
            <w:proofErr w:type="spellEnd"/>
            <w:r w:rsidRPr="00427734">
              <w:rPr>
                <w:sz w:val="24"/>
                <w:szCs w:val="24"/>
              </w:rPr>
              <w:t xml:space="preserve"> до роботи комісії) становить:</w:t>
            </w:r>
          </w:p>
          <w:p w:rsidR="00E97692" w:rsidRPr="00427734" w:rsidRDefault="00BF1606">
            <w:pPr>
              <w:pBdr>
                <w:top w:val="nil"/>
                <w:left w:val="nil"/>
                <w:bottom w:val="nil"/>
                <w:right w:val="nil"/>
                <w:between w:val="nil"/>
              </w:pBdr>
              <w:ind w:right="-168"/>
              <w:rPr>
                <w:sz w:val="24"/>
                <w:szCs w:val="24"/>
              </w:rPr>
            </w:pPr>
            <w:r w:rsidRPr="00427734">
              <w:rPr>
                <w:sz w:val="24"/>
                <w:szCs w:val="24"/>
              </w:rPr>
              <w:t>на один рік – 3752000 грн;</w:t>
            </w:r>
            <w:r w:rsidRPr="00427734">
              <w:rPr>
                <w:sz w:val="24"/>
                <w:szCs w:val="24"/>
              </w:rPr>
              <w:tab/>
            </w:r>
          </w:p>
          <w:p w:rsidR="00E97692" w:rsidRPr="00427734" w:rsidRDefault="00BF1606">
            <w:pPr>
              <w:pBdr>
                <w:top w:val="nil"/>
                <w:left w:val="nil"/>
                <w:bottom w:val="nil"/>
                <w:right w:val="nil"/>
                <w:between w:val="nil"/>
              </w:pBdr>
              <w:ind w:right="-168"/>
              <w:rPr>
                <w:sz w:val="24"/>
                <w:szCs w:val="24"/>
              </w:rPr>
            </w:pPr>
            <w:r w:rsidRPr="00427734">
              <w:rPr>
                <w:sz w:val="24"/>
                <w:szCs w:val="24"/>
              </w:rPr>
              <w:t>на 5 років – 18760000 грн.</w:t>
            </w:r>
          </w:p>
        </w:tc>
      </w:tr>
    </w:tbl>
    <w:p w:rsidR="00E97692" w:rsidRPr="00427734" w:rsidRDefault="00E97692">
      <w:pPr>
        <w:pBdr>
          <w:top w:val="nil"/>
          <w:left w:val="nil"/>
          <w:bottom w:val="nil"/>
          <w:right w:val="nil"/>
          <w:between w:val="nil"/>
        </w:pBdr>
        <w:shd w:val="clear" w:color="auto" w:fill="FFFFFF"/>
        <w:spacing w:before="31"/>
        <w:jc w:val="center"/>
        <w:rPr>
          <w:sz w:val="28"/>
          <w:szCs w:val="28"/>
        </w:rPr>
      </w:pPr>
    </w:p>
    <w:p w:rsidR="00E97692" w:rsidRPr="00427734" w:rsidRDefault="00E97692">
      <w:pPr>
        <w:pBdr>
          <w:top w:val="nil"/>
          <w:left w:val="nil"/>
          <w:bottom w:val="nil"/>
          <w:right w:val="nil"/>
          <w:between w:val="nil"/>
        </w:pBdr>
        <w:jc w:val="center"/>
        <w:rPr>
          <w:sz w:val="28"/>
          <w:szCs w:val="28"/>
        </w:rPr>
      </w:pPr>
    </w:p>
    <w:p w:rsidR="00E97692" w:rsidRPr="00427734" w:rsidRDefault="00BF1606">
      <w:pPr>
        <w:pBdr>
          <w:top w:val="nil"/>
          <w:left w:val="nil"/>
          <w:bottom w:val="nil"/>
          <w:right w:val="nil"/>
          <w:between w:val="nil"/>
        </w:pBdr>
        <w:jc w:val="center"/>
        <w:rPr>
          <w:sz w:val="28"/>
          <w:szCs w:val="28"/>
        </w:rPr>
      </w:pPr>
      <w:r w:rsidRPr="00427734">
        <w:rPr>
          <w:sz w:val="28"/>
          <w:szCs w:val="28"/>
        </w:rPr>
        <w:t>Оцінка впливу на сферу інтересів суб’єктів господарювання</w:t>
      </w:r>
    </w:p>
    <w:p w:rsidR="00E97692" w:rsidRPr="00427734" w:rsidRDefault="00E97692">
      <w:pPr>
        <w:pBdr>
          <w:top w:val="nil"/>
          <w:left w:val="nil"/>
          <w:bottom w:val="nil"/>
          <w:right w:val="nil"/>
          <w:between w:val="nil"/>
        </w:pBdr>
        <w:jc w:val="center"/>
        <w:rPr>
          <w:sz w:val="28"/>
          <w:szCs w:val="28"/>
        </w:rPr>
      </w:pPr>
    </w:p>
    <w:tbl>
      <w:tblPr>
        <w:tblStyle w:val="a8"/>
        <w:tblW w:w="9396" w:type="dxa"/>
        <w:tblInd w:w="0" w:type="dxa"/>
        <w:tblLayout w:type="fixed"/>
        <w:tblLook w:val="0000" w:firstRow="0" w:lastRow="0" w:firstColumn="0" w:lastColumn="0" w:noHBand="0" w:noVBand="0"/>
      </w:tblPr>
      <w:tblGrid>
        <w:gridCol w:w="3599"/>
        <w:gridCol w:w="1122"/>
        <w:gridCol w:w="1223"/>
        <w:gridCol w:w="1332"/>
        <w:gridCol w:w="1248"/>
        <w:gridCol w:w="872"/>
      </w:tblGrid>
      <w:tr w:rsidR="00427734" w:rsidRPr="00427734">
        <w:tc>
          <w:tcPr>
            <w:tcW w:w="3599"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Показник</w:t>
            </w:r>
          </w:p>
        </w:tc>
        <w:tc>
          <w:tcPr>
            <w:tcW w:w="1122"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Великі</w:t>
            </w:r>
          </w:p>
        </w:tc>
        <w:tc>
          <w:tcPr>
            <w:tcW w:w="1223"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Середні</w:t>
            </w:r>
          </w:p>
        </w:tc>
        <w:tc>
          <w:tcPr>
            <w:tcW w:w="1332"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Малі</w:t>
            </w:r>
          </w:p>
        </w:tc>
        <w:tc>
          <w:tcPr>
            <w:tcW w:w="1248"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Мікро</w:t>
            </w:r>
          </w:p>
        </w:tc>
        <w:tc>
          <w:tcPr>
            <w:tcW w:w="872"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Разом</w:t>
            </w:r>
          </w:p>
        </w:tc>
      </w:tr>
      <w:tr w:rsidR="00427734" w:rsidRPr="00427734">
        <w:tc>
          <w:tcPr>
            <w:tcW w:w="3599"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widowControl w:val="0"/>
              <w:pBdr>
                <w:top w:val="nil"/>
                <w:left w:val="nil"/>
                <w:bottom w:val="nil"/>
                <w:right w:val="nil"/>
                <w:between w:val="nil"/>
              </w:pBdr>
              <w:rPr>
                <w:sz w:val="24"/>
                <w:szCs w:val="24"/>
              </w:rPr>
            </w:pPr>
            <w:r w:rsidRPr="00427734">
              <w:rPr>
                <w:sz w:val="24"/>
                <w:szCs w:val="24"/>
              </w:rPr>
              <w:t>Кількість суб’єктів господарювання (власники лісів, постійні лісокористувачі), що підпадають під дію регулювання*, одиниць</w:t>
            </w:r>
          </w:p>
        </w:tc>
        <w:tc>
          <w:tcPr>
            <w:tcW w:w="1122"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1</w:t>
            </w:r>
          </w:p>
        </w:tc>
        <w:tc>
          <w:tcPr>
            <w:tcW w:w="1223"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29</w:t>
            </w:r>
          </w:p>
        </w:tc>
        <w:tc>
          <w:tcPr>
            <w:tcW w:w="1332"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87</w:t>
            </w:r>
          </w:p>
        </w:tc>
        <w:tc>
          <w:tcPr>
            <w:tcW w:w="1248"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382</w:t>
            </w:r>
          </w:p>
        </w:tc>
        <w:tc>
          <w:tcPr>
            <w:tcW w:w="872"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499</w:t>
            </w:r>
          </w:p>
        </w:tc>
      </w:tr>
      <w:tr w:rsidR="00427734" w:rsidRPr="00427734">
        <w:tc>
          <w:tcPr>
            <w:tcW w:w="3599"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widowControl w:val="0"/>
              <w:pBdr>
                <w:top w:val="nil"/>
                <w:left w:val="nil"/>
                <w:bottom w:val="nil"/>
                <w:right w:val="nil"/>
                <w:between w:val="nil"/>
              </w:pBdr>
              <w:rPr>
                <w:sz w:val="24"/>
                <w:szCs w:val="24"/>
              </w:rPr>
            </w:pPr>
            <w:r w:rsidRPr="00427734">
              <w:rPr>
                <w:sz w:val="24"/>
                <w:szCs w:val="24"/>
              </w:rPr>
              <w:t>Питома вага групи у загальній кількості, відсотків</w:t>
            </w:r>
          </w:p>
        </w:tc>
        <w:tc>
          <w:tcPr>
            <w:tcW w:w="1122"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0,2</w:t>
            </w:r>
          </w:p>
        </w:tc>
        <w:tc>
          <w:tcPr>
            <w:tcW w:w="1223"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5,8</w:t>
            </w:r>
          </w:p>
        </w:tc>
        <w:tc>
          <w:tcPr>
            <w:tcW w:w="1332"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17,4</w:t>
            </w:r>
          </w:p>
        </w:tc>
        <w:tc>
          <w:tcPr>
            <w:tcW w:w="1248"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76,6</w:t>
            </w:r>
          </w:p>
        </w:tc>
        <w:tc>
          <w:tcPr>
            <w:tcW w:w="872"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100</w:t>
            </w:r>
          </w:p>
        </w:tc>
      </w:tr>
    </w:tbl>
    <w:p w:rsidR="00E97692" w:rsidRPr="00427734" w:rsidRDefault="00BF1606">
      <w:pPr>
        <w:pBdr>
          <w:top w:val="nil"/>
          <w:left w:val="nil"/>
          <w:bottom w:val="nil"/>
          <w:right w:val="nil"/>
          <w:between w:val="nil"/>
        </w:pBdr>
        <w:ind w:firstLine="709"/>
        <w:jc w:val="both"/>
        <w:rPr>
          <w:sz w:val="24"/>
          <w:szCs w:val="24"/>
        </w:rPr>
      </w:pPr>
      <w:r w:rsidRPr="00427734">
        <w:rPr>
          <w:sz w:val="24"/>
          <w:szCs w:val="24"/>
        </w:rPr>
        <w:t xml:space="preserve">* суб’єкти господарювання, що здійснюють господарську діяльність за </w:t>
      </w:r>
      <w:r w:rsidRPr="00427734">
        <w:rPr>
          <w:sz w:val="24"/>
          <w:szCs w:val="24"/>
        </w:rPr>
        <w:br/>
        <w:t xml:space="preserve">КВЕД 02.10 (Лісівництво та інша діяльність у лісовому господарстві) згідно з даними </w:t>
      </w:r>
      <w:proofErr w:type="spellStart"/>
      <w:r w:rsidRPr="00427734">
        <w:rPr>
          <w:sz w:val="24"/>
          <w:szCs w:val="24"/>
        </w:rPr>
        <w:t>Держстату</w:t>
      </w:r>
      <w:proofErr w:type="spellEnd"/>
      <w:r w:rsidRPr="00427734">
        <w:rPr>
          <w:sz w:val="24"/>
          <w:szCs w:val="24"/>
        </w:rPr>
        <w:t xml:space="preserve"> (https://www.ukrstat.gov.ua/)</w:t>
      </w:r>
    </w:p>
    <w:p w:rsidR="00E97692" w:rsidRPr="00427734" w:rsidRDefault="00E97692">
      <w:pPr>
        <w:pBdr>
          <w:top w:val="nil"/>
          <w:left w:val="nil"/>
          <w:bottom w:val="nil"/>
          <w:right w:val="nil"/>
          <w:between w:val="nil"/>
        </w:pBdr>
        <w:spacing w:line="276" w:lineRule="auto"/>
        <w:rPr>
          <w:sz w:val="28"/>
          <w:szCs w:val="28"/>
        </w:rPr>
      </w:pPr>
    </w:p>
    <w:tbl>
      <w:tblPr>
        <w:tblStyle w:val="a9"/>
        <w:tblW w:w="9360" w:type="dxa"/>
        <w:tblInd w:w="0" w:type="dxa"/>
        <w:tblLayout w:type="fixed"/>
        <w:tblLook w:val="0000" w:firstRow="0" w:lastRow="0" w:firstColumn="0" w:lastColumn="0" w:noHBand="0" w:noVBand="0"/>
      </w:tblPr>
      <w:tblGrid>
        <w:gridCol w:w="1889"/>
        <w:gridCol w:w="4030"/>
        <w:gridCol w:w="3441"/>
      </w:tblGrid>
      <w:tr w:rsidR="00427734" w:rsidRPr="00427734">
        <w:tc>
          <w:tcPr>
            <w:tcW w:w="1889"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jc w:val="center"/>
              <w:rPr>
                <w:sz w:val="24"/>
                <w:szCs w:val="24"/>
              </w:rPr>
            </w:pPr>
            <w:r w:rsidRPr="00427734">
              <w:rPr>
                <w:sz w:val="24"/>
                <w:szCs w:val="24"/>
              </w:rPr>
              <w:t>Вид альтернативи</w:t>
            </w:r>
          </w:p>
        </w:tc>
        <w:tc>
          <w:tcPr>
            <w:tcW w:w="403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Вигоди</w:t>
            </w:r>
          </w:p>
        </w:tc>
        <w:tc>
          <w:tcPr>
            <w:tcW w:w="3441"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jc w:val="center"/>
              <w:rPr>
                <w:sz w:val="24"/>
                <w:szCs w:val="24"/>
              </w:rPr>
            </w:pPr>
            <w:r w:rsidRPr="00427734">
              <w:rPr>
                <w:sz w:val="24"/>
                <w:szCs w:val="24"/>
              </w:rPr>
              <w:t>Витрати</w:t>
            </w:r>
          </w:p>
        </w:tc>
      </w:tr>
      <w:tr w:rsidR="00427734" w:rsidRPr="00427734">
        <w:tc>
          <w:tcPr>
            <w:tcW w:w="1889"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rPr>
                <w:sz w:val="24"/>
                <w:szCs w:val="24"/>
              </w:rPr>
            </w:pPr>
            <w:r w:rsidRPr="00427734">
              <w:rPr>
                <w:sz w:val="24"/>
                <w:szCs w:val="24"/>
              </w:rPr>
              <w:t>Альтернатива 1 – збереження ситуації, яка існує на цей час</w:t>
            </w:r>
          </w:p>
        </w:tc>
        <w:tc>
          <w:tcPr>
            <w:tcW w:w="403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ind w:left="168" w:hanging="26"/>
              <w:rPr>
                <w:sz w:val="24"/>
                <w:szCs w:val="24"/>
              </w:rPr>
            </w:pPr>
            <w:r w:rsidRPr="00427734">
              <w:rPr>
                <w:sz w:val="24"/>
                <w:szCs w:val="24"/>
              </w:rPr>
              <w:t xml:space="preserve">Відсутні. Проблема залишається невирішеною. Існує ризик не якісного проектування лісовпорядними організаціями лісогосподарських заходів, зниження продуктивності лісових насаджень, нераціонального використання лісових ресурсів, неможливості оперативного реагування на виникнення та поширення осередків </w:t>
            </w:r>
            <w:proofErr w:type="spellStart"/>
            <w:r w:rsidRPr="00427734">
              <w:rPr>
                <w:sz w:val="24"/>
                <w:szCs w:val="24"/>
              </w:rPr>
              <w:t>хвороб</w:t>
            </w:r>
            <w:proofErr w:type="spellEnd"/>
            <w:r w:rsidRPr="00427734">
              <w:rPr>
                <w:sz w:val="24"/>
                <w:szCs w:val="24"/>
              </w:rPr>
              <w:t xml:space="preserve"> та шкідників лісу (в тому числі карантинних) спричинених, серед іншого, збройною агресією РФ проти України</w:t>
            </w:r>
          </w:p>
        </w:tc>
        <w:tc>
          <w:tcPr>
            <w:tcW w:w="3441"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rPr>
                <w:sz w:val="24"/>
                <w:szCs w:val="24"/>
              </w:rPr>
            </w:pPr>
            <w:r w:rsidRPr="00427734">
              <w:rPr>
                <w:sz w:val="24"/>
                <w:szCs w:val="24"/>
              </w:rPr>
              <w:t>Неможливість якісного та вчасного виконання в повному обсязі лісогосподарських заходів. Для суб’єктів господарювання (постійних лісокористувачів) існує ймовірність зниження продуктивності лісових насаджень, що в результаті призведе до зменшення об’єму заготівлі деревини та недоотримання коштів бюджетами різних рівнів.</w:t>
            </w:r>
          </w:p>
        </w:tc>
      </w:tr>
      <w:tr w:rsidR="00427734" w:rsidRPr="00427734">
        <w:trPr>
          <w:trHeight w:val="279"/>
        </w:trPr>
        <w:tc>
          <w:tcPr>
            <w:tcW w:w="1889"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rPr>
                <w:sz w:val="24"/>
                <w:szCs w:val="24"/>
              </w:rPr>
            </w:pPr>
            <w:r w:rsidRPr="00427734">
              <w:rPr>
                <w:sz w:val="24"/>
                <w:szCs w:val="24"/>
              </w:rPr>
              <w:lastRenderedPageBreak/>
              <w:t xml:space="preserve">Альтернатива 2 – прийняття проекту </w:t>
            </w:r>
            <w:proofErr w:type="spellStart"/>
            <w:r w:rsidRPr="00427734">
              <w:rPr>
                <w:sz w:val="24"/>
                <w:szCs w:val="24"/>
              </w:rPr>
              <w:t>акта</w:t>
            </w:r>
            <w:proofErr w:type="spellEnd"/>
          </w:p>
        </w:tc>
        <w:tc>
          <w:tcPr>
            <w:tcW w:w="403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spacing w:before="31"/>
              <w:ind w:left="197"/>
              <w:rPr>
                <w:sz w:val="24"/>
                <w:szCs w:val="24"/>
              </w:rPr>
            </w:pPr>
            <w:r w:rsidRPr="00427734">
              <w:rPr>
                <w:sz w:val="24"/>
                <w:szCs w:val="24"/>
              </w:rPr>
              <w:t>Забезпечить ведення лісового господарства на засадах сталого розвитку та на принципах наближеного до природи лісівництва, а також адаптацію законодавства України до законодавства Європейського Союзу та врегулює питання заготівлі деревини</w:t>
            </w:r>
          </w:p>
        </w:tc>
        <w:tc>
          <w:tcPr>
            <w:tcW w:w="3441"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ind w:right="57"/>
              <w:jc w:val="both"/>
              <w:rPr>
                <w:sz w:val="24"/>
                <w:szCs w:val="24"/>
              </w:rPr>
            </w:pPr>
            <w:r w:rsidRPr="00427734">
              <w:rPr>
                <w:sz w:val="24"/>
                <w:szCs w:val="24"/>
              </w:rPr>
              <w:t>Витрати розраховані з урахуванням орієнтовної кількості годин та кількості дій, які будуть витрачатись суб’єктом господарювання.</w:t>
            </w:r>
          </w:p>
          <w:p w:rsidR="00E97692" w:rsidRPr="00427734" w:rsidRDefault="00BF1606">
            <w:pPr>
              <w:pBdr>
                <w:top w:val="nil"/>
                <w:left w:val="nil"/>
                <w:bottom w:val="nil"/>
                <w:right w:val="nil"/>
                <w:between w:val="nil"/>
              </w:pBdr>
              <w:ind w:right="57"/>
              <w:jc w:val="both"/>
              <w:rPr>
                <w:sz w:val="24"/>
                <w:szCs w:val="24"/>
              </w:rPr>
            </w:pPr>
            <w:r w:rsidRPr="00427734">
              <w:rPr>
                <w:sz w:val="24"/>
                <w:szCs w:val="24"/>
              </w:rPr>
              <w:t xml:space="preserve">Розрахунки подано в Додатку 1 та Додатку 2. Зокрема це експлуатаційні витрати (витратні матеріали), пов’язані з підготовкою копій таксаційних описів, планово-картографічних матеріалів лісовпорядкування тощо, із складання актів обстежень та виконання інших процедур, передбачених </w:t>
            </w:r>
            <w:proofErr w:type="spellStart"/>
            <w:r w:rsidRPr="00427734">
              <w:rPr>
                <w:sz w:val="24"/>
                <w:szCs w:val="24"/>
              </w:rPr>
              <w:t>проєктом</w:t>
            </w:r>
            <w:proofErr w:type="spellEnd"/>
            <w:r w:rsidRPr="00427734">
              <w:rPr>
                <w:sz w:val="24"/>
                <w:szCs w:val="24"/>
              </w:rPr>
              <w:t xml:space="preserve"> цього регуляторного </w:t>
            </w:r>
            <w:proofErr w:type="spellStart"/>
            <w:r w:rsidRPr="00427734">
              <w:rPr>
                <w:sz w:val="24"/>
                <w:szCs w:val="24"/>
              </w:rPr>
              <w:t>акта</w:t>
            </w:r>
            <w:proofErr w:type="spellEnd"/>
            <w:r w:rsidRPr="00427734">
              <w:rPr>
                <w:sz w:val="24"/>
                <w:szCs w:val="24"/>
              </w:rPr>
              <w:t>.</w:t>
            </w:r>
          </w:p>
          <w:p w:rsidR="00E97692" w:rsidRPr="00427734" w:rsidRDefault="00BF1606">
            <w:pPr>
              <w:pBdr>
                <w:top w:val="nil"/>
                <w:left w:val="nil"/>
                <w:bottom w:val="nil"/>
                <w:right w:val="nil"/>
                <w:between w:val="nil"/>
              </w:pBdr>
              <w:ind w:left="141" w:right="34"/>
              <w:rPr>
                <w:sz w:val="24"/>
                <w:szCs w:val="24"/>
              </w:rPr>
            </w:pPr>
            <w:r w:rsidRPr="00427734">
              <w:rPr>
                <w:sz w:val="24"/>
                <w:szCs w:val="24"/>
              </w:rPr>
              <w:t>Для суб’єктів великого і середнього підприємництва:</w:t>
            </w:r>
          </w:p>
          <w:p w:rsidR="00E97692" w:rsidRPr="00427734" w:rsidRDefault="00BF1606">
            <w:pPr>
              <w:pBdr>
                <w:top w:val="nil"/>
                <w:left w:val="nil"/>
                <w:bottom w:val="nil"/>
                <w:right w:val="nil"/>
                <w:between w:val="nil"/>
              </w:pBdr>
              <w:ind w:left="141" w:right="34"/>
              <w:rPr>
                <w:sz w:val="24"/>
                <w:szCs w:val="24"/>
              </w:rPr>
            </w:pPr>
            <w:r w:rsidRPr="00427734">
              <w:rPr>
                <w:sz w:val="24"/>
                <w:szCs w:val="24"/>
              </w:rPr>
              <w:t>за 1 рік – 3061560 грн</w:t>
            </w:r>
          </w:p>
          <w:p w:rsidR="00E97692" w:rsidRPr="00427734" w:rsidRDefault="00BF1606">
            <w:pPr>
              <w:pBdr>
                <w:top w:val="nil"/>
                <w:left w:val="nil"/>
                <w:bottom w:val="nil"/>
                <w:right w:val="nil"/>
                <w:between w:val="nil"/>
              </w:pBdr>
              <w:ind w:left="141" w:right="34"/>
              <w:rPr>
                <w:sz w:val="24"/>
                <w:szCs w:val="24"/>
              </w:rPr>
            </w:pPr>
            <w:r w:rsidRPr="00427734">
              <w:rPr>
                <w:sz w:val="24"/>
                <w:szCs w:val="24"/>
              </w:rPr>
              <w:t>за 5 років – 15301560 грн;</w:t>
            </w:r>
          </w:p>
          <w:p w:rsidR="00E97692" w:rsidRPr="00427734" w:rsidRDefault="00BF1606">
            <w:pPr>
              <w:pBdr>
                <w:top w:val="nil"/>
                <w:left w:val="nil"/>
                <w:bottom w:val="nil"/>
                <w:right w:val="nil"/>
                <w:between w:val="nil"/>
              </w:pBdr>
              <w:ind w:left="141" w:right="34"/>
              <w:rPr>
                <w:sz w:val="24"/>
                <w:szCs w:val="24"/>
              </w:rPr>
            </w:pPr>
            <w:r w:rsidRPr="00427734">
              <w:rPr>
                <w:sz w:val="24"/>
                <w:szCs w:val="24"/>
              </w:rPr>
              <w:t xml:space="preserve">для суб’єктів малого та </w:t>
            </w:r>
            <w:proofErr w:type="spellStart"/>
            <w:r w:rsidRPr="00427734">
              <w:rPr>
                <w:sz w:val="24"/>
                <w:szCs w:val="24"/>
              </w:rPr>
              <w:t>мікропідприємництва</w:t>
            </w:r>
            <w:proofErr w:type="spellEnd"/>
            <w:r w:rsidRPr="00427734">
              <w:rPr>
                <w:sz w:val="24"/>
                <w:szCs w:val="24"/>
              </w:rPr>
              <w:t>:</w:t>
            </w:r>
          </w:p>
          <w:p w:rsidR="00E97692" w:rsidRPr="00427734" w:rsidRDefault="00BF1606">
            <w:pPr>
              <w:pBdr>
                <w:top w:val="nil"/>
                <w:left w:val="nil"/>
                <w:bottom w:val="nil"/>
                <w:right w:val="nil"/>
                <w:between w:val="nil"/>
              </w:pBdr>
              <w:ind w:right="34"/>
              <w:rPr>
                <w:sz w:val="24"/>
                <w:szCs w:val="24"/>
              </w:rPr>
            </w:pPr>
            <w:r w:rsidRPr="00427734">
              <w:rPr>
                <w:sz w:val="24"/>
                <w:szCs w:val="24"/>
              </w:rPr>
              <w:t>за 1 рік – 1054312 грн</w:t>
            </w:r>
          </w:p>
          <w:p w:rsidR="00E97692" w:rsidRPr="00427734" w:rsidRDefault="00BF1606">
            <w:pPr>
              <w:pBdr>
                <w:top w:val="nil"/>
                <w:left w:val="nil"/>
                <w:bottom w:val="nil"/>
                <w:right w:val="nil"/>
                <w:between w:val="nil"/>
              </w:pBdr>
              <w:rPr>
                <w:sz w:val="24"/>
                <w:szCs w:val="24"/>
              </w:rPr>
            </w:pPr>
            <w:r w:rsidRPr="00427734">
              <w:rPr>
                <w:sz w:val="24"/>
                <w:szCs w:val="24"/>
              </w:rPr>
              <w:t xml:space="preserve">за 5 років – </w:t>
            </w:r>
            <w:r w:rsidRPr="00427734">
              <w:rPr>
                <w:rFonts w:ascii="Calibri" w:eastAsia="Calibri" w:hAnsi="Calibri" w:cs="Calibri"/>
                <w:sz w:val="24"/>
                <w:szCs w:val="24"/>
              </w:rPr>
              <w:t xml:space="preserve">5174008 </w:t>
            </w:r>
            <w:r w:rsidRPr="00427734">
              <w:rPr>
                <w:sz w:val="24"/>
                <w:szCs w:val="24"/>
              </w:rPr>
              <w:t>грн.</w:t>
            </w:r>
          </w:p>
          <w:p w:rsidR="00E97692" w:rsidRPr="00427734" w:rsidRDefault="00E97692">
            <w:pPr>
              <w:pBdr>
                <w:top w:val="nil"/>
                <w:left w:val="nil"/>
                <w:bottom w:val="nil"/>
                <w:right w:val="nil"/>
                <w:between w:val="nil"/>
              </w:pBdr>
              <w:ind w:right="57"/>
              <w:jc w:val="both"/>
              <w:rPr>
                <w:sz w:val="24"/>
                <w:szCs w:val="24"/>
              </w:rPr>
            </w:pPr>
          </w:p>
        </w:tc>
      </w:tr>
    </w:tbl>
    <w:p w:rsidR="00E97692" w:rsidRPr="00427734" w:rsidRDefault="00E97692">
      <w:pPr>
        <w:pBdr>
          <w:top w:val="nil"/>
          <w:left w:val="nil"/>
          <w:bottom w:val="nil"/>
          <w:right w:val="nil"/>
          <w:between w:val="nil"/>
        </w:pBdr>
        <w:ind w:firstLine="567"/>
        <w:rPr>
          <w:sz w:val="28"/>
          <w:szCs w:val="28"/>
        </w:rPr>
      </w:pPr>
    </w:p>
    <w:p w:rsidR="00E97692" w:rsidRPr="00427734" w:rsidRDefault="00BF1606">
      <w:pPr>
        <w:pBdr>
          <w:top w:val="nil"/>
          <w:left w:val="nil"/>
          <w:bottom w:val="nil"/>
          <w:right w:val="nil"/>
          <w:between w:val="nil"/>
        </w:pBdr>
        <w:ind w:firstLine="567"/>
        <w:jc w:val="both"/>
        <w:rPr>
          <w:sz w:val="28"/>
          <w:szCs w:val="28"/>
        </w:rPr>
      </w:pPr>
      <w:r w:rsidRPr="00427734">
        <w:rPr>
          <w:sz w:val="28"/>
          <w:szCs w:val="28"/>
        </w:rPr>
        <w:t xml:space="preserve">Сумарні витрати суб’єктів господарювання великого і середнього підприємництва (згідно з додатком 2 до Методики проведення аналізу впливу регуляторного </w:t>
      </w:r>
      <w:proofErr w:type="spellStart"/>
      <w:r w:rsidRPr="00427734">
        <w:rPr>
          <w:sz w:val="28"/>
          <w:szCs w:val="28"/>
        </w:rPr>
        <w:t>акта</w:t>
      </w:r>
      <w:proofErr w:type="spellEnd"/>
      <w:r w:rsidRPr="00427734">
        <w:rPr>
          <w:sz w:val="28"/>
          <w:szCs w:val="28"/>
        </w:rPr>
        <w:t>).</w:t>
      </w:r>
    </w:p>
    <w:tbl>
      <w:tblPr>
        <w:tblStyle w:val="aa"/>
        <w:tblW w:w="9384" w:type="dxa"/>
        <w:tblInd w:w="-15" w:type="dxa"/>
        <w:tblLayout w:type="fixed"/>
        <w:tblLook w:val="0000" w:firstRow="0" w:lastRow="0" w:firstColumn="0" w:lastColumn="0" w:noHBand="0" w:noVBand="0"/>
      </w:tblPr>
      <w:tblGrid>
        <w:gridCol w:w="3909"/>
        <w:gridCol w:w="5475"/>
      </w:tblGrid>
      <w:tr w:rsidR="00427734" w:rsidRPr="00427734">
        <w:trPr>
          <w:trHeight w:val="747"/>
        </w:trPr>
        <w:tc>
          <w:tcPr>
            <w:tcW w:w="3909" w:type="dxa"/>
            <w:tcBorders>
              <w:top w:val="single" w:sz="4" w:space="0" w:color="000000"/>
              <w:left w:val="single" w:sz="4" w:space="0" w:color="000000"/>
              <w:bottom w:val="single" w:sz="4" w:space="0" w:color="000000"/>
              <w:right w:val="single" w:sz="4" w:space="0" w:color="000000"/>
            </w:tcBorders>
            <w:vAlign w:val="center"/>
          </w:tcPr>
          <w:p w:rsidR="00E97692" w:rsidRPr="00427734" w:rsidRDefault="00BF1606">
            <w:pPr>
              <w:pBdr>
                <w:top w:val="nil"/>
                <w:left w:val="nil"/>
                <w:bottom w:val="nil"/>
                <w:right w:val="nil"/>
                <w:between w:val="nil"/>
              </w:pBdr>
              <w:ind w:right="34"/>
              <w:jc w:val="center"/>
              <w:rPr>
                <w:sz w:val="24"/>
                <w:szCs w:val="24"/>
              </w:rPr>
            </w:pPr>
            <w:r w:rsidRPr="00427734">
              <w:rPr>
                <w:b/>
                <w:bCs/>
                <w:sz w:val="24"/>
                <w:szCs w:val="24"/>
              </w:rPr>
              <w:t>Сумарні витрати за альтернативами</w:t>
            </w:r>
          </w:p>
        </w:tc>
        <w:tc>
          <w:tcPr>
            <w:tcW w:w="5475" w:type="dxa"/>
            <w:tcBorders>
              <w:top w:val="single" w:sz="4" w:space="0" w:color="000000"/>
              <w:left w:val="single" w:sz="4" w:space="0" w:color="000000"/>
              <w:bottom w:val="single" w:sz="4" w:space="0" w:color="000000"/>
              <w:right w:val="single" w:sz="4" w:space="0" w:color="000000"/>
            </w:tcBorders>
            <w:vAlign w:val="center"/>
          </w:tcPr>
          <w:p w:rsidR="00E97692" w:rsidRPr="00427734" w:rsidRDefault="00BF1606">
            <w:pPr>
              <w:pBdr>
                <w:top w:val="nil"/>
                <w:left w:val="nil"/>
                <w:bottom w:val="nil"/>
                <w:right w:val="nil"/>
                <w:between w:val="nil"/>
              </w:pBdr>
              <w:ind w:right="34"/>
              <w:jc w:val="center"/>
              <w:rPr>
                <w:sz w:val="24"/>
                <w:szCs w:val="24"/>
              </w:rPr>
            </w:pPr>
            <w:r w:rsidRPr="00427734">
              <w:rPr>
                <w:b/>
                <w:bCs/>
                <w:sz w:val="24"/>
                <w:szCs w:val="24"/>
              </w:rPr>
              <w:t>Сума витрат, грн</w:t>
            </w:r>
          </w:p>
        </w:tc>
      </w:tr>
      <w:tr w:rsidR="00427734" w:rsidRPr="00427734">
        <w:tc>
          <w:tcPr>
            <w:tcW w:w="3909"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ind w:left="141" w:right="34"/>
              <w:rPr>
                <w:sz w:val="24"/>
                <w:szCs w:val="24"/>
              </w:rPr>
            </w:pPr>
            <w:r w:rsidRPr="00427734">
              <w:rPr>
                <w:b/>
                <w:bCs/>
                <w:sz w:val="24"/>
                <w:szCs w:val="24"/>
              </w:rPr>
              <w:t>Альтернатива 1. </w:t>
            </w:r>
          </w:p>
          <w:p w:rsidR="00E97692" w:rsidRPr="00427734" w:rsidRDefault="00BF1606">
            <w:pPr>
              <w:pBdr>
                <w:top w:val="nil"/>
                <w:left w:val="nil"/>
                <w:bottom w:val="nil"/>
                <w:right w:val="nil"/>
                <w:between w:val="nil"/>
              </w:pBdr>
              <w:ind w:left="141" w:right="34"/>
              <w:rPr>
                <w:sz w:val="24"/>
                <w:szCs w:val="24"/>
              </w:rPr>
            </w:pPr>
            <w:r w:rsidRPr="00427734">
              <w:rPr>
                <w:sz w:val="24"/>
                <w:szCs w:val="24"/>
              </w:rPr>
              <w:t>«Залишення ситуації без змін»</w:t>
            </w:r>
          </w:p>
          <w:p w:rsidR="00E97692" w:rsidRPr="00427734" w:rsidRDefault="00BF1606">
            <w:pPr>
              <w:pBdr>
                <w:top w:val="nil"/>
                <w:left w:val="nil"/>
                <w:bottom w:val="nil"/>
                <w:right w:val="nil"/>
                <w:between w:val="nil"/>
              </w:pBdr>
              <w:ind w:left="141" w:right="34"/>
              <w:rPr>
                <w:sz w:val="24"/>
                <w:szCs w:val="24"/>
              </w:rPr>
            </w:pPr>
            <w:r w:rsidRPr="00427734">
              <w:rPr>
                <w:sz w:val="24"/>
                <w:szCs w:val="24"/>
              </w:rPr>
              <w:t xml:space="preserve"> </w:t>
            </w:r>
          </w:p>
        </w:tc>
        <w:tc>
          <w:tcPr>
            <w:tcW w:w="5475" w:type="dxa"/>
            <w:tcBorders>
              <w:top w:val="single" w:sz="4" w:space="0" w:color="000000"/>
              <w:left w:val="single" w:sz="4" w:space="0" w:color="000000"/>
              <w:bottom w:val="single" w:sz="4" w:space="0" w:color="000000"/>
              <w:right w:val="single" w:sz="4" w:space="0" w:color="000000"/>
            </w:tcBorders>
          </w:tcPr>
          <w:p w:rsidR="00E97692" w:rsidRPr="00427734" w:rsidRDefault="00BF1606" w:rsidP="0022552A">
            <w:pPr>
              <w:pBdr>
                <w:top w:val="nil"/>
                <w:left w:val="nil"/>
                <w:bottom w:val="nil"/>
                <w:right w:val="nil"/>
                <w:between w:val="nil"/>
              </w:pBdr>
              <w:ind w:left="141" w:right="34"/>
              <w:jc w:val="both"/>
              <w:rPr>
                <w:sz w:val="24"/>
                <w:szCs w:val="24"/>
              </w:rPr>
            </w:pPr>
            <w:r w:rsidRPr="00427734">
              <w:rPr>
                <w:sz w:val="24"/>
                <w:szCs w:val="24"/>
              </w:rPr>
              <w:t>Неможливість якісного та вчасного виконання в повному обсязі лісогосподарських заходів. Для суб’єктів господарювання (постійних лісокористувачів) існує ймовірність зниження продуктивності лісових насаджень, що в результаті призведе до зменшення об’єму заготівлі деревини та недоотримання коштів бюджетами різних рівнів</w:t>
            </w:r>
            <w:r w:rsidR="0022552A" w:rsidRPr="00427734">
              <w:rPr>
                <w:sz w:val="24"/>
                <w:szCs w:val="24"/>
                <w:lang w:val="uk-UA"/>
              </w:rPr>
              <w:t>.</w:t>
            </w:r>
            <w:r w:rsidRPr="00427734">
              <w:rPr>
                <w:sz w:val="24"/>
                <w:szCs w:val="24"/>
              </w:rPr>
              <w:t xml:space="preserve"> </w:t>
            </w:r>
            <w:r w:rsidR="0022552A" w:rsidRPr="00427734">
              <w:rPr>
                <w:sz w:val="24"/>
                <w:szCs w:val="24"/>
                <w:lang w:val="uk-UA"/>
              </w:rPr>
              <w:t>К</w:t>
            </w:r>
            <w:proofErr w:type="spellStart"/>
            <w:r w:rsidRPr="00427734">
              <w:rPr>
                <w:sz w:val="24"/>
                <w:szCs w:val="24"/>
              </w:rPr>
              <w:t>ількісний</w:t>
            </w:r>
            <w:proofErr w:type="spellEnd"/>
            <w:r w:rsidRPr="00427734">
              <w:rPr>
                <w:sz w:val="24"/>
                <w:szCs w:val="24"/>
              </w:rPr>
              <w:t xml:space="preserve"> підрахунок н</w:t>
            </w:r>
            <w:r w:rsidR="0022552A" w:rsidRPr="00427734">
              <w:rPr>
                <w:sz w:val="24"/>
                <w:szCs w:val="24"/>
              </w:rPr>
              <w:t xml:space="preserve">еможливо здійснити, оскільки відсутня </w:t>
            </w:r>
            <w:r w:rsidR="0022552A" w:rsidRPr="00427734">
              <w:rPr>
                <w:sz w:val="24"/>
                <w:szCs w:val="24"/>
                <w:lang w:val="uk-UA"/>
              </w:rPr>
              <w:t xml:space="preserve">методологія проведення </w:t>
            </w:r>
            <w:r w:rsidR="0022552A" w:rsidRPr="00427734">
              <w:rPr>
                <w:sz w:val="24"/>
                <w:szCs w:val="24"/>
              </w:rPr>
              <w:t>таких</w:t>
            </w:r>
            <w:r w:rsidR="0022552A" w:rsidRPr="00427734">
              <w:rPr>
                <w:sz w:val="24"/>
                <w:szCs w:val="24"/>
                <w:lang w:val="uk-UA"/>
              </w:rPr>
              <w:t xml:space="preserve"> розрахунків</w:t>
            </w:r>
            <w:r w:rsidRPr="00427734">
              <w:rPr>
                <w:sz w:val="24"/>
                <w:szCs w:val="24"/>
              </w:rPr>
              <w:t>.</w:t>
            </w:r>
          </w:p>
        </w:tc>
      </w:tr>
      <w:tr w:rsidR="00427734" w:rsidRPr="00427734">
        <w:tc>
          <w:tcPr>
            <w:tcW w:w="3909"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ind w:left="141" w:right="34"/>
              <w:rPr>
                <w:sz w:val="24"/>
                <w:szCs w:val="24"/>
              </w:rPr>
            </w:pPr>
            <w:r w:rsidRPr="00427734">
              <w:rPr>
                <w:b/>
                <w:bCs/>
                <w:sz w:val="24"/>
                <w:szCs w:val="24"/>
              </w:rPr>
              <w:t>Альтернатива 2.</w:t>
            </w:r>
          </w:p>
          <w:p w:rsidR="00E97692" w:rsidRPr="00427734" w:rsidRDefault="00BF1606">
            <w:pPr>
              <w:pBdr>
                <w:top w:val="nil"/>
                <w:left w:val="nil"/>
                <w:bottom w:val="nil"/>
                <w:right w:val="nil"/>
                <w:between w:val="nil"/>
              </w:pBdr>
              <w:ind w:left="141" w:right="34"/>
              <w:rPr>
                <w:sz w:val="24"/>
                <w:szCs w:val="24"/>
              </w:rPr>
            </w:pPr>
            <w:r w:rsidRPr="00427734">
              <w:rPr>
                <w:sz w:val="24"/>
                <w:szCs w:val="24"/>
              </w:rPr>
              <w:t xml:space="preserve">«Прийняття </w:t>
            </w:r>
            <w:proofErr w:type="spellStart"/>
            <w:r w:rsidRPr="00427734">
              <w:rPr>
                <w:sz w:val="24"/>
                <w:szCs w:val="24"/>
              </w:rPr>
              <w:t>проєкту</w:t>
            </w:r>
            <w:proofErr w:type="spellEnd"/>
            <w:r w:rsidRPr="00427734">
              <w:rPr>
                <w:sz w:val="24"/>
                <w:szCs w:val="24"/>
              </w:rPr>
              <w:t xml:space="preserve"> постанови» (рядок 11 таблиці «Витрати на одного суб’єкта господарювання великого і середнього підприємництва, які виникають внаслідок дії регуляторного </w:t>
            </w:r>
            <w:proofErr w:type="spellStart"/>
            <w:r w:rsidRPr="00427734">
              <w:rPr>
                <w:sz w:val="24"/>
                <w:szCs w:val="24"/>
              </w:rPr>
              <w:t>акта</w:t>
            </w:r>
            <w:proofErr w:type="spellEnd"/>
            <w:r w:rsidRPr="00427734">
              <w:rPr>
                <w:sz w:val="24"/>
                <w:szCs w:val="24"/>
              </w:rPr>
              <w:t>»)</w:t>
            </w:r>
          </w:p>
        </w:tc>
        <w:tc>
          <w:tcPr>
            <w:tcW w:w="5475"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ind w:left="141" w:right="34"/>
              <w:rPr>
                <w:sz w:val="24"/>
                <w:szCs w:val="24"/>
              </w:rPr>
            </w:pPr>
            <w:r w:rsidRPr="00427734">
              <w:rPr>
                <w:sz w:val="24"/>
                <w:szCs w:val="24"/>
              </w:rPr>
              <w:t>Для суб’єктів великого і середнього підприємництва:</w:t>
            </w:r>
          </w:p>
          <w:p w:rsidR="00E97692" w:rsidRPr="00427734" w:rsidRDefault="00BF1606">
            <w:pPr>
              <w:pBdr>
                <w:top w:val="nil"/>
                <w:left w:val="nil"/>
                <w:bottom w:val="nil"/>
                <w:right w:val="nil"/>
                <w:between w:val="nil"/>
              </w:pBdr>
              <w:ind w:left="141" w:right="34"/>
              <w:rPr>
                <w:sz w:val="24"/>
                <w:szCs w:val="24"/>
              </w:rPr>
            </w:pPr>
            <w:r w:rsidRPr="00427734">
              <w:rPr>
                <w:sz w:val="24"/>
                <w:szCs w:val="24"/>
              </w:rPr>
              <w:t>за 1 рік – 3061560 грн</w:t>
            </w:r>
          </w:p>
          <w:p w:rsidR="00E97692" w:rsidRPr="00427734" w:rsidRDefault="00BF1606">
            <w:pPr>
              <w:pBdr>
                <w:top w:val="nil"/>
                <w:left w:val="nil"/>
                <w:bottom w:val="nil"/>
                <w:right w:val="nil"/>
                <w:between w:val="nil"/>
              </w:pBdr>
              <w:ind w:left="141" w:right="34"/>
              <w:rPr>
                <w:sz w:val="24"/>
                <w:szCs w:val="24"/>
              </w:rPr>
            </w:pPr>
            <w:r w:rsidRPr="00427734">
              <w:rPr>
                <w:sz w:val="24"/>
                <w:szCs w:val="24"/>
              </w:rPr>
              <w:t>за 5 років – 15301560 грн.</w:t>
            </w:r>
          </w:p>
          <w:p w:rsidR="00E97692" w:rsidRPr="00427734" w:rsidRDefault="00BF1606">
            <w:pPr>
              <w:pBdr>
                <w:top w:val="nil"/>
                <w:left w:val="nil"/>
                <w:bottom w:val="nil"/>
                <w:right w:val="nil"/>
                <w:between w:val="nil"/>
              </w:pBdr>
              <w:ind w:left="141" w:right="34"/>
              <w:rPr>
                <w:sz w:val="24"/>
                <w:szCs w:val="24"/>
              </w:rPr>
            </w:pPr>
            <w:r w:rsidRPr="00427734">
              <w:rPr>
                <w:sz w:val="24"/>
                <w:szCs w:val="24"/>
              </w:rPr>
              <w:t>Витрати деталізовано у таблиці, що наведено вище.</w:t>
            </w:r>
          </w:p>
        </w:tc>
      </w:tr>
    </w:tbl>
    <w:p w:rsidR="00E97692" w:rsidRPr="00427734" w:rsidRDefault="00E97692">
      <w:pPr>
        <w:pBdr>
          <w:top w:val="nil"/>
          <w:left w:val="nil"/>
          <w:bottom w:val="nil"/>
          <w:right w:val="nil"/>
          <w:between w:val="nil"/>
        </w:pBdr>
        <w:jc w:val="center"/>
        <w:rPr>
          <w:sz w:val="28"/>
          <w:szCs w:val="28"/>
        </w:rPr>
      </w:pPr>
    </w:p>
    <w:p w:rsidR="00E97692" w:rsidRPr="00427734" w:rsidRDefault="00BF1606">
      <w:pPr>
        <w:pBdr>
          <w:top w:val="nil"/>
          <w:left w:val="nil"/>
          <w:bottom w:val="nil"/>
          <w:right w:val="nil"/>
          <w:between w:val="nil"/>
        </w:pBdr>
        <w:jc w:val="center"/>
        <w:rPr>
          <w:sz w:val="28"/>
          <w:szCs w:val="28"/>
        </w:rPr>
      </w:pPr>
      <w:r w:rsidRPr="00427734">
        <w:rPr>
          <w:b/>
          <w:bCs/>
          <w:sz w:val="28"/>
          <w:szCs w:val="28"/>
        </w:rPr>
        <w:t>IV. Вибір найбільш оптимального альтернативного способу досягнення цілей</w:t>
      </w:r>
    </w:p>
    <w:p w:rsidR="00E97692" w:rsidRPr="00427734" w:rsidRDefault="00E97692">
      <w:pPr>
        <w:pBdr>
          <w:top w:val="nil"/>
          <w:left w:val="nil"/>
          <w:bottom w:val="nil"/>
          <w:right w:val="nil"/>
          <w:between w:val="nil"/>
        </w:pBdr>
        <w:jc w:val="center"/>
        <w:rPr>
          <w:sz w:val="28"/>
          <w:szCs w:val="28"/>
        </w:rPr>
      </w:pPr>
    </w:p>
    <w:p w:rsidR="00E97692" w:rsidRPr="00427734" w:rsidRDefault="00BF1606">
      <w:pPr>
        <w:pBdr>
          <w:top w:val="nil"/>
          <w:left w:val="nil"/>
          <w:bottom w:val="nil"/>
          <w:right w:val="nil"/>
          <w:between w:val="nil"/>
        </w:pBdr>
        <w:ind w:right="-1" w:firstLine="700"/>
        <w:jc w:val="both"/>
        <w:rPr>
          <w:sz w:val="24"/>
          <w:szCs w:val="24"/>
        </w:rPr>
      </w:pPr>
      <w:r w:rsidRPr="00427734">
        <w:rPr>
          <w:sz w:val="28"/>
          <w:szCs w:val="28"/>
        </w:rPr>
        <w:t>За результатами опрацювання альтернативних способів досягнення цілей державного регулювання здійснено вибір оптимального альтернативного способу з урахуванням системи бальної оцінки ступеня досягнення визначених цілей.</w:t>
      </w:r>
    </w:p>
    <w:p w:rsidR="00E97692" w:rsidRPr="00427734" w:rsidRDefault="00BF1606">
      <w:pPr>
        <w:pBdr>
          <w:top w:val="nil"/>
          <w:left w:val="nil"/>
          <w:bottom w:val="nil"/>
          <w:right w:val="nil"/>
          <w:between w:val="nil"/>
        </w:pBdr>
        <w:ind w:right="-1" w:firstLine="700"/>
        <w:jc w:val="both"/>
        <w:rPr>
          <w:sz w:val="24"/>
          <w:szCs w:val="24"/>
        </w:rPr>
      </w:pPr>
      <w:r w:rsidRPr="00427734">
        <w:rPr>
          <w:sz w:val="28"/>
          <w:szCs w:val="28"/>
        </w:rPr>
        <w:t>Вартість балів визначається за чотирибальною системою оцінки ступеня досягнення визначених цілей:</w:t>
      </w:r>
    </w:p>
    <w:p w:rsidR="00E97692" w:rsidRPr="00427734" w:rsidRDefault="00BF1606">
      <w:pPr>
        <w:pBdr>
          <w:top w:val="nil"/>
          <w:left w:val="nil"/>
          <w:bottom w:val="nil"/>
          <w:right w:val="nil"/>
          <w:between w:val="nil"/>
        </w:pBdr>
        <w:shd w:val="clear" w:color="auto" w:fill="FFFFFF"/>
        <w:ind w:right="-1" w:firstLine="700"/>
        <w:jc w:val="both"/>
        <w:rPr>
          <w:sz w:val="24"/>
          <w:szCs w:val="24"/>
        </w:rPr>
      </w:pPr>
      <w:r w:rsidRPr="00427734">
        <w:rPr>
          <w:sz w:val="28"/>
          <w:szCs w:val="28"/>
        </w:rPr>
        <w:t xml:space="preserve">4 - цілі прийняття регуляторного </w:t>
      </w:r>
      <w:proofErr w:type="spellStart"/>
      <w:r w:rsidRPr="00427734">
        <w:rPr>
          <w:sz w:val="28"/>
          <w:szCs w:val="28"/>
        </w:rPr>
        <w:t>акта</w:t>
      </w:r>
      <w:proofErr w:type="spellEnd"/>
      <w:r w:rsidRPr="00427734">
        <w:rPr>
          <w:sz w:val="28"/>
          <w:szCs w:val="28"/>
        </w:rPr>
        <w:t>, які можуть бути досягнуті повною мірою (проблема більше існувати не буде);</w:t>
      </w:r>
    </w:p>
    <w:p w:rsidR="00E97692" w:rsidRPr="00427734" w:rsidRDefault="00BF1606">
      <w:pPr>
        <w:pBdr>
          <w:top w:val="nil"/>
          <w:left w:val="nil"/>
          <w:bottom w:val="nil"/>
          <w:right w:val="nil"/>
          <w:between w:val="nil"/>
        </w:pBdr>
        <w:shd w:val="clear" w:color="auto" w:fill="FFFFFF"/>
        <w:ind w:right="-1" w:firstLine="700"/>
        <w:jc w:val="both"/>
        <w:rPr>
          <w:sz w:val="24"/>
          <w:szCs w:val="24"/>
        </w:rPr>
      </w:pPr>
      <w:r w:rsidRPr="00427734">
        <w:rPr>
          <w:sz w:val="28"/>
          <w:szCs w:val="28"/>
        </w:rPr>
        <w:t xml:space="preserve">3 - цілі прийняття регуляторного </w:t>
      </w:r>
      <w:proofErr w:type="spellStart"/>
      <w:r w:rsidRPr="00427734">
        <w:rPr>
          <w:sz w:val="28"/>
          <w:szCs w:val="28"/>
        </w:rPr>
        <w:t>акта</w:t>
      </w:r>
      <w:proofErr w:type="spellEnd"/>
      <w:r w:rsidRPr="00427734">
        <w:rPr>
          <w:sz w:val="28"/>
          <w:szCs w:val="28"/>
        </w:rPr>
        <w:t>, які можуть бути досягнуті майже повною мірою (усі важливі аспекти проблеми існувати не будуть);</w:t>
      </w:r>
    </w:p>
    <w:p w:rsidR="00E97692" w:rsidRPr="00427734" w:rsidRDefault="00BF1606">
      <w:pPr>
        <w:pBdr>
          <w:top w:val="nil"/>
          <w:left w:val="nil"/>
          <w:bottom w:val="nil"/>
          <w:right w:val="nil"/>
          <w:between w:val="nil"/>
        </w:pBdr>
        <w:shd w:val="clear" w:color="auto" w:fill="FFFFFF"/>
        <w:ind w:right="-1" w:firstLine="700"/>
        <w:jc w:val="both"/>
        <w:rPr>
          <w:sz w:val="24"/>
          <w:szCs w:val="24"/>
        </w:rPr>
      </w:pPr>
      <w:r w:rsidRPr="00427734">
        <w:rPr>
          <w:sz w:val="28"/>
          <w:szCs w:val="28"/>
        </w:rPr>
        <w:t xml:space="preserve">2 - цілі прийняття регуляторного </w:t>
      </w:r>
      <w:proofErr w:type="spellStart"/>
      <w:r w:rsidRPr="00427734">
        <w:rPr>
          <w:sz w:val="28"/>
          <w:szCs w:val="28"/>
        </w:rPr>
        <w:t>акта</w:t>
      </w:r>
      <w:proofErr w:type="spellEnd"/>
      <w:r w:rsidRPr="00427734">
        <w:rPr>
          <w:sz w:val="28"/>
          <w:szCs w:val="28"/>
        </w:rPr>
        <w:t>, які можуть бути досягнуті частково (проблема значно зменшиться, деякі важливі та критичні аспекти проблеми залишаться невирішеними);</w:t>
      </w:r>
    </w:p>
    <w:p w:rsidR="00E97692" w:rsidRPr="00427734" w:rsidRDefault="00BF1606">
      <w:pPr>
        <w:pBdr>
          <w:top w:val="nil"/>
          <w:left w:val="nil"/>
          <w:bottom w:val="nil"/>
          <w:right w:val="nil"/>
          <w:between w:val="nil"/>
        </w:pBdr>
        <w:shd w:val="clear" w:color="auto" w:fill="FFFFFF"/>
        <w:ind w:right="-1" w:firstLine="700"/>
        <w:jc w:val="both"/>
        <w:rPr>
          <w:sz w:val="24"/>
          <w:szCs w:val="24"/>
        </w:rPr>
      </w:pPr>
      <w:r w:rsidRPr="00427734">
        <w:rPr>
          <w:sz w:val="28"/>
          <w:szCs w:val="28"/>
        </w:rPr>
        <w:t xml:space="preserve">1 - цілі прийняття регуляторного </w:t>
      </w:r>
      <w:proofErr w:type="spellStart"/>
      <w:r w:rsidRPr="00427734">
        <w:rPr>
          <w:sz w:val="28"/>
          <w:szCs w:val="28"/>
        </w:rPr>
        <w:t>акта</w:t>
      </w:r>
      <w:proofErr w:type="spellEnd"/>
      <w:r w:rsidRPr="00427734">
        <w:rPr>
          <w:sz w:val="28"/>
          <w:szCs w:val="28"/>
        </w:rPr>
        <w:t>, які не можуть бути досягнуті (проблема продовжує існувати).</w:t>
      </w:r>
    </w:p>
    <w:p w:rsidR="00E97692" w:rsidRPr="00427734" w:rsidRDefault="00BF1606">
      <w:pPr>
        <w:pBdr>
          <w:top w:val="nil"/>
          <w:left w:val="nil"/>
          <w:bottom w:val="nil"/>
          <w:right w:val="nil"/>
          <w:between w:val="nil"/>
        </w:pBdr>
        <w:ind w:firstLine="700"/>
        <w:jc w:val="both"/>
        <w:rPr>
          <w:sz w:val="28"/>
          <w:szCs w:val="28"/>
        </w:rPr>
      </w:pPr>
      <w:r w:rsidRPr="00427734">
        <w:rPr>
          <w:sz w:val="28"/>
          <w:szCs w:val="28"/>
        </w:rPr>
        <w:t xml:space="preserve">Враховуючи вищенаведені позитивні та негативні сторони альтернативних способів досягнення мети, доцільно прийняти розроблений проект </w:t>
      </w:r>
      <w:proofErr w:type="spellStart"/>
      <w:r w:rsidRPr="00427734">
        <w:rPr>
          <w:sz w:val="28"/>
          <w:szCs w:val="28"/>
        </w:rPr>
        <w:t>акта</w:t>
      </w:r>
      <w:proofErr w:type="spellEnd"/>
      <w:r w:rsidRPr="00427734">
        <w:rPr>
          <w:sz w:val="28"/>
          <w:szCs w:val="28"/>
        </w:rPr>
        <w:t>.</w:t>
      </w:r>
    </w:p>
    <w:p w:rsidR="00E97692" w:rsidRPr="00427734" w:rsidRDefault="00E97692">
      <w:pPr>
        <w:pBdr>
          <w:top w:val="nil"/>
          <w:left w:val="nil"/>
          <w:bottom w:val="nil"/>
          <w:right w:val="nil"/>
          <w:between w:val="nil"/>
        </w:pBdr>
        <w:ind w:firstLine="532"/>
        <w:jc w:val="both"/>
        <w:rPr>
          <w:sz w:val="28"/>
          <w:szCs w:val="28"/>
        </w:rPr>
      </w:pPr>
    </w:p>
    <w:tbl>
      <w:tblPr>
        <w:tblStyle w:val="ab"/>
        <w:tblW w:w="9499" w:type="dxa"/>
        <w:tblInd w:w="0" w:type="dxa"/>
        <w:tblLayout w:type="fixed"/>
        <w:tblLook w:val="0000" w:firstRow="0" w:lastRow="0" w:firstColumn="0" w:lastColumn="0" w:noHBand="0" w:noVBand="0"/>
      </w:tblPr>
      <w:tblGrid>
        <w:gridCol w:w="2137"/>
        <w:gridCol w:w="2350"/>
        <w:gridCol w:w="5012"/>
      </w:tblGrid>
      <w:tr w:rsidR="00427734" w:rsidRPr="00427734">
        <w:tc>
          <w:tcPr>
            <w:tcW w:w="2137"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 xml:space="preserve">Рейтинг </w:t>
            </w:r>
            <w:proofErr w:type="spellStart"/>
            <w:r w:rsidRPr="00427734">
              <w:rPr>
                <w:sz w:val="24"/>
                <w:szCs w:val="24"/>
              </w:rPr>
              <w:t>результа-тивності</w:t>
            </w:r>
            <w:proofErr w:type="spellEnd"/>
            <w:r w:rsidRPr="00427734">
              <w:rPr>
                <w:sz w:val="24"/>
                <w:szCs w:val="24"/>
              </w:rPr>
              <w:t xml:space="preserve"> (досягнення цілей під час вирішення проблеми)</w:t>
            </w:r>
          </w:p>
        </w:tc>
        <w:tc>
          <w:tcPr>
            <w:tcW w:w="2350"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Бал</w:t>
            </w:r>
          </w:p>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результативності (за чотирибальною системою оцінки)</w:t>
            </w:r>
          </w:p>
        </w:tc>
        <w:tc>
          <w:tcPr>
            <w:tcW w:w="5012"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 xml:space="preserve">Коментарі щодо присвоєння відповідного </w:t>
            </w:r>
            <w:proofErr w:type="spellStart"/>
            <w:r w:rsidRPr="00427734">
              <w:rPr>
                <w:sz w:val="24"/>
                <w:szCs w:val="24"/>
              </w:rPr>
              <w:t>бала</w:t>
            </w:r>
            <w:proofErr w:type="spellEnd"/>
          </w:p>
        </w:tc>
      </w:tr>
      <w:tr w:rsidR="00427734" w:rsidRPr="00427734">
        <w:tc>
          <w:tcPr>
            <w:tcW w:w="2137"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rPr>
                <w:sz w:val="24"/>
                <w:szCs w:val="24"/>
              </w:rPr>
            </w:pPr>
            <w:r w:rsidRPr="00427734">
              <w:rPr>
                <w:sz w:val="24"/>
                <w:szCs w:val="24"/>
              </w:rPr>
              <w:t xml:space="preserve">Альтернатива 1 </w:t>
            </w:r>
          </w:p>
        </w:tc>
        <w:tc>
          <w:tcPr>
            <w:tcW w:w="2350"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1</w:t>
            </w:r>
          </w:p>
        </w:tc>
        <w:tc>
          <w:tcPr>
            <w:tcW w:w="5012"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ind w:right="45"/>
              <w:jc w:val="both"/>
              <w:rPr>
                <w:sz w:val="24"/>
                <w:szCs w:val="24"/>
              </w:rPr>
            </w:pPr>
            <w:r w:rsidRPr="00427734">
              <w:rPr>
                <w:sz w:val="24"/>
                <w:szCs w:val="24"/>
              </w:rPr>
              <w:t>Проблема продовжує існувати і її вирішення не можливо забезпечити за допомогою ринкових механізмів чи діючих нормативно-правових актів</w:t>
            </w:r>
          </w:p>
        </w:tc>
      </w:tr>
      <w:tr w:rsidR="00427734" w:rsidRPr="00427734">
        <w:tc>
          <w:tcPr>
            <w:tcW w:w="2137"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widowControl w:val="0"/>
              <w:pBdr>
                <w:top w:val="nil"/>
                <w:left w:val="nil"/>
                <w:bottom w:val="nil"/>
                <w:right w:val="nil"/>
                <w:between w:val="nil"/>
              </w:pBdr>
              <w:jc w:val="both"/>
              <w:rPr>
                <w:sz w:val="24"/>
                <w:szCs w:val="24"/>
              </w:rPr>
            </w:pPr>
            <w:r w:rsidRPr="00427734">
              <w:rPr>
                <w:sz w:val="24"/>
                <w:szCs w:val="24"/>
              </w:rPr>
              <w:t>Альтернатива 2</w:t>
            </w:r>
          </w:p>
        </w:tc>
        <w:tc>
          <w:tcPr>
            <w:tcW w:w="2350"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widowControl w:val="0"/>
              <w:pBdr>
                <w:top w:val="nil"/>
                <w:left w:val="nil"/>
                <w:bottom w:val="nil"/>
                <w:right w:val="nil"/>
                <w:between w:val="nil"/>
              </w:pBdr>
              <w:jc w:val="center"/>
              <w:rPr>
                <w:sz w:val="24"/>
                <w:szCs w:val="24"/>
              </w:rPr>
            </w:pPr>
            <w:r w:rsidRPr="00427734">
              <w:rPr>
                <w:sz w:val="24"/>
                <w:szCs w:val="24"/>
              </w:rPr>
              <w:t>4</w:t>
            </w:r>
          </w:p>
        </w:tc>
        <w:tc>
          <w:tcPr>
            <w:tcW w:w="5012"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rsidR="00E97692" w:rsidRPr="00427734" w:rsidRDefault="00BF1606">
            <w:pPr>
              <w:pBdr>
                <w:top w:val="nil"/>
                <w:left w:val="nil"/>
                <w:bottom w:val="nil"/>
                <w:right w:val="nil"/>
                <w:between w:val="nil"/>
              </w:pBdr>
              <w:shd w:val="clear" w:color="auto" w:fill="FFFFFF"/>
              <w:rPr>
                <w:sz w:val="24"/>
                <w:szCs w:val="24"/>
              </w:rPr>
            </w:pPr>
            <w:r w:rsidRPr="00427734">
              <w:rPr>
                <w:sz w:val="24"/>
                <w:szCs w:val="24"/>
              </w:rPr>
              <w:t>Така альтернатива є найбільш оптимальною та дозволить забезпечити досягнення цілей, що зазначені у Розділі ІІ.</w:t>
            </w:r>
          </w:p>
        </w:tc>
      </w:tr>
    </w:tbl>
    <w:p w:rsidR="00E97692" w:rsidRPr="00427734" w:rsidRDefault="00E97692">
      <w:pPr>
        <w:pBdr>
          <w:top w:val="nil"/>
          <w:left w:val="nil"/>
          <w:bottom w:val="nil"/>
          <w:right w:val="nil"/>
          <w:between w:val="nil"/>
        </w:pBdr>
        <w:ind w:firstLine="567"/>
        <w:rPr>
          <w:sz w:val="28"/>
          <w:szCs w:val="28"/>
        </w:rPr>
      </w:pPr>
      <w:bookmarkStart w:id="4" w:name="_vovp50trg5ls" w:colFirst="0" w:colLast="0"/>
      <w:bookmarkEnd w:id="4"/>
    </w:p>
    <w:tbl>
      <w:tblPr>
        <w:tblStyle w:val="ac"/>
        <w:tblW w:w="98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2693"/>
        <w:gridCol w:w="2934"/>
        <w:gridCol w:w="2126"/>
      </w:tblGrid>
      <w:tr w:rsidR="00427734" w:rsidRPr="00427734">
        <w:trPr>
          <w:trHeight w:val="1412"/>
        </w:trPr>
        <w:tc>
          <w:tcPr>
            <w:tcW w:w="2093" w:type="dxa"/>
          </w:tcPr>
          <w:p w:rsidR="00E97692" w:rsidRPr="00427734" w:rsidRDefault="00BF1606">
            <w:pPr>
              <w:pBdr>
                <w:top w:val="nil"/>
                <w:left w:val="nil"/>
                <w:bottom w:val="nil"/>
                <w:right w:val="nil"/>
                <w:between w:val="nil"/>
              </w:pBdr>
              <w:spacing w:before="150" w:after="150"/>
              <w:jc w:val="center"/>
              <w:rPr>
                <w:sz w:val="24"/>
                <w:szCs w:val="24"/>
              </w:rPr>
            </w:pPr>
            <w:r w:rsidRPr="00427734">
              <w:rPr>
                <w:sz w:val="24"/>
                <w:szCs w:val="24"/>
              </w:rPr>
              <w:t>Рейтинг результативності</w:t>
            </w:r>
          </w:p>
        </w:tc>
        <w:tc>
          <w:tcPr>
            <w:tcW w:w="2693" w:type="dxa"/>
          </w:tcPr>
          <w:p w:rsidR="00E97692" w:rsidRPr="00427734" w:rsidRDefault="00BF1606">
            <w:pPr>
              <w:pBdr>
                <w:top w:val="nil"/>
                <w:left w:val="nil"/>
                <w:bottom w:val="nil"/>
                <w:right w:val="nil"/>
                <w:between w:val="nil"/>
              </w:pBdr>
              <w:spacing w:before="150" w:after="150"/>
              <w:jc w:val="center"/>
              <w:rPr>
                <w:sz w:val="24"/>
                <w:szCs w:val="24"/>
              </w:rPr>
            </w:pPr>
            <w:r w:rsidRPr="00427734">
              <w:rPr>
                <w:sz w:val="24"/>
                <w:szCs w:val="24"/>
              </w:rPr>
              <w:t>Вигоди (підсумок)</w:t>
            </w:r>
          </w:p>
        </w:tc>
        <w:tc>
          <w:tcPr>
            <w:tcW w:w="2934" w:type="dxa"/>
          </w:tcPr>
          <w:p w:rsidR="00E97692" w:rsidRPr="00427734" w:rsidRDefault="00BF1606">
            <w:pPr>
              <w:pBdr>
                <w:top w:val="nil"/>
                <w:left w:val="nil"/>
                <w:bottom w:val="nil"/>
                <w:right w:val="nil"/>
                <w:between w:val="nil"/>
              </w:pBdr>
              <w:spacing w:before="150" w:after="150"/>
              <w:jc w:val="center"/>
              <w:rPr>
                <w:sz w:val="24"/>
                <w:szCs w:val="24"/>
              </w:rPr>
            </w:pPr>
            <w:r w:rsidRPr="00427734">
              <w:rPr>
                <w:sz w:val="24"/>
                <w:szCs w:val="24"/>
              </w:rPr>
              <w:t>Витрати (підсумок)</w:t>
            </w:r>
          </w:p>
        </w:tc>
        <w:tc>
          <w:tcPr>
            <w:tcW w:w="2126" w:type="dxa"/>
          </w:tcPr>
          <w:p w:rsidR="00E97692" w:rsidRPr="00427734" w:rsidRDefault="00BF1606">
            <w:pPr>
              <w:pBdr>
                <w:top w:val="nil"/>
                <w:left w:val="nil"/>
                <w:bottom w:val="nil"/>
                <w:right w:val="nil"/>
                <w:between w:val="nil"/>
              </w:pBdr>
              <w:spacing w:before="150" w:after="150"/>
              <w:jc w:val="center"/>
              <w:rPr>
                <w:sz w:val="24"/>
                <w:szCs w:val="24"/>
              </w:rPr>
            </w:pPr>
            <w:r w:rsidRPr="00427734">
              <w:rPr>
                <w:sz w:val="24"/>
                <w:szCs w:val="24"/>
              </w:rPr>
              <w:t>Обґрунтування відповідного місця альтернативи у рейтингу</w:t>
            </w:r>
          </w:p>
        </w:tc>
      </w:tr>
      <w:tr w:rsidR="00427734" w:rsidRPr="00427734">
        <w:tc>
          <w:tcPr>
            <w:tcW w:w="2093" w:type="dxa"/>
          </w:tcPr>
          <w:p w:rsidR="00E97692" w:rsidRPr="00427734" w:rsidRDefault="00BF1606">
            <w:pPr>
              <w:pBdr>
                <w:top w:val="nil"/>
                <w:left w:val="nil"/>
                <w:bottom w:val="nil"/>
                <w:right w:val="nil"/>
                <w:between w:val="nil"/>
              </w:pBdr>
              <w:spacing w:before="150" w:after="150"/>
              <w:ind w:left="142"/>
              <w:rPr>
                <w:sz w:val="24"/>
                <w:szCs w:val="24"/>
              </w:rPr>
            </w:pPr>
            <w:r w:rsidRPr="00427734">
              <w:rPr>
                <w:sz w:val="24"/>
                <w:szCs w:val="24"/>
              </w:rPr>
              <w:t>Альтернатива 1</w:t>
            </w:r>
          </w:p>
          <w:p w:rsidR="00E97692" w:rsidRPr="00427734" w:rsidRDefault="00BF1606">
            <w:pPr>
              <w:pBdr>
                <w:top w:val="nil"/>
                <w:left w:val="nil"/>
                <w:bottom w:val="nil"/>
                <w:right w:val="nil"/>
                <w:between w:val="nil"/>
              </w:pBdr>
              <w:spacing w:before="150" w:after="150"/>
              <w:ind w:left="142"/>
              <w:rPr>
                <w:sz w:val="24"/>
                <w:szCs w:val="24"/>
              </w:rPr>
            </w:pPr>
            <w:r w:rsidRPr="00427734">
              <w:rPr>
                <w:sz w:val="24"/>
                <w:szCs w:val="24"/>
              </w:rPr>
              <w:lastRenderedPageBreak/>
              <w:t>збереження ситуації, яка існує на цей час</w:t>
            </w:r>
          </w:p>
        </w:tc>
        <w:tc>
          <w:tcPr>
            <w:tcW w:w="2693" w:type="dxa"/>
          </w:tcPr>
          <w:p w:rsidR="00E97692" w:rsidRPr="00427734" w:rsidRDefault="00BF1606">
            <w:pPr>
              <w:pBdr>
                <w:top w:val="nil"/>
                <w:left w:val="nil"/>
                <w:bottom w:val="nil"/>
                <w:right w:val="nil"/>
                <w:between w:val="nil"/>
              </w:pBdr>
              <w:ind w:left="28" w:right="127" w:firstLine="105"/>
              <w:rPr>
                <w:sz w:val="24"/>
                <w:szCs w:val="24"/>
              </w:rPr>
            </w:pPr>
            <w:r w:rsidRPr="00427734">
              <w:rPr>
                <w:sz w:val="24"/>
                <w:szCs w:val="24"/>
              </w:rPr>
              <w:lastRenderedPageBreak/>
              <w:t>Відсутні для наступних сфер інтересів:</w:t>
            </w:r>
          </w:p>
          <w:p w:rsidR="00E97692" w:rsidRPr="00427734" w:rsidRDefault="00BF1606">
            <w:pPr>
              <w:pBdr>
                <w:top w:val="nil"/>
                <w:left w:val="nil"/>
                <w:bottom w:val="nil"/>
                <w:right w:val="nil"/>
                <w:between w:val="nil"/>
              </w:pBdr>
              <w:ind w:left="28" w:right="127" w:firstLine="105"/>
              <w:rPr>
                <w:sz w:val="24"/>
                <w:szCs w:val="24"/>
              </w:rPr>
            </w:pPr>
            <w:r w:rsidRPr="00427734">
              <w:rPr>
                <w:sz w:val="24"/>
                <w:szCs w:val="24"/>
              </w:rPr>
              <w:t xml:space="preserve">- </w:t>
            </w:r>
            <w:r w:rsidRPr="00427734">
              <w:rPr>
                <w:b/>
                <w:bCs/>
                <w:sz w:val="24"/>
                <w:szCs w:val="24"/>
              </w:rPr>
              <w:t>держави</w:t>
            </w:r>
            <w:r w:rsidRPr="00427734">
              <w:rPr>
                <w:sz w:val="24"/>
                <w:szCs w:val="24"/>
              </w:rPr>
              <w:t xml:space="preserve"> – неможливість </w:t>
            </w:r>
            <w:r w:rsidRPr="00427734">
              <w:rPr>
                <w:sz w:val="24"/>
                <w:szCs w:val="24"/>
              </w:rPr>
              <w:lastRenderedPageBreak/>
              <w:t>забезпечення ведення лісового господарства на засадах сталого розвитку та на принципах наближеного до природи лісівництва що призведе до недоотримання коштів бюджетами різних рівнів;</w:t>
            </w:r>
          </w:p>
          <w:p w:rsidR="00E97692" w:rsidRPr="00427734" w:rsidRDefault="00BF1606">
            <w:pPr>
              <w:pBdr>
                <w:top w:val="nil"/>
                <w:left w:val="nil"/>
                <w:bottom w:val="nil"/>
                <w:right w:val="nil"/>
                <w:between w:val="nil"/>
              </w:pBdr>
              <w:ind w:left="28" w:right="127" w:firstLine="105"/>
              <w:rPr>
                <w:sz w:val="24"/>
                <w:szCs w:val="24"/>
              </w:rPr>
            </w:pPr>
            <w:r w:rsidRPr="00427734">
              <w:rPr>
                <w:sz w:val="24"/>
                <w:szCs w:val="24"/>
              </w:rPr>
              <w:t xml:space="preserve">- </w:t>
            </w:r>
            <w:r w:rsidRPr="00427734">
              <w:rPr>
                <w:b/>
                <w:bCs/>
                <w:sz w:val="24"/>
                <w:szCs w:val="24"/>
              </w:rPr>
              <w:t>суб’єктів господарювання</w:t>
            </w:r>
            <w:r w:rsidRPr="00427734">
              <w:rPr>
                <w:sz w:val="24"/>
                <w:szCs w:val="24"/>
              </w:rPr>
              <w:t xml:space="preserve"> – зниження продуктивності лісових насаджень, в результаті чого зменшиться  обсяг заготівлі деревини, неможливості оперативного реагування на виникнення та поширення осередків </w:t>
            </w:r>
            <w:proofErr w:type="spellStart"/>
            <w:r w:rsidRPr="00427734">
              <w:rPr>
                <w:sz w:val="24"/>
                <w:szCs w:val="24"/>
              </w:rPr>
              <w:t>хвороб</w:t>
            </w:r>
            <w:proofErr w:type="spellEnd"/>
            <w:r w:rsidRPr="00427734">
              <w:rPr>
                <w:sz w:val="24"/>
                <w:szCs w:val="24"/>
              </w:rPr>
              <w:t xml:space="preserve"> та шкідників лісу (в тому числі карантинних) спричинених, серед іншого, збройною агресією РФ проти України</w:t>
            </w:r>
          </w:p>
          <w:p w:rsidR="00E97692" w:rsidRPr="00427734" w:rsidRDefault="00BF1606">
            <w:pPr>
              <w:pBdr>
                <w:top w:val="nil"/>
                <w:left w:val="nil"/>
                <w:bottom w:val="nil"/>
                <w:right w:val="nil"/>
                <w:between w:val="nil"/>
              </w:pBdr>
              <w:ind w:left="28" w:right="127" w:firstLine="105"/>
              <w:rPr>
                <w:sz w:val="24"/>
                <w:szCs w:val="24"/>
              </w:rPr>
            </w:pPr>
            <w:r w:rsidRPr="00427734">
              <w:rPr>
                <w:sz w:val="24"/>
                <w:szCs w:val="24"/>
              </w:rPr>
              <w:t xml:space="preserve">- </w:t>
            </w:r>
            <w:r w:rsidRPr="00427734">
              <w:rPr>
                <w:b/>
                <w:bCs/>
                <w:sz w:val="24"/>
                <w:szCs w:val="24"/>
              </w:rPr>
              <w:t>громадян</w:t>
            </w:r>
            <w:r w:rsidRPr="00427734">
              <w:rPr>
                <w:sz w:val="24"/>
                <w:szCs w:val="24"/>
              </w:rPr>
              <w:t xml:space="preserve"> – відсутність прямого впливу на сфери інтересів громадян</w:t>
            </w:r>
          </w:p>
        </w:tc>
        <w:tc>
          <w:tcPr>
            <w:tcW w:w="2934" w:type="dxa"/>
          </w:tcPr>
          <w:p w:rsidR="00E97692" w:rsidRPr="00427734" w:rsidRDefault="00BF1606">
            <w:pPr>
              <w:pBdr>
                <w:top w:val="nil"/>
                <w:left w:val="nil"/>
                <w:bottom w:val="nil"/>
                <w:right w:val="nil"/>
                <w:between w:val="nil"/>
              </w:pBdr>
              <w:spacing w:before="150" w:after="150"/>
              <w:ind w:left="127"/>
              <w:rPr>
                <w:sz w:val="24"/>
                <w:szCs w:val="24"/>
              </w:rPr>
            </w:pPr>
            <w:r w:rsidRPr="00427734">
              <w:rPr>
                <w:sz w:val="24"/>
                <w:szCs w:val="24"/>
              </w:rPr>
              <w:lastRenderedPageBreak/>
              <w:t xml:space="preserve">Неможливість згідно з діючою нормативно-правовою базою якісно проектувати </w:t>
            </w:r>
            <w:r w:rsidRPr="00427734">
              <w:rPr>
                <w:sz w:val="24"/>
                <w:szCs w:val="24"/>
              </w:rPr>
              <w:lastRenderedPageBreak/>
              <w:t>лісогосподарські заходи та фактично їх здійснювати</w:t>
            </w:r>
          </w:p>
        </w:tc>
        <w:tc>
          <w:tcPr>
            <w:tcW w:w="2126" w:type="dxa"/>
          </w:tcPr>
          <w:p w:rsidR="00E97692" w:rsidRPr="00427734" w:rsidRDefault="00BF1606">
            <w:pPr>
              <w:pBdr>
                <w:top w:val="nil"/>
                <w:left w:val="nil"/>
                <w:bottom w:val="nil"/>
                <w:right w:val="nil"/>
                <w:between w:val="nil"/>
              </w:pBdr>
              <w:spacing w:before="150" w:after="150"/>
              <w:ind w:left="97"/>
              <w:rPr>
                <w:sz w:val="24"/>
                <w:szCs w:val="24"/>
              </w:rPr>
            </w:pPr>
            <w:r w:rsidRPr="00427734">
              <w:rPr>
                <w:sz w:val="24"/>
                <w:szCs w:val="24"/>
              </w:rPr>
              <w:lastRenderedPageBreak/>
              <w:t xml:space="preserve">Дана альтернатива не забезпечує потреби у </w:t>
            </w:r>
            <w:r w:rsidRPr="00427734">
              <w:rPr>
                <w:sz w:val="24"/>
                <w:szCs w:val="24"/>
              </w:rPr>
              <w:lastRenderedPageBreak/>
              <w:t>розв’язанні проблеми та досягнення встановлених цілей</w:t>
            </w:r>
          </w:p>
        </w:tc>
      </w:tr>
      <w:tr w:rsidR="00427734" w:rsidRPr="00427734">
        <w:tc>
          <w:tcPr>
            <w:tcW w:w="2093" w:type="dxa"/>
          </w:tcPr>
          <w:p w:rsidR="00E97692" w:rsidRPr="00427734" w:rsidRDefault="00BF1606">
            <w:pPr>
              <w:pBdr>
                <w:top w:val="nil"/>
                <w:left w:val="nil"/>
                <w:bottom w:val="nil"/>
                <w:right w:val="nil"/>
                <w:between w:val="nil"/>
              </w:pBdr>
              <w:rPr>
                <w:sz w:val="24"/>
                <w:szCs w:val="24"/>
              </w:rPr>
            </w:pPr>
            <w:r w:rsidRPr="00427734">
              <w:rPr>
                <w:sz w:val="24"/>
                <w:szCs w:val="24"/>
              </w:rPr>
              <w:lastRenderedPageBreak/>
              <w:t>Альтернатива 2</w:t>
            </w:r>
          </w:p>
          <w:p w:rsidR="00E97692" w:rsidRPr="00427734" w:rsidRDefault="00BF1606">
            <w:pPr>
              <w:pBdr>
                <w:top w:val="nil"/>
                <w:left w:val="nil"/>
                <w:bottom w:val="nil"/>
                <w:right w:val="nil"/>
                <w:between w:val="nil"/>
              </w:pBdr>
              <w:rPr>
                <w:sz w:val="24"/>
                <w:szCs w:val="24"/>
              </w:rPr>
            </w:pPr>
            <w:r w:rsidRPr="00427734">
              <w:rPr>
                <w:sz w:val="24"/>
                <w:szCs w:val="24"/>
              </w:rPr>
              <w:t xml:space="preserve">прийняття </w:t>
            </w:r>
            <w:proofErr w:type="spellStart"/>
            <w:r w:rsidRPr="00427734">
              <w:rPr>
                <w:sz w:val="24"/>
                <w:szCs w:val="24"/>
              </w:rPr>
              <w:t>проєкту</w:t>
            </w:r>
            <w:proofErr w:type="spellEnd"/>
            <w:r w:rsidRPr="00427734">
              <w:rPr>
                <w:sz w:val="24"/>
                <w:szCs w:val="24"/>
              </w:rPr>
              <w:t xml:space="preserve"> </w:t>
            </w:r>
            <w:proofErr w:type="spellStart"/>
            <w:r w:rsidRPr="00427734">
              <w:rPr>
                <w:sz w:val="24"/>
                <w:szCs w:val="24"/>
              </w:rPr>
              <w:t>акта</w:t>
            </w:r>
            <w:proofErr w:type="spellEnd"/>
          </w:p>
        </w:tc>
        <w:tc>
          <w:tcPr>
            <w:tcW w:w="2693" w:type="dxa"/>
          </w:tcPr>
          <w:p w:rsidR="00E97692" w:rsidRPr="00427734" w:rsidRDefault="00BF1606">
            <w:pPr>
              <w:pBdr>
                <w:top w:val="nil"/>
                <w:left w:val="nil"/>
                <w:bottom w:val="nil"/>
                <w:right w:val="nil"/>
                <w:between w:val="nil"/>
              </w:pBdr>
              <w:rPr>
                <w:sz w:val="24"/>
                <w:szCs w:val="24"/>
              </w:rPr>
            </w:pPr>
            <w:r w:rsidRPr="00427734">
              <w:rPr>
                <w:sz w:val="24"/>
                <w:szCs w:val="24"/>
              </w:rPr>
              <w:t xml:space="preserve">Прийняття </w:t>
            </w:r>
            <w:proofErr w:type="spellStart"/>
            <w:r w:rsidRPr="00427734">
              <w:rPr>
                <w:sz w:val="24"/>
                <w:szCs w:val="24"/>
              </w:rPr>
              <w:t>проєкту</w:t>
            </w:r>
            <w:proofErr w:type="spellEnd"/>
            <w:r w:rsidRPr="00427734">
              <w:rPr>
                <w:sz w:val="24"/>
                <w:szCs w:val="24"/>
              </w:rPr>
              <w:t xml:space="preserve"> </w:t>
            </w:r>
            <w:proofErr w:type="spellStart"/>
            <w:r w:rsidRPr="00427734">
              <w:rPr>
                <w:sz w:val="24"/>
                <w:szCs w:val="24"/>
              </w:rPr>
              <w:t>акта</w:t>
            </w:r>
            <w:proofErr w:type="spellEnd"/>
            <w:r w:rsidRPr="00427734">
              <w:rPr>
                <w:sz w:val="24"/>
                <w:szCs w:val="24"/>
              </w:rPr>
              <w:t xml:space="preserve"> матиме позитивний вплив – унормується питання ведення лісового господарства на засадах сталого розвитку та на принципах наближеного до природи лісівництва, а також адаптацію законодавства України до законодавства Європейського Союзу</w:t>
            </w:r>
          </w:p>
        </w:tc>
        <w:tc>
          <w:tcPr>
            <w:tcW w:w="2934" w:type="dxa"/>
          </w:tcPr>
          <w:p w:rsidR="00E97692" w:rsidRPr="00427734" w:rsidRDefault="00BF1606">
            <w:pPr>
              <w:pBdr>
                <w:top w:val="nil"/>
                <w:left w:val="nil"/>
                <w:bottom w:val="nil"/>
                <w:right w:val="nil"/>
                <w:between w:val="nil"/>
              </w:pBdr>
              <w:ind w:left="141" w:right="34"/>
              <w:rPr>
                <w:sz w:val="24"/>
                <w:szCs w:val="24"/>
              </w:rPr>
            </w:pPr>
            <w:r w:rsidRPr="00427734">
              <w:rPr>
                <w:sz w:val="24"/>
                <w:szCs w:val="24"/>
              </w:rPr>
              <w:t>Для суб’єктів великого і середнього підприємництва:</w:t>
            </w:r>
          </w:p>
          <w:p w:rsidR="00E97692" w:rsidRPr="00427734" w:rsidRDefault="00BF1606">
            <w:pPr>
              <w:pBdr>
                <w:top w:val="nil"/>
                <w:left w:val="nil"/>
                <w:bottom w:val="nil"/>
                <w:right w:val="nil"/>
                <w:between w:val="nil"/>
              </w:pBdr>
              <w:ind w:left="141" w:right="34"/>
              <w:rPr>
                <w:sz w:val="24"/>
                <w:szCs w:val="24"/>
              </w:rPr>
            </w:pPr>
            <w:r w:rsidRPr="00427734">
              <w:rPr>
                <w:sz w:val="24"/>
                <w:szCs w:val="24"/>
              </w:rPr>
              <w:t>за 1 рік – 3061560 грн</w:t>
            </w:r>
          </w:p>
          <w:p w:rsidR="00E97692" w:rsidRPr="00427734" w:rsidRDefault="00BF1606">
            <w:pPr>
              <w:pBdr>
                <w:top w:val="nil"/>
                <w:left w:val="nil"/>
                <w:bottom w:val="nil"/>
                <w:right w:val="nil"/>
                <w:between w:val="nil"/>
              </w:pBdr>
              <w:ind w:left="141" w:right="34"/>
              <w:rPr>
                <w:sz w:val="24"/>
                <w:szCs w:val="24"/>
              </w:rPr>
            </w:pPr>
            <w:r w:rsidRPr="00427734">
              <w:rPr>
                <w:sz w:val="24"/>
                <w:szCs w:val="24"/>
              </w:rPr>
              <w:t>за 5 років – 15301560 грн;</w:t>
            </w:r>
          </w:p>
          <w:p w:rsidR="00E97692" w:rsidRPr="00427734" w:rsidRDefault="00BF1606">
            <w:pPr>
              <w:pBdr>
                <w:top w:val="nil"/>
                <w:left w:val="nil"/>
                <w:bottom w:val="nil"/>
                <w:right w:val="nil"/>
                <w:between w:val="nil"/>
              </w:pBdr>
              <w:ind w:left="141" w:right="34"/>
              <w:rPr>
                <w:sz w:val="24"/>
                <w:szCs w:val="24"/>
              </w:rPr>
            </w:pPr>
            <w:r w:rsidRPr="00427734">
              <w:rPr>
                <w:sz w:val="24"/>
                <w:szCs w:val="24"/>
              </w:rPr>
              <w:t xml:space="preserve">для суб’єктів малого та </w:t>
            </w:r>
            <w:proofErr w:type="spellStart"/>
            <w:r w:rsidRPr="00427734">
              <w:rPr>
                <w:sz w:val="24"/>
                <w:szCs w:val="24"/>
              </w:rPr>
              <w:t>мікропідприємництва</w:t>
            </w:r>
            <w:proofErr w:type="spellEnd"/>
            <w:r w:rsidRPr="00427734">
              <w:rPr>
                <w:sz w:val="24"/>
                <w:szCs w:val="24"/>
              </w:rPr>
              <w:t>:</w:t>
            </w:r>
          </w:p>
          <w:p w:rsidR="00E97692" w:rsidRPr="00427734" w:rsidRDefault="00BF1606">
            <w:pPr>
              <w:pBdr>
                <w:top w:val="nil"/>
                <w:left w:val="nil"/>
                <w:bottom w:val="nil"/>
                <w:right w:val="nil"/>
                <w:between w:val="nil"/>
              </w:pBdr>
              <w:ind w:right="34"/>
              <w:rPr>
                <w:sz w:val="24"/>
                <w:szCs w:val="24"/>
              </w:rPr>
            </w:pPr>
            <w:r w:rsidRPr="00427734">
              <w:rPr>
                <w:sz w:val="24"/>
                <w:szCs w:val="24"/>
              </w:rPr>
              <w:t>за 1 рік – 1054312 грн</w:t>
            </w:r>
          </w:p>
          <w:p w:rsidR="00E97692" w:rsidRPr="00427734" w:rsidRDefault="00BF1606">
            <w:pPr>
              <w:pBdr>
                <w:top w:val="nil"/>
                <w:left w:val="nil"/>
                <w:bottom w:val="nil"/>
                <w:right w:val="nil"/>
                <w:between w:val="nil"/>
              </w:pBdr>
              <w:rPr>
                <w:sz w:val="24"/>
                <w:szCs w:val="24"/>
              </w:rPr>
            </w:pPr>
            <w:r w:rsidRPr="00427734">
              <w:rPr>
                <w:sz w:val="24"/>
                <w:szCs w:val="24"/>
              </w:rPr>
              <w:t>за 5 років – 5174008 грн;</w:t>
            </w:r>
          </w:p>
          <w:p w:rsidR="00E97692" w:rsidRPr="00427734" w:rsidRDefault="00BF1606">
            <w:pPr>
              <w:pBdr>
                <w:top w:val="nil"/>
                <w:left w:val="nil"/>
                <w:bottom w:val="nil"/>
                <w:right w:val="nil"/>
                <w:between w:val="nil"/>
              </w:pBdr>
              <w:rPr>
                <w:sz w:val="24"/>
                <w:szCs w:val="24"/>
              </w:rPr>
            </w:pPr>
            <w:r w:rsidRPr="00427734">
              <w:rPr>
                <w:sz w:val="24"/>
                <w:szCs w:val="24"/>
              </w:rPr>
              <w:t>Сумарні витрати на виконання запланованого регулювання (бюджетні та малого підприємництва):</w:t>
            </w:r>
          </w:p>
          <w:p w:rsidR="00E97692" w:rsidRPr="00427734" w:rsidRDefault="00BF1606">
            <w:pPr>
              <w:pBdr>
                <w:top w:val="nil"/>
                <w:left w:val="nil"/>
                <w:bottom w:val="nil"/>
                <w:right w:val="nil"/>
                <w:between w:val="nil"/>
              </w:pBdr>
              <w:ind w:right="34"/>
              <w:rPr>
                <w:sz w:val="24"/>
                <w:szCs w:val="24"/>
              </w:rPr>
            </w:pPr>
            <w:r w:rsidRPr="00427734">
              <w:rPr>
                <w:sz w:val="24"/>
                <w:szCs w:val="24"/>
              </w:rPr>
              <w:t>за 1 рік – 4806312 грн</w:t>
            </w:r>
          </w:p>
          <w:p w:rsidR="00E97692" w:rsidRPr="00427734" w:rsidRDefault="00BF1606">
            <w:pPr>
              <w:pBdr>
                <w:top w:val="nil"/>
                <w:left w:val="nil"/>
                <w:bottom w:val="nil"/>
                <w:right w:val="nil"/>
                <w:between w:val="nil"/>
              </w:pBdr>
              <w:rPr>
                <w:sz w:val="24"/>
                <w:szCs w:val="24"/>
              </w:rPr>
            </w:pPr>
            <w:r w:rsidRPr="00427734">
              <w:rPr>
                <w:sz w:val="24"/>
                <w:szCs w:val="24"/>
              </w:rPr>
              <w:lastRenderedPageBreak/>
              <w:t>за 5 років – 23934008 грн.</w:t>
            </w:r>
          </w:p>
          <w:p w:rsidR="00E97692" w:rsidRPr="00427734" w:rsidRDefault="00E97692">
            <w:pPr>
              <w:pBdr>
                <w:top w:val="nil"/>
                <w:left w:val="nil"/>
                <w:bottom w:val="nil"/>
                <w:right w:val="nil"/>
                <w:between w:val="nil"/>
              </w:pBdr>
              <w:rPr>
                <w:sz w:val="24"/>
                <w:szCs w:val="24"/>
              </w:rPr>
            </w:pPr>
          </w:p>
        </w:tc>
        <w:tc>
          <w:tcPr>
            <w:tcW w:w="2126" w:type="dxa"/>
          </w:tcPr>
          <w:p w:rsidR="00E97692" w:rsidRPr="00427734" w:rsidRDefault="00BF1606">
            <w:pPr>
              <w:pBdr>
                <w:top w:val="nil"/>
                <w:left w:val="nil"/>
                <w:bottom w:val="nil"/>
                <w:right w:val="nil"/>
                <w:between w:val="nil"/>
              </w:pBdr>
              <w:rPr>
                <w:sz w:val="24"/>
                <w:szCs w:val="24"/>
              </w:rPr>
            </w:pPr>
            <w:r w:rsidRPr="00427734">
              <w:rPr>
                <w:sz w:val="24"/>
                <w:szCs w:val="24"/>
              </w:rPr>
              <w:lastRenderedPageBreak/>
              <w:t>Альтернатива є прийнятною з огляду на досягнення поставлених цілей</w:t>
            </w:r>
          </w:p>
        </w:tc>
      </w:tr>
    </w:tbl>
    <w:p w:rsidR="00E97692" w:rsidRPr="00427734" w:rsidRDefault="00E97692">
      <w:pPr>
        <w:pBdr>
          <w:top w:val="nil"/>
          <w:left w:val="nil"/>
          <w:bottom w:val="nil"/>
          <w:right w:val="nil"/>
          <w:between w:val="nil"/>
        </w:pBdr>
        <w:ind w:firstLine="567"/>
        <w:rPr>
          <w:sz w:val="28"/>
          <w:szCs w:val="28"/>
        </w:rPr>
      </w:pPr>
    </w:p>
    <w:tbl>
      <w:tblPr>
        <w:tblStyle w:val="ad"/>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3544"/>
        <w:gridCol w:w="3294"/>
      </w:tblGrid>
      <w:tr w:rsidR="00427734" w:rsidRPr="00427734">
        <w:tc>
          <w:tcPr>
            <w:tcW w:w="2943" w:type="dxa"/>
            <w:vAlign w:val="center"/>
          </w:tcPr>
          <w:p w:rsidR="00E97692" w:rsidRPr="00427734" w:rsidRDefault="00BF1606">
            <w:pPr>
              <w:pBdr>
                <w:top w:val="nil"/>
                <w:left w:val="nil"/>
                <w:bottom w:val="nil"/>
                <w:right w:val="nil"/>
                <w:between w:val="nil"/>
              </w:pBdr>
              <w:tabs>
                <w:tab w:val="left" w:pos="1134"/>
              </w:tabs>
              <w:jc w:val="center"/>
              <w:rPr>
                <w:sz w:val="24"/>
                <w:szCs w:val="24"/>
              </w:rPr>
            </w:pPr>
            <w:r w:rsidRPr="00427734">
              <w:rPr>
                <w:sz w:val="24"/>
                <w:szCs w:val="24"/>
              </w:rPr>
              <w:t>Рейтинг</w:t>
            </w:r>
          </w:p>
        </w:tc>
        <w:tc>
          <w:tcPr>
            <w:tcW w:w="3544" w:type="dxa"/>
            <w:vAlign w:val="center"/>
          </w:tcPr>
          <w:p w:rsidR="00E97692" w:rsidRPr="00427734" w:rsidRDefault="00BF1606">
            <w:pPr>
              <w:pBdr>
                <w:top w:val="nil"/>
                <w:left w:val="nil"/>
                <w:bottom w:val="nil"/>
                <w:right w:val="nil"/>
                <w:between w:val="nil"/>
              </w:pBdr>
              <w:tabs>
                <w:tab w:val="left" w:pos="1134"/>
              </w:tabs>
              <w:jc w:val="center"/>
              <w:rPr>
                <w:sz w:val="24"/>
                <w:szCs w:val="24"/>
              </w:rPr>
            </w:pPr>
            <w:r w:rsidRPr="00427734">
              <w:rPr>
                <w:sz w:val="24"/>
                <w:szCs w:val="24"/>
              </w:rPr>
              <w:t>Аргументи щодо переваги обраної альтернативи/причини відмови від альтернативи</w:t>
            </w:r>
          </w:p>
        </w:tc>
        <w:tc>
          <w:tcPr>
            <w:tcW w:w="3294" w:type="dxa"/>
            <w:vAlign w:val="center"/>
          </w:tcPr>
          <w:p w:rsidR="00E97692" w:rsidRPr="00427734" w:rsidRDefault="00BF1606">
            <w:pPr>
              <w:pBdr>
                <w:top w:val="nil"/>
                <w:left w:val="nil"/>
                <w:bottom w:val="nil"/>
                <w:right w:val="nil"/>
                <w:between w:val="nil"/>
              </w:pBdr>
              <w:tabs>
                <w:tab w:val="left" w:pos="1134"/>
              </w:tabs>
              <w:jc w:val="center"/>
              <w:rPr>
                <w:sz w:val="24"/>
                <w:szCs w:val="24"/>
              </w:rPr>
            </w:pPr>
            <w:r w:rsidRPr="00427734">
              <w:rPr>
                <w:sz w:val="24"/>
                <w:szCs w:val="24"/>
              </w:rPr>
              <w:t xml:space="preserve">Оцінка ризику зовнішніх чинників на дію запропонованого регуляторного </w:t>
            </w:r>
            <w:proofErr w:type="spellStart"/>
            <w:r w:rsidRPr="00427734">
              <w:rPr>
                <w:sz w:val="24"/>
                <w:szCs w:val="24"/>
              </w:rPr>
              <w:t>акта</w:t>
            </w:r>
            <w:proofErr w:type="spellEnd"/>
          </w:p>
        </w:tc>
      </w:tr>
      <w:tr w:rsidR="00427734" w:rsidRPr="00427734">
        <w:tc>
          <w:tcPr>
            <w:tcW w:w="2943" w:type="dxa"/>
          </w:tcPr>
          <w:p w:rsidR="00E97692" w:rsidRPr="00427734" w:rsidRDefault="00BF1606">
            <w:pPr>
              <w:pBdr>
                <w:top w:val="nil"/>
                <w:left w:val="nil"/>
                <w:bottom w:val="nil"/>
                <w:right w:val="nil"/>
                <w:between w:val="nil"/>
              </w:pBdr>
              <w:tabs>
                <w:tab w:val="left" w:pos="0"/>
              </w:tabs>
              <w:rPr>
                <w:sz w:val="24"/>
                <w:szCs w:val="24"/>
              </w:rPr>
            </w:pPr>
            <w:r w:rsidRPr="00427734">
              <w:rPr>
                <w:sz w:val="24"/>
                <w:szCs w:val="24"/>
              </w:rPr>
              <w:t>Альтернатива 1</w:t>
            </w:r>
          </w:p>
          <w:p w:rsidR="00E97692" w:rsidRPr="00427734" w:rsidRDefault="00BF1606">
            <w:pPr>
              <w:pBdr>
                <w:top w:val="nil"/>
                <w:left w:val="nil"/>
                <w:bottom w:val="nil"/>
                <w:right w:val="nil"/>
                <w:between w:val="nil"/>
              </w:pBdr>
              <w:tabs>
                <w:tab w:val="left" w:pos="0"/>
              </w:tabs>
              <w:jc w:val="both"/>
              <w:rPr>
                <w:sz w:val="24"/>
                <w:szCs w:val="24"/>
              </w:rPr>
            </w:pPr>
            <w:r w:rsidRPr="00427734">
              <w:rPr>
                <w:sz w:val="24"/>
                <w:szCs w:val="24"/>
              </w:rPr>
              <w:t>Збереження ситуації, яка існує на цей час</w:t>
            </w:r>
          </w:p>
        </w:tc>
        <w:tc>
          <w:tcPr>
            <w:tcW w:w="3544" w:type="dxa"/>
          </w:tcPr>
          <w:p w:rsidR="00E97692" w:rsidRPr="00427734" w:rsidRDefault="00BF1606">
            <w:pPr>
              <w:pBdr>
                <w:top w:val="nil"/>
                <w:left w:val="nil"/>
                <w:bottom w:val="nil"/>
                <w:right w:val="nil"/>
                <w:between w:val="nil"/>
              </w:pBdr>
              <w:rPr>
                <w:sz w:val="24"/>
                <w:szCs w:val="24"/>
              </w:rPr>
            </w:pPr>
            <w:r w:rsidRPr="00427734">
              <w:rPr>
                <w:sz w:val="24"/>
                <w:szCs w:val="24"/>
              </w:rPr>
              <w:t>Дана альтернатива не здатна вирішити проблеми</w:t>
            </w:r>
          </w:p>
        </w:tc>
        <w:tc>
          <w:tcPr>
            <w:tcW w:w="3294" w:type="dxa"/>
          </w:tcPr>
          <w:p w:rsidR="00E97692" w:rsidRPr="00427734" w:rsidRDefault="00BF1606">
            <w:pPr>
              <w:pBdr>
                <w:top w:val="nil"/>
                <w:left w:val="nil"/>
                <w:bottom w:val="nil"/>
                <w:right w:val="nil"/>
                <w:between w:val="nil"/>
              </w:pBdr>
              <w:tabs>
                <w:tab w:val="left" w:pos="1134"/>
              </w:tabs>
              <w:rPr>
                <w:sz w:val="24"/>
                <w:szCs w:val="24"/>
              </w:rPr>
            </w:pPr>
            <w:r w:rsidRPr="00427734">
              <w:rPr>
                <w:sz w:val="24"/>
                <w:szCs w:val="24"/>
              </w:rPr>
              <w:t>Дефіцит робочої сили внаслідок агресії РФ проти України;</w:t>
            </w:r>
          </w:p>
          <w:p w:rsidR="00E97692" w:rsidRPr="00427734" w:rsidRDefault="00BF1606">
            <w:pPr>
              <w:pBdr>
                <w:top w:val="nil"/>
                <w:left w:val="nil"/>
                <w:bottom w:val="nil"/>
                <w:right w:val="nil"/>
                <w:between w:val="nil"/>
              </w:pBdr>
              <w:tabs>
                <w:tab w:val="left" w:pos="1134"/>
              </w:tabs>
              <w:rPr>
                <w:sz w:val="24"/>
                <w:szCs w:val="24"/>
              </w:rPr>
            </w:pPr>
            <w:r w:rsidRPr="00427734">
              <w:rPr>
                <w:sz w:val="24"/>
                <w:szCs w:val="24"/>
              </w:rPr>
              <w:t xml:space="preserve">довготривалі </w:t>
            </w:r>
            <w:proofErr w:type="spellStart"/>
            <w:r w:rsidRPr="00427734">
              <w:rPr>
                <w:sz w:val="24"/>
                <w:szCs w:val="24"/>
              </w:rPr>
              <w:t>блеаути</w:t>
            </w:r>
            <w:proofErr w:type="spellEnd"/>
            <w:r w:rsidRPr="00427734">
              <w:rPr>
                <w:sz w:val="24"/>
                <w:szCs w:val="24"/>
              </w:rPr>
              <w:t>;</w:t>
            </w:r>
          </w:p>
          <w:p w:rsidR="00E97692" w:rsidRPr="00427734" w:rsidRDefault="00BF1606">
            <w:pPr>
              <w:pBdr>
                <w:top w:val="nil"/>
                <w:left w:val="nil"/>
                <w:bottom w:val="nil"/>
                <w:right w:val="nil"/>
                <w:between w:val="nil"/>
              </w:pBdr>
              <w:tabs>
                <w:tab w:val="left" w:pos="1134"/>
              </w:tabs>
              <w:rPr>
                <w:sz w:val="24"/>
                <w:szCs w:val="24"/>
              </w:rPr>
            </w:pPr>
            <w:r w:rsidRPr="00427734">
              <w:rPr>
                <w:sz w:val="24"/>
                <w:szCs w:val="24"/>
              </w:rPr>
              <w:t>зупинка або довготривала перерва у роботі деревообробних підприємств;</w:t>
            </w:r>
          </w:p>
          <w:p w:rsidR="00E97692" w:rsidRPr="00427734" w:rsidRDefault="00BF1606">
            <w:pPr>
              <w:pBdr>
                <w:top w:val="nil"/>
                <w:left w:val="nil"/>
                <w:bottom w:val="nil"/>
                <w:right w:val="nil"/>
                <w:between w:val="nil"/>
              </w:pBdr>
              <w:rPr>
                <w:sz w:val="24"/>
                <w:szCs w:val="24"/>
              </w:rPr>
            </w:pPr>
            <w:proofErr w:type="spellStart"/>
            <w:r w:rsidRPr="00427734">
              <w:rPr>
                <w:sz w:val="24"/>
                <w:szCs w:val="24"/>
              </w:rPr>
              <w:t>маштабні</w:t>
            </w:r>
            <w:proofErr w:type="spellEnd"/>
            <w:r w:rsidRPr="00427734">
              <w:rPr>
                <w:sz w:val="24"/>
                <w:szCs w:val="24"/>
              </w:rPr>
              <w:t xml:space="preserve"> стихійні явища (повені, буреломи тощо)</w:t>
            </w:r>
          </w:p>
        </w:tc>
      </w:tr>
      <w:tr w:rsidR="00427734" w:rsidRPr="00427734">
        <w:tc>
          <w:tcPr>
            <w:tcW w:w="2943" w:type="dxa"/>
          </w:tcPr>
          <w:p w:rsidR="00E97692" w:rsidRPr="00427734" w:rsidRDefault="00BF1606">
            <w:pPr>
              <w:pBdr>
                <w:top w:val="nil"/>
                <w:left w:val="nil"/>
                <w:bottom w:val="nil"/>
                <w:right w:val="nil"/>
                <w:between w:val="nil"/>
              </w:pBdr>
              <w:tabs>
                <w:tab w:val="left" w:pos="0"/>
              </w:tabs>
              <w:rPr>
                <w:sz w:val="24"/>
                <w:szCs w:val="24"/>
              </w:rPr>
            </w:pPr>
            <w:r w:rsidRPr="00427734">
              <w:rPr>
                <w:sz w:val="24"/>
                <w:szCs w:val="24"/>
              </w:rPr>
              <w:t>Альтернатива 2</w:t>
            </w:r>
          </w:p>
          <w:p w:rsidR="00E97692" w:rsidRPr="00427734" w:rsidRDefault="00BF1606">
            <w:pPr>
              <w:pBdr>
                <w:top w:val="nil"/>
                <w:left w:val="nil"/>
                <w:bottom w:val="nil"/>
                <w:right w:val="nil"/>
                <w:between w:val="nil"/>
              </w:pBdr>
              <w:tabs>
                <w:tab w:val="left" w:pos="0"/>
              </w:tabs>
              <w:rPr>
                <w:sz w:val="24"/>
                <w:szCs w:val="24"/>
              </w:rPr>
            </w:pPr>
            <w:r w:rsidRPr="00427734">
              <w:rPr>
                <w:sz w:val="24"/>
                <w:szCs w:val="24"/>
              </w:rPr>
              <w:t xml:space="preserve">Прийняття </w:t>
            </w:r>
            <w:proofErr w:type="spellStart"/>
            <w:r w:rsidRPr="00427734">
              <w:rPr>
                <w:sz w:val="24"/>
                <w:szCs w:val="24"/>
              </w:rPr>
              <w:t>прийняття</w:t>
            </w:r>
            <w:proofErr w:type="spellEnd"/>
            <w:r w:rsidRPr="00427734">
              <w:rPr>
                <w:sz w:val="24"/>
                <w:szCs w:val="24"/>
              </w:rPr>
              <w:t xml:space="preserve"> </w:t>
            </w:r>
            <w:proofErr w:type="spellStart"/>
            <w:r w:rsidRPr="00427734">
              <w:rPr>
                <w:sz w:val="24"/>
                <w:szCs w:val="24"/>
              </w:rPr>
              <w:t>проєкту</w:t>
            </w:r>
            <w:proofErr w:type="spellEnd"/>
            <w:r w:rsidRPr="00427734">
              <w:rPr>
                <w:sz w:val="24"/>
                <w:szCs w:val="24"/>
              </w:rPr>
              <w:t xml:space="preserve"> </w:t>
            </w:r>
            <w:proofErr w:type="spellStart"/>
            <w:r w:rsidRPr="00427734">
              <w:rPr>
                <w:sz w:val="24"/>
                <w:szCs w:val="24"/>
              </w:rPr>
              <w:t>акта</w:t>
            </w:r>
            <w:proofErr w:type="spellEnd"/>
          </w:p>
        </w:tc>
        <w:tc>
          <w:tcPr>
            <w:tcW w:w="3544" w:type="dxa"/>
          </w:tcPr>
          <w:p w:rsidR="00E97692" w:rsidRPr="00427734" w:rsidRDefault="00BF1606">
            <w:pPr>
              <w:pBdr>
                <w:top w:val="nil"/>
                <w:left w:val="nil"/>
                <w:bottom w:val="nil"/>
                <w:right w:val="nil"/>
                <w:between w:val="nil"/>
              </w:pBdr>
              <w:tabs>
                <w:tab w:val="left" w:pos="650"/>
              </w:tabs>
              <w:rPr>
                <w:sz w:val="24"/>
                <w:szCs w:val="24"/>
              </w:rPr>
            </w:pPr>
            <w:r w:rsidRPr="00427734">
              <w:rPr>
                <w:sz w:val="24"/>
                <w:szCs w:val="24"/>
              </w:rPr>
              <w:t xml:space="preserve">Дана альтернатива є найбільш доцільною з огляду на поточний стан проблеми та співвідношення витрат пов’язаних із запровадженням альтернативи та </w:t>
            </w:r>
            <w:proofErr w:type="spellStart"/>
            <w:r w:rsidRPr="00427734">
              <w:rPr>
                <w:sz w:val="24"/>
                <w:szCs w:val="24"/>
              </w:rPr>
              <w:t>вигод</w:t>
            </w:r>
            <w:proofErr w:type="spellEnd"/>
            <w:r w:rsidRPr="00427734">
              <w:rPr>
                <w:sz w:val="24"/>
                <w:szCs w:val="24"/>
              </w:rPr>
              <w:t xml:space="preserve"> від її впровадження</w:t>
            </w:r>
          </w:p>
        </w:tc>
        <w:tc>
          <w:tcPr>
            <w:tcW w:w="3294" w:type="dxa"/>
          </w:tcPr>
          <w:p w:rsidR="00E97692" w:rsidRPr="00427734" w:rsidRDefault="00BF1606">
            <w:pPr>
              <w:pBdr>
                <w:top w:val="nil"/>
                <w:left w:val="nil"/>
                <w:bottom w:val="nil"/>
                <w:right w:val="nil"/>
                <w:between w:val="nil"/>
              </w:pBdr>
              <w:tabs>
                <w:tab w:val="left" w:pos="1134"/>
              </w:tabs>
              <w:rPr>
                <w:sz w:val="24"/>
                <w:szCs w:val="24"/>
              </w:rPr>
            </w:pPr>
            <w:r w:rsidRPr="00427734">
              <w:rPr>
                <w:sz w:val="24"/>
                <w:szCs w:val="24"/>
              </w:rPr>
              <w:t>Дефіцит робочої сили внаслідок агресії РФ проти України;</w:t>
            </w:r>
          </w:p>
          <w:p w:rsidR="00E97692" w:rsidRPr="00427734" w:rsidRDefault="00BF1606">
            <w:pPr>
              <w:pBdr>
                <w:top w:val="nil"/>
                <w:left w:val="nil"/>
                <w:bottom w:val="nil"/>
                <w:right w:val="nil"/>
                <w:between w:val="nil"/>
              </w:pBdr>
              <w:tabs>
                <w:tab w:val="left" w:pos="1134"/>
              </w:tabs>
              <w:rPr>
                <w:sz w:val="24"/>
                <w:szCs w:val="24"/>
              </w:rPr>
            </w:pPr>
            <w:r w:rsidRPr="00427734">
              <w:rPr>
                <w:sz w:val="24"/>
                <w:szCs w:val="24"/>
              </w:rPr>
              <w:t xml:space="preserve">довготривалі </w:t>
            </w:r>
            <w:proofErr w:type="spellStart"/>
            <w:r w:rsidRPr="00427734">
              <w:rPr>
                <w:sz w:val="24"/>
                <w:szCs w:val="24"/>
              </w:rPr>
              <w:t>блеаути</w:t>
            </w:r>
            <w:proofErr w:type="spellEnd"/>
            <w:r w:rsidRPr="00427734">
              <w:rPr>
                <w:sz w:val="24"/>
                <w:szCs w:val="24"/>
              </w:rPr>
              <w:t>;</w:t>
            </w:r>
          </w:p>
          <w:p w:rsidR="00E97692" w:rsidRPr="00427734" w:rsidRDefault="00BF1606">
            <w:pPr>
              <w:pBdr>
                <w:top w:val="nil"/>
                <w:left w:val="nil"/>
                <w:bottom w:val="nil"/>
                <w:right w:val="nil"/>
                <w:between w:val="nil"/>
              </w:pBdr>
              <w:tabs>
                <w:tab w:val="left" w:pos="1134"/>
              </w:tabs>
              <w:rPr>
                <w:sz w:val="24"/>
                <w:szCs w:val="24"/>
              </w:rPr>
            </w:pPr>
            <w:r w:rsidRPr="00427734">
              <w:rPr>
                <w:sz w:val="24"/>
                <w:szCs w:val="24"/>
              </w:rPr>
              <w:t>зупинка або довготривала перерва у роботі деревообробних підприємств;</w:t>
            </w:r>
          </w:p>
          <w:p w:rsidR="00E97692" w:rsidRPr="00427734" w:rsidRDefault="00BF1606">
            <w:pPr>
              <w:pBdr>
                <w:top w:val="nil"/>
                <w:left w:val="nil"/>
                <w:bottom w:val="nil"/>
                <w:right w:val="nil"/>
                <w:between w:val="nil"/>
              </w:pBdr>
              <w:tabs>
                <w:tab w:val="left" w:pos="1134"/>
              </w:tabs>
              <w:rPr>
                <w:sz w:val="24"/>
                <w:szCs w:val="24"/>
              </w:rPr>
            </w:pPr>
            <w:proofErr w:type="spellStart"/>
            <w:r w:rsidRPr="00427734">
              <w:rPr>
                <w:sz w:val="24"/>
                <w:szCs w:val="24"/>
              </w:rPr>
              <w:t>маштабні</w:t>
            </w:r>
            <w:proofErr w:type="spellEnd"/>
            <w:r w:rsidRPr="00427734">
              <w:rPr>
                <w:sz w:val="24"/>
                <w:szCs w:val="24"/>
              </w:rPr>
              <w:t xml:space="preserve"> стихійні явища (повені, буреломи тощо)</w:t>
            </w:r>
          </w:p>
        </w:tc>
      </w:tr>
    </w:tbl>
    <w:p w:rsidR="00E97692" w:rsidRPr="00427734" w:rsidRDefault="00E976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E97692" w:rsidRPr="00427734" w:rsidRDefault="00BF16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427734">
        <w:rPr>
          <w:sz w:val="28"/>
          <w:szCs w:val="28"/>
        </w:rPr>
        <w:t xml:space="preserve">Очікуваний вплив реалізації регуляторного </w:t>
      </w:r>
      <w:proofErr w:type="spellStart"/>
      <w:r w:rsidRPr="00427734">
        <w:rPr>
          <w:sz w:val="28"/>
          <w:szCs w:val="28"/>
        </w:rPr>
        <w:t>акта</w:t>
      </w:r>
      <w:proofErr w:type="spellEnd"/>
      <w:r w:rsidRPr="00427734">
        <w:rPr>
          <w:sz w:val="28"/>
          <w:szCs w:val="28"/>
        </w:rPr>
        <w:t xml:space="preserve">: </w:t>
      </w:r>
    </w:p>
    <w:p w:rsidR="00E97692" w:rsidRPr="00427734" w:rsidRDefault="00BF16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427734">
        <w:rPr>
          <w:sz w:val="28"/>
          <w:szCs w:val="28"/>
        </w:rPr>
        <w:t>забезпечення деревиною національну економіку, соціальну сферу, населення в умовах воєнного стану, а також Збройних Сил України;</w:t>
      </w:r>
    </w:p>
    <w:p w:rsidR="00E97692" w:rsidRPr="00427734" w:rsidRDefault="00BF16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427734">
        <w:rPr>
          <w:sz w:val="28"/>
          <w:szCs w:val="28"/>
        </w:rPr>
        <w:t xml:space="preserve">забезпечення </w:t>
      </w:r>
      <w:proofErr w:type="spellStart"/>
      <w:r w:rsidRPr="00427734">
        <w:rPr>
          <w:sz w:val="28"/>
          <w:szCs w:val="28"/>
        </w:rPr>
        <w:t>біорізноманіття</w:t>
      </w:r>
      <w:proofErr w:type="spellEnd"/>
      <w:r w:rsidRPr="00427734">
        <w:rPr>
          <w:sz w:val="28"/>
          <w:szCs w:val="28"/>
        </w:rPr>
        <w:t xml:space="preserve"> лісових екосистем, підвищення екологічного та ресурсного потенціалу лісів;</w:t>
      </w:r>
    </w:p>
    <w:p w:rsidR="00E97692" w:rsidRPr="00427734" w:rsidRDefault="00BF16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427734">
        <w:rPr>
          <w:sz w:val="28"/>
          <w:szCs w:val="28"/>
        </w:rPr>
        <w:t>скорочення державного регулювання під час заготівлі деревини.</w:t>
      </w:r>
    </w:p>
    <w:p w:rsidR="00E97692" w:rsidRPr="00427734" w:rsidRDefault="00BF1606">
      <w:pPr>
        <w:pBdr>
          <w:top w:val="nil"/>
          <w:left w:val="nil"/>
          <w:bottom w:val="nil"/>
          <w:right w:val="nil"/>
          <w:between w:val="nil"/>
        </w:pBdr>
        <w:ind w:right="-1" w:firstLine="708"/>
        <w:jc w:val="both"/>
        <w:rPr>
          <w:sz w:val="24"/>
          <w:szCs w:val="24"/>
        </w:rPr>
      </w:pPr>
      <w:r w:rsidRPr="00427734">
        <w:rPr>
          <w:sz w:val="28"/>
          <w:szCs w:val="28"/>
        </w:rPr>
        <w:t xml:space="preserve">Враховуючи вищенаведені позитивні та негативні сторони альтернативних способів досягнення встановлених цілей, доцільно прийняти розроблений </w:t>
      </w:r>
      <w:proofErr w:type="spellStart"/>
      <w:r w:rsidRPr="00427734">
        <w:rPr>
          <w:sz w:val="28"/>
          <w:szCs w:val="28"/>
        </w:rPr>
        <w:t>проєкт</w:t>
      </w:r>
      <w:proofErr w:type="spellEnd"/>
      <w:r w:rsidRPr="00427734">
        <w:rPr>
          <w:sz w:val="28"/>
          <w:szCs w:val="28"/>
        </w:rPr>
        <w:t xml:space="preserve"> </w:t>
      </w:r>
      <w:proofErr w:type="spellStart"/>
      <w:r w:rsidRPr="00427734">
        <w:rPr>
          <w:sz w:val="28"/>
          <w:szCs w:val="28"/>
        </w:rPr>
        <w:t>акта</w:t>
      </w:r>
      <w:proofErr w:type="spellEnd"/>
      <w:r w:rsidRPr="00427734">
        <w:rPr>
          <w:sz w:val="28"/>
          <w:szCs w:val="28"/>
        </w:rPr>
        <w:t>.</w:t>
      </w:r>
    </w:p>
    <w:p w:rsidR="00E97692" w:rsidRPr="00427734" w:rsidRDefault="00E97692">
      <w:pPr>
        <w:pBdr>
          <w:top w:val="nil"/>
          <w:left w:val="nil"/>
          <w:bottom w:val="nil"/>
          <w:right w:val="nil"/>
          <w:between w:val="nil"/>
        </w:pBdr>
        <w:shd w:val="clear" w:color="auto" w:fill="FFFFFF"/>
        <w:spacing w:before="31"/>
        <w:ind w:firstLine="709"/>
        <w:jc w:val="both"/>
        <w:rPr>
          <w:sz w:val="28"/>
          <w:szCs w:val="28"/>
        </w:rPr>
      </w:pPr>
    </w:p>
    <w:p w:rsidR="00E97692" w:rsidRPr="00427734" w:rsidRDefault="00BF1606">
      <w:pPr>
        <w:pBdr>
          <w:top w:val="nil"/>
          <w:left w:val="nil"/>
          <w:bottom w:val="nil"/>
          <w:right w:val="nil"/>
          <w:between w:val="nil"/>
        </w:pBdr>
        <w:shd w:val="clear" w:color="auto" w:fill="FFFFFF"/>
        <w:spacing w:before="31"/>
        <w:jc w:val="center"/>
        <w:rPr>
          <w:sz w:val="28"/>
          <w:szCs w:val="28"/>
        </w:rPr>
      </w:pPr>
      <w:r w:rsidRPr="00427734">
        <w:rPr>
          <w:b/>
          <w:bCs/>
          <w:sz w:val="28"/>
          <w:szCs w:val="28"/>
        </w:rPr>
        <w:t>V. Механізми та заходи, які забезпечать розв’язання визначеної проблеми</w:t>
      </w:r>
    </w:p>
    <w:p w:rsidR="00E97692" w:rsidRPr="00427734" w:rsidRDefault="00E97692">
      <w:pPr>
        <w:pBdr>
          <w:top w:val="nil"/>
          <w:left w:val="nil"/>
          <w:bottom w:val="nil"/>
          <w:right w:val="nil"/>
          <w:between w:val="nil"/>
        </w:pBdr>
        <w:shd w:val="clear" w:color="auto" w:fill="FFFFFF"/>
        <w:spacing w:before="31"/>
        <w:jc w:val="center"/>
        <w:rPr>
          <w:sz w:val="28"/>
          <w:szCs w:val="28"/>
        </w:rPr>
      </w:pPr>
      <w:bookmarkStart w:id="5" w:name="fol0921mvaq1" w:colFirst="0" w:colLast="0"/>
      <w:bookmarkEnd w:id="5"/>
    </w:p>
    <w:p w:rsidR="00E97692" w:rsidRDefault="00BF1606">
      <w:pPr>
        <w:pBdr>
          <w:top w:val="nil"/>
          <w:left w:val="nil"/>
          <w:bottom w:val="nil"/>
          <w:right w:val="nil"/>
          <w:between w:val="nil"/>
        </w:pBdr>
        <w:ind w:firstLine="709"/>
        <w:jc w:val="both"/>
        <w:rPr>
          <w:sz w:val="28"/>
          <w:szCs w:val="28"/>
        </w:rPr>
      </w:pPr>
      <w:r w:rsidRPr="00427734">
        <w:rPr>
          <w:sz w:val="28"/>
          <w:szCs w:val="28"/>
        </w:rPr>
        <w:t>Регуляторним актом передбачено:</w:t>
      </w:r>
    </w:p>
    <w:p w:rsidR="00F729CC" w:rsidRDefault="00F729CC" w:rsidP="00F729CC">
      <w:pPr>
        <w:tabs>
          <w:tab w:val="left" w:pos="993"/>
        </w:tabs>
        <w:ind w:firstLine="709"/>
        <w:jc w:val="both"/>
        <w:rPr>
          <w:sz w:val="28"/>
          <w:szCs w:val="28"/>
          <w:lang w:eastAsia="ru-RU"/>
        </w:rPr>
      </w:pPr>
      <w:r w:rsidRPr="001226A6">
        <w:rPr>
          <w:sz w:val="28"/>
          <w:szCs w:val="28"/>
          <w:lang w:eastAsia="ru-RU"/>
        </w:rPr>
        <w:t xml:space="preserve">розвиток регіонів, підвищення чи зниження спроможності територіальних громад; </w:t>
      </w:r>
    </w:p>
    <w:p w:rsidR="00F729CC" w:rsidRPr="00F729CC" w:rsidRDefault="00F729CC" w:rsidP="00F729CC">
      <w:pPr>
        <w:tabs>
          <w:tab w:val="left" w:pos="567"/>
        </w:tabs>
        <w:ind w:firstLine="709"/>
        <w:jc w:val="both"/>
        <w:rPr>
          <w:sz w:val="28"/>
          <w:szCs w:val="28"/>
          <w:lang w:val="uk-UA"/>
        </w:rPr>
      </w:pPr>
      <w:r>
        <w:rPr>
          <w:sz w:val="28"/>
          <w:szCs w:val="28"/>
        </w:rPr>
        <w:t>з</w:t>
      </w:r>
      <w:r w:rsidRPr="00EE01C5">
        <w:rPr>
          <w:sz w:val="28"/>
          <w:szCs w:val="28"/>
        </w:rPr>
        <w:t xml:space="preserve">атвердження єдиного нормативно-правового акту для регулювання проведення рубок </w:t>
      </w:r>
      <w:r>
        <w:rPr>
          <w:sz w:val="28"/>
          <w:szCs w:val="28"/>
        </w:rPr>
        <w:t xml:space="preserve">головного користування </w:t>
      </w:r>
      <w:r w:rsidRPr="00EE01C5">
        <w:rPr>
          <w:sz w:val="28"/>
          <w:szCs w:val="28"/>
        </w:rPr>
        <w:t xml:space="preserve">сприятиме формуванню правової основи ведення лісового господарства на принципах наближеного до природи </w:t>
      </w:r>
      <w:r>
        <w:rPr>
          <w:sz w:val="28"/>
          <w:szCs w:val="28"/>
        </w:rPr>
        <w:t>лісівництва та</w:t>
      </w:r>
      <w:r w:rsidRPr="00EE01C5">
        <w:rPr>
          <w:sz w:val="28"/>
          <w:szCs w:val="28"/>
        </w:rPr>
        <w:t xml:space="preserve"> зменшенню обс</w:t>
      </w:r>
      <w:r>
        <w:rPr>
          <w:sz w:val="28"/>
          <w:szCs w:val="28"/>
        </w:rPr>
        <w:t>ягів суцільних рубок</w:t>
      </w:r>
      <w:r>
        <w:rPr>
          <w:sz w:val="28"/>
          <w:szCs w:val="28"/>
          <w:lang w:val="uk-UA"/>
        </w:rPr>
        <w:t>;</w:t>
      </w:r>
    </w:p>
    <w:p w:rsidR="00F729CC" w:rsidRPr="00462DF1" w:rsidRDefault="00F729CC" w:rsidP="00462DF1">
      <w:pPr>
        <w:spacing w:line="288" w:lineRule="auto"/>
        <w:ind w:firstLine="567"/>
        <w:jc w:val="both"/>
        <w:rPr>
          <w:bCs/>
          <w:sz w:val="28"/>
          <w:szCs w:val="28"/>
          <w:lang w:eastAsia="ru-RU"/>
        </w:rPr>
      </w:pPr>
      <w:r w:rsidRPr="00BF685C">
        <w:rPr>
          <w:sz w:val="28"/>
          <w:szCs w:val="28"/>
          <w:lang w:eastAsia="ru-RU"/>
        </w:rPr>
        <w:lastRenderedPageBreak/>
        <w:t xml:space="preserve">врегулювати </w:t>
      </w:r>
      <w:r>
        <w:rPr>
          <w:sz w:val="28"/>
          <w:szCs w:val="28"/>
          <w:lang w:eastAsia="ru-RU"/>
        </w:rPr>
        <w:t xml:space="preserve">питання </w:t>
      </w:r>
      <w:r w:rsidRPr="00BF685C">
        <w:rPr>
          <w:sz w:val="28"/>
          <w:szCs w:val="28"/>
          <w:lang w:eastAsia="ru-RU"/>
        </w:rPr>
        <w:t xml:space="preserve">проведення всіма лісокористувачами і власниками лісів рубок </w:t>
      </w:r>
      <w:r>
        <w:rPr>
          <w:sz w:val="28"/>
          <w:szCs w:val="28"/>
          <w:lang w:eastAsia="ru-RU"/>
        </w:rPr>
        <w:t xml:space="preserve">головного користування </w:t>
      </w:r>
      <w:r w:rsidRPr="00BF685C">
        <w:rPr>
          <w:sz w:val="28"/>
          <w:szCs w:val="28"/>
          <w:lang w:eastAsia="ru-RU"/>
        </w:rPr>
        <w:t>в лісах України</w:t>
      </w:r>
      <w:r>
        <w:rPr>
          <w:sz w:val="28"/>
          <w:szCs w:val="28"/>
          <w:lang w:eastAsia="ru-RU"/>
        </w:rPr>
        <w:t xml:space="preserve"> </w:t>
      </w:r>
      <w:r w:rsidRPr="00BF685C">
        <w:rPr>
          <w:sz w:val="28"/>
          <w:szCs w:val="28"/>
          <w:lang w:eastAsia="ru-RU"/>
        </w:rPr>
        <w:t>в умовах воєнного стану з метою забезпечення стабільного функціонування лісогосподарської галузі, недопущення безповоротних екологічних та економічних втрат та зміцнення обороноздатності держави</w:t>
      </w:r>
      <w:r w:rsidR="00462DF1">
        <w:rPr>
          <w:bCs/>
          <w:sz w:val="28"/>
          <w:szCs w:val="28"/>
          <w:lang w:eastAsia="ru-RU"/>
        </w:rPr>
        <w:t>.</w:t>
      </w:r>
    </w:p>
    <w:p w:rsidR="00E97692" w:rsidRPr="00427734" w:rsidRDefault="00BF1606" w:rsidP="00462DF1">
      <w:pPr>
        <w:pBdr>
          <w:top w:val="nil"/>
          <w:left w:val="nil"/>
          <w:bottom w:val="nil"/>
          <w:right w:val="nil"/>
          <w:between w:val="nil"/>
        </w:pBdr>
        <w:shd w:val="clear" w:color="auto" w:fill="FFFFFF"/>
        <w:ind w:right="-1" w:firstLine="709"/>
        <w:jc w:val="both"/>
        <w:rPr>
          <w:sz w:val="28"/>
          <w:szCs w:val="28"/>
        </w:rPr>
      </w:pPr>
      <w:r w:rsidRPr="00427734">
        <w:rPr>
          <w:sz w:val="28"/>
          <w:szCs w:val="28"/>
        </w:rPr>
        <w:t xml:space="preserve">Ступінь ефективності обраних принципів і способів досягнення цілі державного регулювання оцінюється як високий, з прийняттям регуляторного </w:t>
      </w:r>
      <w:proofErr w:type="spellStart"/>
      <w:r w:rsidRPr="00427734">
        <w:rPr>
          <w:sz w:val="28"/>
          <w:szCs w:val="28"/>
        </w:rPr>
        <w:t>акта</w:t>
      </w:r>
      <w:proofErr w:type="spellEnd"/>
      <w:r w:rsidRPr="00427734">
        <w:rPr>
          <w:sz w:val="28"/>
          <w:szCs w:val="28"/>
        </w:rPr>
        <w:t xml:space="preserve"> забезпечуються відповідні умови для невиснажливого, </w:t>
      </w:r>
      <w:r w:rsidR="00462DF1">
        <w:rPr>
          <w:sz w:val="28"/>
          <w:szCs w:val="28"/>
        </w:rPr>
        <w:br/>
      </w:r>
      <w:r w:rsidRPr="00427734">
        <w:rPr>
          <w:sz w:val="28"/>
          <w:szCs w:val="28"/>
        </w:rPr>
        <w:t>раціонального ведення лісового господарства постійними лісокористувачами.</w:t>
      </w:r>
    </w:p>
    <w:p w:rsidR="00E97692" w:rsidRPr="00427734" w:rsidRDefault="00BF1606">
      <w:pPr>
        <w:pBdr>
          <w:top w:val="nil"/>
          <w:left w:val="nil"/>
          <w:bottom w:val="nil"/>
          <w:right w:val="nil"/>
          <w:between w:val="nil"/>
        </w:pBdr>
        <w:shd w:val="clear" w:color="auto" w:fill="FFFFFF"/>
        <w:ind w:right="-1" w:firstLine="709"/>
        <w:jc w:val="both"/>
        <w:rPr>
          <w:sz w:val="24"/>
          <w:szCs w:val="24"/>
        </w:rPr>
      </w:pPr>
      <w:r w:rsidRPr="00427734">
        <w:rPr>
          <w:sz w:val="28"/>
          <w:szCs w:val="28"/>
        </w:rPr>
        <w:t xml:space="preserve">Заходи, які необхідно здійснити </w:t>
      </w:r>
      <w:proofErr w:type="spellStart"/>
      <w:r w:rsidRPr="00427734">
        <w:rPr>
          <w:sz w:val="28"/>
          <w:szCs w:val="28"/>
        </w:rPr>
        <w:t>Держлісагентству</w:t>
      </w:r>
      <w:proofErr w:type="spellEnd"/>
      <w:r w:rsidRPr="00427734">
        <w:rPr>
          <w:sz w:val="28"/>
          <w:szCs w:val="28"/>
        </w:rPr>
        <w:t>:</w:t>
      </w:r>
    </w:p>
    <w:p w:rsidR="00E97692" w:rsidRPr="00427734" w:rsidRDefault="00BF1606">
      <w:pPr>
        <w:pBdr>
          <w:top w:val="nil"/>
          <w:left w:val="nil"/>
          <w:bottom w:val="nil"/>
          <w:right w:val="nil"/>
          <w:between w:val="nil"/>
        </w:pBdr>
        <w:shd w:val="clear" w:color="auto" w:fill="FFFFFF"/>
        <w:ind w:right="-1" w:firstLine="709"/>
        <w:jc w:val="both"/>
        <w:rPr>
          <w:sz w:val="28"/>
          <w:szCs w:val="28"/>
        </w:rPr>
      </w:pPr>
      <w:r w:rsidRPr="00427734">
        <w:rPr>
          <w:sz w:val="28"/>
          <w:szCs w:val="28"/>
        </w:rPr>
        <w:t xml:space="preserve">забезпечити інформування громадськості та постійних лісокористувачів/власників лісів про вимоги регуляторного </w:t>
      </w:r>
      <w:proofErr w:type="spellStart"/>
      <w:r w:rsidRPr="00427734">
        <w:rPr>
          <w:sz w:val="28"/>
          <w:szCs w:val="28"/>
        </w:rPr>
        <w:t>акта</w:t>
      </w:r>
      <w:proofErr w:type="spellEnd"/>
      <w:r w:rsidRPr="00427734">
        <w:rPr>
          <w:sz w:val="28"/>
          <w:szCs w:val="28"/>
        </w:rPr>
        <w:t xml:space="preserve"> шляхом його оприлюднення на офіційному </w:t>
      </w:r>
      <w:proofErr w:type="spellStart"/>
      <w:r w:rsidRPr="00427734">
        <w:rPr>
          <w:sz w:val="28"/>
          <w:szCs w:val="28"/>
        </w:rPr>
        <w:t>вебпорталі</w:t>
      </w:r>
      <w:proofErr w:type="spellEnd"/>
      <w:r w:rsidRPr="00427734">
        <w:rPr>
          <w:sz w:val="28"/>
          <w:szCs w:val="28"/>
        </w:rPr>
        <w:t xml:space="preserve"> Державного агентства лісових ресурсів України (https://forest.gov.ua).</w:t>
      </w:r>
    </w:p>
    <w:p w:rsidR="00E97692" w:rsidRPr="00427734" w:rsidRDefault="00BF1606">
      <w:pPr>
        <w:pBdr>
          <w:top w:val="nil"/>
          <w:left w:val="nil"/>
          <w:bottom w:val="nil"/>
          <w:right w:val="nil"/>
          <w:between w:val="nil"/>
        </w:pBdr>
        <w:shd w:val="clear" w:color="auto" w:fill="FFFFFF"/>
        <w:spacing w:before="31"/>
        <w:ind w:firstLine="709"/>
        <w:jc w:val="both"/>
        <w:rPr>
          <w:sz w:val="28"/>
          <w:szCs w:val="28"/>
        </w:rPr>
      </w:pPr>
      <w:r w:rsidRPr="00427734">
        <w:rPr>
          <w:sz w:val="28"/>
          <w:szCs w:val="28"/>
        </w:rPr>
        <w:t>Суб’єктам господарювання необхідно ознайомитися із регуляторним актом та дотримуватись його вимог.</w:t>
      </w:r>
    </w:p>
    <w:p w:rsidR="00E97692" w:rsidRPr="00427734" w:rsidRDefault="00BF1606">
      <w:pPr>
        <w:pBdr>
          <w:top w:val="nil"/>
          <w:left w:val="nil"/>
          <w:bottom w:val="nil"/>
          <w:right w:val="nil"/>
          <w:between w:val="nil"/>
        </w:pBdr>
        <w:shd w:val="clear" w:color="auto" w:fill="FFFFFF"/>
        <w:spacing w:before="31"/>
        <w:ind w:firstLine="709"/>
        <w:jc w:val="both"/>
        <w:rPr>
          <w:sz w:val="28"/>
          <w:szCs w:val="28"/>
        </w:rPr>
      </w:pPr>
      <w:r w:rsidRPr="00427734">
        <w:rPr>
          <w:sz w:val="28"/>
          <w:szCs w:val="28"/>
        </w:rPr>
        <w:t xml:space="preserve">У випадку появи </w:t>
      </w:r>
      <w:proofErr w:type="spellStart"/>
      <w:r w:rsidRPr="00427734">
        <w:rPr>
          <w:sz w:val="28"/>
          <w:szCs w:val="28"/>
        </w:rPr>
        <w:t>неузгодженостей</w:t>
      </w:r>
      <w:proofErr w:type="spellEnd"/>
      <w:r w:rsidRPr="00427734">
        <w:rPr>
          <w:sz w:val="28"/>
          <w:szCs w:val="28"/>
        </w:rPr>
        <w:t xml:space="preserve"> та проблемних моментів внаслідок дії регуляторного акту </w:t>
      </w:r>
      <w:proofErr w:type="spellStart"/>
      <w:r w:rsidRPr="00427734">
        <w:rPr>
          <w:sz w:val="28"/>
          <w:szCs w:val="28"/>
        </w:rPr>
        <w:t>Держлісагентство</w:t>
      </w:r>
      <w:proofErr w:type="spellEnd"/>
      <w:r w:rsidRPr="00427734">
        <w:rPr>
          <w:sz w:val="28"/>
          <w:szCs w:val="28"/>
        </w:rPr>
        <w:t xml:space="preserve"> повідомл</w:t>
      </w:r>
      <w:r w:rsidR="00462DF1">
        <w:rPr>
          <w:sz w:val="28"/>
          <w:szCs w:val="28"/>
        </w:rPr>
        <w:t>яє про такі випадки Мінагрополітики</w:t>
      </w:r>
      <w:r w:rsidRPr="00427734">
        <w:rPr>
          <w:sz w:val="28"/>
          <w:szCs w:val="28"/>
        </w:rPr>
        <w:t xml:space="preserve"> та пропонує шляхи вирішення.</w:t>
      </w:r>
    </w:p>
    <w:p w:rsidR="00E97692" w:rsidRPr="00427734" w:rsidRDefault="00E97692" w:rsidP="00462DF1">
      <w:pPr>
        <w:pBdr>
          <w:top w:val="nil"/>
          <w:left w:val="nil"/>
          <w:bottom w:val="nil"/>
          <w:right w:val="nil"/>
          <w:between w:val="nil"/>
        </w:pBdr>
        <w:shd w:val="clear" w:color="auto" w:fill="FFFFFF"/>
        <w:spacing w:before="31"/>
        <w:rPr>
          <w:sz w:val="28"/>
          <w:szCs w:val="28"/>
        </w:rPr>
      </w:pPr>
    </w:p>
    <w:p w:rsidR="00E97692" w:rsidRPr="00427734" w:rsidRDefault="00BF1606">
      <w:pPr>
        <w:pBdr>
          <w:top w:val="nil"/>
          <w:left w:val="nil"/>
          <w:bottom w:val="nil"/>
          <w:right w:val="nil"/>
          <w:between w:val="nil"/>
        </w:pBdr>
        <w:shd w:val="clear" w:color="auto" w:fill="FFFFFF"/>
        <w:spacing w:before="31"/>
        <w:jc w:val="center"/>
        <w:rPr>
          <w:sz w:val="28"/>
          <w:szCs w:val="28"/>
        </w:rPr>
      </w:pPr>
      <w:r w:rsidRPr="00427734">
        <w:rPr>
          <w:b/>
          <w:bCs/>
          <w:sz w:val="28"/>
          <w:szCs w:val="28"/>
        </w:rPr>
        <w:t xml:space="preserve">VI. Оцінка виконання вимог регуляторного </w:t>
      </w:r>
      <w:proofErr w:type="spellStart"/>
      <w:r w:rsidRPr="00427734">
        <w:rPr>
          <w:b/>
          <w:bCs/>
          <w:sz w:val="28"/>
          <w:szCs w:val="28"/>
        </w:rPr>
        <w:t>акта</w:t>
      </w:r>
      <w:proofErr w:type="spellEnd"/>
      <w:r w:rsidRPr="00427734">
        <w:rPr>
          <w:b/>
          <w:bCs/>
          <w:sz w:val="28"/>
          <w:szCs w:val="28"/>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E97692" w:rsidRPr="00427734" w:rsidRDefault="00E97692">
      <w:pPr>
        <w:pBdr>
          <w:top w:val="nil"/>
          <w:left w:val="nil"/>
          <w:bottom w:val="nil"/>
          <w:right w:val="nil"/>
          <w:between w:val="nil"/>
        </w:pBdr>
        <w:shd w:val="clear" w:color="auto" w:fill="FFFFFF"/>
        <w:spacing w:before="31"/>
        <w:jc w:val="center"/>
        <w:rPr>
          <w:sz w:val="28"/>
          <w:szCs w:val="28"/>
        </w:rPr>
      </w:pPr>
    </w:p>
    <w:p w:rsidR="00E97692" w:rsidRPr="00427734" w:rsidRDefault="00BF1606">
      <w:pPr>
        <w:pBdr>
          <w:top w:val="nil"/>
          <w:left w:val="nil"/>
          <w:bottom w:val="nil"/>
          <w:right w:val="nil"/>
          <w:between w:val="nil"/>
        </w:pBdr>
        <w:ind w:right="-1" w:firstLine="708"/>
        <w:jc w:val="both"/>
        <w:rPr>
          <w:sz w:val="24"/>
          <w:szCs w:val="24"/>
        </w:rPr>
      </w:pPr>
      <w:r w:rsidRPr="00427734">
        <w:rPr>
          <w:sz w:val="28"/>
          <w:szCs w:val="28"/>
        </w:rPr>
        <w:t xml:space="preserve">Від впровадження регуляторного </w:t>
      </w:r>
      <w:proofErr w:type="spellStart"/>
      <w:r w:rsidRPr="00427734">
        <w:rPr>
          <w:sz w:val="28"/>
          <w:szCs w:val="28"/>
        </w:rPr>
        <w:t>акта</w:t>
      </w:r>
      <w:proofErr w:type="spellEnd"/>
      <w:r w:rsidRPr="00427734">
        <w:rPr>
          <w:sz w:val="28"/>
          <w:szCs w:val="28"/>
        </w:rPr>
        <w:t xml:space="preserve"> негативних наслідків не очікується.</w:t>
      </w:r>
    </w:p>
    <w:p w:rsidR="00E97692" w:rsidRPr="00427734" w:rsidRDefault="00BF1606">
      <w:pPr>
        <w:pBdr>
          <w:top w:val="nil"/>
          <w:left w:val="nil"/>
          <w:bottom w:val="nil"/>
          <w:right w:val="nil"/>
          <w:between w:val="nil"/>
        </w:pBdr>
        <w:shd w:val="clear" w:color="auto" w:fill="FFFFFF"/>
        <w:spacing w:before="31"/>
        <w:ind w:firstLine="709"/>
        <w:jc w:val="both"/>
        <w:rPr>
          <w:sz w:val="28"/>
          <w:szCs w:val="28"/>
        </w:rPr>
      </w:pPr>
      <w:r w:rsidRPr="00427734">
        <w:rPr>
          <w:sz w:val="28"/>
          <w:szCs w:val="28"/>
        </w:rPr>
        <w:t xml:space="preserve">Прийняття регуляторного </w:t>
      </w:r>
      <w:proofErr w:type="spellStart"/>
      <w:r w:rsidRPr="00427734">
        <w:rPr>
          <w:sz w:val="28"/>
          <w:szCs w:val="28"/>
        </w:rPr>
        <w:t>акта</w:t>
      </w:r>
      <w:proofErr w:type="spellEnd"/>
      <w:r w:rsidRPr="00427734">
        <w:rPr>
          <w:sz w:val="28"/>
          <w:szCs w:val="28"/>
        </w:rPr>
        <w:t xml:space="preserve"> не передбачає утворення нових державних структур управління.</w:t>
      </w:r>
    </w:p>
    <w:p w:rsidR="00E97692" w:rsidRPr="00427734" w:rsidRDefault="00BF1606">
      <w:pPr>
        <w:pBdr>
          <w:top w:val="nil"/>
          <w:left w:val="nil"/>
          <w:bottom w:val="nil"/>
          <w:right w:val="nil"/>
          <w:between w:val="nil"/>
        </w:pBdr>
        <w:shd w:val="clear" w:color="auto" w:fill="FFFFFF"/>
        <w:spacing w:before="31"/>
        <w:ind w:firstLine="709"/>
        <w:jc w:val="both"/>
        <w:rPr>
          <w:sz w:val="28"/>
          <w:szCs w:val="28"/>
        </w:rPr>
      </w:pPr>
      <w:r w:rsidRPr="00427734">
        <w:rPr>
          <w:sz w:val="28"/>
          <w:szCs w:val="28"/>
        </w:rPr>
        <w:t>Розрахунки бюджетних витрат та витрат суб’єктів  господарювання розраховані в додатках до цього аналізу регуляторного впливу.</w:t>
      </w:r>
    </w:p>
    <w:p w:rsidR="00E97692" w:rsidRPr="00427734" w:rsidRDefault="00BF1606">
      <w:pPr>
        <w:pBdr>
          <w:top w:val="nil"/>
          <w:left w:val="nil"/>
          <w:bottom w:val="nil"/>
          <w:right w:val="nil"/>
          <w:between w:val="nil"/>
        </w:pBdr>
        <w:spacing w:before="31"/>
        <w:ind w:firstLine="567"/>
        <w:jc w:val="both"/>
        <w:rPr>
          <w:sz w:val="28"/>
          <w:szCs w:val="28"/>
        </w:rPr>
      </w:pPr>
      <w:r w:rsidRPr="00427734">
        <w:rPr>
          <w:sz w:val="28"/>
          <w:szCs w:val="28"/>
        </w:rPr>
        <w:t>Вимоги регуляторного акту будуть впроваджуватися суб’єктами господарювання, а саме: постійними лісокористувачами, власниками лісів, державними лісовпорядними організаціями.</w:t>
      </w:r>
    </w:p>
    <w:p w:rsidR="00E97692" w:rsidRPr="00427734" w:rsidRDefault="00E97692" w:rsidP="00462DF1">
      <w:pPr>
        <w:pBdr>
          <w:top w:val="nil"/>
          <w:left w:val="nil"/>
          <w:bottom w:val="nil"/>
          <w:right w:val="nil"/>
          <w:between w:val="nil"/>
        </w:pBdr>
        <w:spacing w:before="31"/>
        <w:jc w:val="both"/>
        <w:rPr>
          <w:sz w:val="28"/>
          <w:szCs w:val="28"/>
        </w:rPr>
      </w:pPr>
    </w:p>
    <w:p w:rsidR="00E97692" w:rsidRPr="00427734" w:rsidRDefault="00BF1606">
      <w:pPr>
        <w:pBdr>
          <w:top w:val="nil"/>
          <w:left w:val="nil"/>
          <w:bottom w:val="nil"/>
          <w:right w:val="nil"/>
          <w:between w:val="nil"/>
        </w:pBdr>
        <w:shd w:val="clear" w:color="auto" w:fill="FFFFFF"/>
        <w:spacing w:before="31"/>
        <w:jc w:val="center"/>
        <w:rPr>
          <w:sz w:val="28"/>
          <w:szCs w:val="28"/>
        </w:rPr>
      </w:pPr>
      <w:r w:rsidRPr="00427734">
        <w:rPr>
          <w:b/>
          <w:bCs/>
          <w:sz w:val="28"/>
          <w:szCs w:val="28"/>
        </w:rPr>
        <w:t xml:space="preserve">VII. Обґрунтування запропонованого строку дії регуляторного </w:t>
      </w:r>
      <w:proofErr w:type="spellStart"/>
      <w:r w:rsidRPr="00427734">
        <w:rPr>
          <w:b/>
          <w:bCs/>
          <w:sz w:val="28"/>
          <w:szCs w:val="28"/>
        </w:rPr>
        <w:t>акта</w:t>
      </w:r>
      <w:proofErr w:type="spellEnd"/>
    </w:p>
    <w:p w:rsidR="00E97692" w:rsidRPr="00427734" w:rsidRDefault="00E97692">
      <w:pPr>
        <w:pBdr>
          <w:top w:val="nil"/>
          <w:left w:val="nil"/>
          <w:bottom w:val="nil"/>
          <w:right w:val="nil"/>
          <w:between w:val="nil"/>
        </w:pBdr>
        <w:shd w:val="clear" w:color="auto" w:fill="FFFFFF"/>
        <w:spacing w:before="31"/>
        <w:jc w:val="center"/>
        <w:rPr>
          <w:sz w:val="28"/>
          <w:szCs w:val="28"/>
        </w:rPr>
      </w:pPr>
    </w:p>
    <w:p w:rsidR="00E97692" w:rsidRPr="00427734" w:rsidRDefault="00BF1606">
      <w:pPr>
        <w:pBdr>
          <w:top w:val="nil"/>
          <w:left w:val="nil"/>
          <w:bottom w:val="nil"/>
          <w:right w:val="nil"/>
          <w:between w:val="nil"/>
        </w:pBdr>
        <w:shd w:val="clear" w:color="auto" w:fill="FFFFFF"/>
        <w:spacing w:before="31"/>
        <w:ind w:firstLine="709"/>
        <w:jc w:val="both"/>
        <w:rPr>
          <w:sz w:val="28"/>
          <w:szCs w:val="28"/>
        </w:rPr>
      </w:pPr>
      <w:r w:rsidRPr="00427734">
        <w:rPr>
          <w:sz w:val="28"/>
          <w:szCs w:val="28"/>
        </w:rPr>
        <w:t xml:space="preserve">Термін дії регуляторного </w:t>
      </w:r>
      <w:proofErr w:type="spellStart"/>
      <w:r w:rsidRPr="00427734">
        <w:rPr>
          <w:sz w:val="28"/>
          <w:szCs w:val="28"/>
        </w:rPr>
        <w:t>акта</w:t>
      </w:r>
      <w:proofErr w:type="spellEnd"/>
      <w:r w:rsidRPr="00427734">
        <w:rPr>
          <w:sz w:val="28"/>
          <w:szCs w:val="28"/>
        </w:rPr>
        <w:t xml:space="preserve">, який розроблений відповідно до діючих норм Лісового кодексу України, необмежений. Зміна строку дії регуляторного </w:t>
      </w:r>
      <w:proofErr w:type="spellStart"/>
      <w:r w:rsidRPr="00427734">
        <w:rPr>
          <w:sz w:val="28"/>
          <w:szCs w:val="28"/>
        </w:rPr>
        <w:t>акта</w:t>
      </w:r>
      <w:proofErr w:type="spellEnd"/>
      <w:r w:rsidRPr="00427734">
        <w:rPr>
          <w:sz w:val="28"/>
          <w:szCs w:val="28"/>
        </w:rPr>
        <w:t xml:space="preserve"> можлива в разі зміни законодавчих актів України вищої юридичної сили.</w:t>
      </w:r>
    </w:p>
    <w:p w:rsidR="00E97692" w:rsidRPr="00427734" w:rsidRDefault="00BF1606">
      <w:pPr>
        <w:pBdr>
          <w:top w:val="nil"/>
          <w:left w:val="nil"/>
          <w:bottom w:val="nil"/>
          <w:right w:val="nil"/>
          <w:between w:val="nil"/>
        </w:pBdr>
        <w:shd w:val="clear" w:color="auto" w:fill="FFFFFF"/>
        <w:spacing w:before="31"/>
        <w:ind w:firstLine="709"/>
        <w:jc w:val="both"/>
        <w:rPr>
          <w:sz w:val="28"/>
          <w:szCs w:val="28"/>
        </w:rPr>
      </w:pPr>
      <w:r w:rsidRPr="00427734">
        <w:rPr>
          <w:sz w:val="28"/>
          <w:szCs w:val="28"/>
        </w:rPr>
        <w:lastRenderedPageBreak/>
        <w:t>Регуляторний акт набирає чинності після його офіційного оприлюднення.</w:t>
      </w:r>
    </w:p>
    <w:p w:rsidR="00E97692" w:rsidRPr="00427734" w:rsidRDefault="00E97692">
      <w:pPr>
        <w:pBdr>
          <w:top w:val="nil"/>
          <w:left w:val="nil"/>
          <w:bottom w:val="nil"/>
          <w:right w:val="nil"/>
          <w:between w:val="nil"/>
        </w:pBdr>
        <w:shd w:val="clear" w:color="auto" w:fill="FFFFFF"/>
        <w:spacing w:before="31"/>
        <w:ind w:firstLine="709"/>
        <w:jc w:val="both"/>
        <w:rPr>
          <w:sz w:val="28"/>
          <w:szCs w:val="28"/>
        </w:rPr>
      </w:pPr>
    </w:p>
    <w:p w:rsidR="00E97692" w:rsidRPr="00427734" w:rsidRDefault="00BF1606">
      <w:pPr>
        <w:pBdr>
          <w:top w:val="nil"/>
          <w:left w:val="nil"/>
          <w:bottom w:val="nil"/>
          <w:right w:val="nil"/>
          <w:between w:val="nil"/>
        </w:pBdr>
        <w:shd w:val="clear" w:color="auto" w:fill="FFFFFF"/>
        <w:spacing w:before="31"/>
        <w:jc w:val="center"/>
        <w:rPr>
          <w:sz w:val="28"/>
          <w:szCs w:val="28"/>
        </w:rPr>
      </w:pPr>
      <w:r w:rsidRPr="00427734">
        <w:rPr>
          <w:b/>
          <w:bCs/>
          <w:sz w:val="28"/>
          <w:szCs w:val="28"/>
        </w:rPr>
        <w:t xml:space="preserve">VIII. Визначення показників результативності регуляторного </w:t>
      </w:r>
      <w:proofErr w:type="spellStart"/>
      <w:r w:rsidRPr="00427734">
        <w:rPr>
          <w:b/>
          <w:bCs/>
          <w:sz w:val="28"/>
          <w:szCs w:val="28"/>
        </w:rPr>
        <w:t>акта</w:t>
      </w:r>
      <w:proofErr w:type="spellEnd"/>
    </w:p>
    <w:p w:rsidR="00E97692" w:rsidRPr="00427734" w:rsidRDefault="00E97692">
      <w:pPr>
        <w:pBdr>
          <w:top w:val="nil"/>
          <w:left w:val="nil"/>
          <w:bottom w:val="nil"/>
          <w:right w:val="nil"/>
          <w:between w:val="nil"/>
        </w:pBdr>
        <w:shd w:val="clear" w:color="auto" w:fill="FFFFFF"/>
        <w:spacing w:before="31"/>
        <w:jc w:val="center"/>
        <w:rPr>
          <w:sz w:val="28"/>
          <w:szCs w:val="28"/>
        </w:rPr>
      </w:pPr>
    </w:p>
    <w:p w:rsidR="00E97692" w:rsidRPr="00427734" w:rsidRDefault="00BF1606">
      <w:pPr>
        <w:pBdr>
          <w:top w:val="nil"/>
          <w:left w:val="nil"/>
          <w:bottom w:val="nil"/>
          <w:right w:val="nil"/>
          <w:between w:val="nil"/>
        </w:pBdr>
        <w:ind w:right="-1" w:firstLine="709"/>
        <w:jc w:val="both"/>
        <w:rPr>
          <w:sz w:val="24"/>
          <w:szCs w:val="24"/>
        </w:rPr>
      </w:pPr>
      <w:r w:rsidRPr="00427734">
        <w:rPr>
          <w:sz w:val="28"/>
          <w:szCs w:val="28"/>
        </w:rPr>
        <w:t xml:space="preserve">До основних показників результативності дії регуляторного </w:t>
      </w:r>
      <w:proofErr w:type="spellStart"/>
      <w:r w:rsidRPr="00427734">
        <w:rPr>
          <w:sz w:val="28"/>
          <w:szCs w:val="28"/>
        </w:rPr>
        <w:t>акта</w:t>
      </w:r>
      <w:proofErr w:type="spellEnd"/>
      <w:r w:rsidRPr="00427734">
        <w:rPr>
          <w:sz w:val="28"/>
          <w:szCs w:val="28"/>
        </w:rPr>
        <w:t xml:space="preserve"> належать:</w:t>
      </w:r>
    </w:p>
    <w:p w:rsidR="00E97692" w:rsidRPr="00427734" w:rsidRDefault="00BF1606">
      <w:pPr>
        <w:pBdr>
          <w:top w:val="nil"/>
          <w:left w:val="nil"/>
          <w:bottom w:val="nil"/>
          <w:right w:val="nil"/>
          <w:between w:val="nil"/>
        </w:pBdr>
        <w:ind w:right="-1" w:firstLine="709"/>
        <w:jc w:val="both"/>
        <w:rPr>
          <w:sz w:val="28"/>
          <w:szCs w:val="28"/>
        </w:rPr>
      </w:pPr>
      <w:r w:rsidRPr="00427734">
        <w:rPr>
          <w:sz w:val="28"/>
          <w:szCs w:val="28"/>
        </w:rPr>
        <w:t xml:space="preserve">розмір надходжень до державного та місцевих бюджетів і державних цільових фондів, пов'язаних з дією </w:t>
      </w:r>
      <w:proofErr w:type="spellStart"/>
      <w:r w:rsidRPr="00427734">
        <w:rPr>
          <w:sz w:val="28"/>
          <w:szCs w:val="28"/>
        </w:rPr>
        <w:t>акта</w:t>
      </w:r>
      <w:proofErr w:type="spellEnd"/>
      <w:r w:rsidRPr="00427734">
        <w:rPr>
          <w:sz w:val="28"/>
          <w:szCs w:val="28"/>
        </w:rPr>
        <w:t xml:space="preserve"> (рентна плата за спеціальне використання лісових ресурсів, ст. 256 Податкового кодексу України) – 1275 млн. грн.;</w:t>
      </w:r>
    </w:p>
    <w:p w:rsidR="00E97692" w:rsidRPr="00427734" w:rsidRDefault="00BF1606">
      <w:pPr>
        <w:pBdr>
          <w:top w:val="nil"/>
          <w:left w:val="nil"/>
          <w:bottom w:val="nil"/>
          <w:right w:val="nil"/>
          <w:between w:val="nil"/>
        </w:pBdr>
        <w:ind w:right="-1" w:firstLine="709"/>
        <w:jc w:val="both"/>
        <w:rPr>
          <w:sz w:val="28"/>
          <w:szCs w:val="28"/>
        </w:rPr>
      </w:pPr>
      <w:r w:rsidRPr="00427734">
        <w:rPr>
          <w:sz w:val="28"/>
          <w:szCs w:val="28"/>
        </w:rPr>
        <w:t>кількість суб’єктів господарювання</w:t>
      </w:r>
      <w:r w:rsidRPr="00427734">
        <w:rPr>
          <w:sz w:val="32"/>
          <w:szCs w:val="32"/>
        </w:rPr>
        <w:t xml:space="preserve"> </w:t>
      </w:r>
      <w:r w:rsidRPr="00427734">
        <w:rPr>
          <w:sz w:val="28"/>
          <w:szCs w:val="28"/>
        </w:rPr>
        <w:t xml:space="preserve">та/або фізичних осіб, на яких поширюється дія </w:t>
      </w:r>
      <w:proofErr w:type="spellStart"/>
      <w:r w:rsidRPr="00427734">
        <w:rPr>
          <w:sz w:val="28"/>
          <w:szCs w:val="28"/>
        </w:rPr>
        <w:t>акта</w:t>
      </w:r>
      <w:proofErr w:type="spellEnd"/>
      <w:r w:rsidRPr="00427734">
        <w:rPr>
          <w:sz w:val="28"/>
          <w:szCs w:val="28"/>
        </w:rPr>
        <w:t xml:space="preserve"> – 499;</w:t>
      </w:r>
    </w:p>
    <w:p w:rsidR="00E97692" w:rsidRPr="00427734" w:rsidRDefault="00BF1606">
      <w:pPr>
        <w:pBdr>
          <w:top w:val="nil"/>
          <w:left w:val="nil"/>
          <w:bottom w:val="nil"/>
          <w:right w:val="nil"/>
          <w:between w:val="nil"/>
        </w:pBdr>
        <w:shd w:val="clear" w:color="auto" w:fill="FFFFFF"/>
        <w:ind w:firstLine="709"/>
        <w:jc w:val="both"/>
        <w:rPr>
          <w:sz w:val="28"/>
          <w:szCs w:val="28"/>
        </w:rPr>
      </w:pPr>
      <w:r w:rsidRPr="00427734">
        <w:rPr>
          <w:sz w:val="28"/>
          <w:szCs w:val="28"/>
        </w:rPr>
        <w:t xml:space="preserve">розмір коштів і час, що витрачатимуться суб'єктами господарювання та/або фізичними особами, пов'язаними з виконанням вимог </w:t>
      </w:r>
      <w:proofErr w:type="spellStart"/>
      <w:r w:rsidRPr="00427734">
        <w:rPr>
          <w:sz w:val="28"/>
          <w:szCs w:val="28"/>
        </w:rPr>
        <w:t>акта</w:t>
      </w:r>
      <w:proofErr w:type="spellEnd"/>
      <w:r w:rsidRPr="00427734">
        <w:rPr>
          <w:sz w:val="28"/>
          <w:szCs w:val="28"/>
        </w:rPr>
        <w:t xml:space="preserve"> – 4115872 грн/рік та 20 475 568 грн за 5 років.</w:t>
      </w:r>
    </w:p>
    <w:p w:rsidR="00E97692" w:rsidRPr="00427734" w:rsidRDefault="00BF1606">
      <w:pPr>
        <w:pBdr>
          <w:top w:val="nil"/>
          <w:left w:val="nil"/>
          <w:bottom w:val="nil"/>
          <w:right w:val="nil"/>
          <w:between w:val="nil"/>
        </w:pBdr>
        <w:ind w:right="-1" w:firstLine="709"/>
        <w:jc w:val="both"/>
        <w:rPr>
          <w:sz w:val="24"/>
          <w:szCs w:val="24"/>
        </w:rPr>
      </w:pPr>
      <w:r w:rsidRPr="00427734">
        <w:rPr>
          <w:sz w:val="28"/>
          <w:szCs w:val="28"/>
        </w:rPr>
        <w:t xml:space="preserve">рівень поінформованості суб’єктів господарювання та/або фізичних осіб з основних положень </w:t>
      </w:r>
      <w:proofErr w:type="spellStart"/>
      <w:r w:rsidRPr="00427734">
        <w:rPr>
          <w:sz w:val="28"/>
          <w:szCs w:val="28"/>
        </w:rPr>
        <w:t>акта</w:t>
      </w:r>
      <w:proofErr w:type="spellEnd"/>
      <w:r w:rsidRPr="00427734">
        <w:rPr>
          <w:sz w:val="28"/>
          <w:szCs w:val="28"/>
        </w:rPr>
        <w:t xml:space="preserve"> – визначається як високий, оскільки регуляторний акт буде оприлюднено на офіційному </w:t>
      </w:r>
      <w:proofErr w:type="spellStart"/>
      <w:r w:rsidRPr="00427734">
        <w:rPr>
          <w:sz w:val="28"/>
          <w:szCs w:val="28"/>
        </w:rPr>
        <w:t>вебпорталі</w:t>
      </w:r>
      <w:proofErr w:type="spellEnd"/>
      <w:r w:rsidRPr="00427734">
        <w:rPr>
          <w:sz w:val="28"/>
          <w:szCs w:val="28"/>
        </w:rPr>
        <w:t xml:space="preserve"> Державного агентства лісових ресурсів України (</w:t>
      </w:r>
      <w:hyperlink r:id="rId7">
        <w:r w:rsidRPr="00427734">
          <w:rPr>
            <w:sz w:val="28"/>
            <w:szCs w:val="28"/>
            <w:u w:val="single"/>
          </w:rPr>
          <w:t>https://forest.gov.ua/</w:t>
        </w:r>
      </w:hyperlink>
      <w:r w:rsidRPr="00427734">
        <w:rPr>
          <w:sz w:val="28"/>
          <w:szCs w:val="28"/>
        </w:rPr>
        <w:t xml:space="preserve">), офіційному </w:t>
      </w:r>
      <w:proofErr w:type="spellStart"/>
      <w:r w:rsidRPr="00427734">
        <w:rPr>
          <w:sz w:val="28"/>
          <w:szCs w:val="28"/>
        </w:rPr>
        <w:t>вебпорталі</w:t>
      </w:r>
      <w:proofErr w:type="spellEnd"/>
      <w:r w:rsidRPr="00427734">
        <w:rPr>
          <w:sz w:val="28"/>
          <w:szCs w:val="28"/>
        </w:rPr>
        <w:t xml:space="preserve"> Кабінету Міністрів України та Верховної Ради України та офіційних медіа;</w:t>
      </w:r>
    </w:p>
    <w:p w:rsidR="00E97692" w:rsidRPr="00462DF1" w:rsidRDefault="00BF1606">
      <w:pPr>
        <w:pBdr>
          <w:top w:val="nil"/>
          <w:left w:val="nil"/>
          <w:bottom w:val="nil"/>
          <w:right w:val="nil"/>
          <w:between w:val="nil"/>
        </w:pBdr>
        <w:tabs>
          <w:tab w:val="left" w:pos="0"/>
          <w:tab w:val="left" w:pos="322"/>
        </w:tabs>
        <w:ind w:left="-142" w:firstLine="851"/>
        <w:jc w:val="both"/>
        <w:rPr>
          <w:sz w:val="28"/>
          <w:szCs w:val="28"/>
          <w:lang w:val="uk-UA"/>
        </w:rPr>
      </w:pPr>
      <w:r w:rsidRPr="00427734">
        <w:rPr>
          <w:sz w:val="28"/>
          <w:szCs w:val="28"/>
        </w:rPr>
        <w:t>фактичн</w:t>
      </w:r>
      <w:r w:rsidR="00462DF1">
        <w:rPr>
          <w:sz w:val="28"/>
          <w:szCs w:val="28"/>
        </w:rPr>
        <w:t>ий обсяг рубок – 15 млн. куб. м.</w:t>
      </w:r>
    </w:p>
    <w:p w:rsidR="00E97692" w:rsidRPr="00427734" w:rsidRDefault="00E97692">
      <w:pPr>
        <w:pBdr>
          <w:top w:val="nil"/>
          <w:left w:val="nil"/>
          <w:bottom w:val="nil"/>
          <w:right w:val="nil"/>
          <w:between w:val="nil"/>
        </w:pBdr>
        <w:tabs>
          <w:tab w:val="left" w:pos="0"/>
          <w:tab w:val="left" w:pos="322"/>
        </w:tabs>
        <w:ind w:left="-142" w:firstLine="851"/>
        <w:jc w:val="both"/>
        <w:rPr>
          <w:sz w:val="28"/>
          <w:szCs w:val="28"/>
        </w:rPr>
      </w:pPr>
      <w:bookmarkStart w:id="6" w:name="rifgocytelex" w:colFirst="0" w:colLast="0"/>
      <w:bookmarkEnd w:id="6"/>
    </w:p>
    <w:p w:rsidR="00E97692" w:rsidRPr="00427734" w:rsidRDefault="00BF1606">
      <w:pPr>
        <w:pBdr>
          <w:top w:val="nil"/>
          <w:left w:val="nil"/>
          <w:bottom w:val="nil"/>
          <w:right w:val="nil"/>
          <w:between w:val="nil"/>
        </w:pBdr>
        <w:shd w:val="clear" w:color="auto" w:fill="FFFFFF"/>
        <w:spacing w:before="31"/>
        <w:jc w:val="center"/>
        <w:rPr>
          <w:sz w:val="28"/>
          <w:szCs w:val="28"/>
        </w:rPr>
      </w:pPr>
      <w:r w:rsidRPr="00427734">
        <w:rPr>
          <w:b/>
          <w:bCs/>
          <w:sz w:val="28"/>
          <w:szCs w:val="28"/>
        </w:rPr>
        <w:t xml:space="preserve">IX. Визначення заходів, за допомогою яких здійснюватиметься відстеження результативності дії регуляторного </w:t>
      </w:r>
      <w:proofErr w:type="spellStart"/>
      <w:r w:rsidRPr="00427734">
        <w:rPr>
          <w:b/>
          <w:bCs/>
          <w:sz w:val="28"/>
          <w:szCs w:val="28"/>
        </w:rPr>
        <w:t>акта</w:t>
      </w:r>
      <w:proofErr w:type="spellEnd"/>
    </w:p>
    <w:p w:rsidR="00E97692" w:rsidRPr="00427734" w:rsidRDefault="00E97692">
      <w:pPr>
        <w:pBdr>
          <w:top w:val="nil"/>
          <w:left w:val="nil"/>
          <w:bottom w:val="nil"/>
          <w:right w:val="nil"/>
          <w:between w:val="nil"/>
        </w:pBdr>
        <w:shd w:val="clear" w:color="auto" w:fill="FFFFFF"/>
        <w:spacing w:before="31"/>
        <w:jc w:val="center"/>
        <w:rPr>
          <w:sz w:val="28"/>
          <w:szCs w:val="28"/>
        </w:rPr>
      </w:pPr>
      <w:bookmarkStart w:id="7" w:name="exgcmyyy0b8v" w:colFirst="0" w:colLast="0"/>
      <w:bookmarkEnd w:id="7"/>
    </w:p>
    <w:p w:rsidR="00E97692" w:rsidRPr="00427734" w:rsidRDefault="00BF1606">
      <w:pPr>
        <w:pBdr>
          <w:top w:val="nil"/>
          <w:left w:val="nil"/>
          <w:bottom w:val="nil"/>
          <w:right w:val="nil"/>
          <w:between w:val="nil"/>
        </w:pBdr>
        <w:shd w:val="clear" w:color="auto" w:fill="FFFFFF"/>
        <w:ind w:right="-1" w:firstLine="720"/>
        <w:jc w:val="both"/>
        <w:rPr>
          <w:sz w:val="24"/>
          <w:szCs w:val="24"/>
        </w:rPr>
      </w:pPr>
      <w:r w:rsidRPr="00427734">
        <w:rPr>
          <w:sz w:val="28"/>
          <w:szCs w:val="28"/>
        </w:rPr>
        <w:t xml:space="preserve">Відстеження результативності регуляторного </w:t>
      </w:r>
      <w:proofErr w:type="spellStart"/>
      <w:r w:rsidRPr="00427734">
        <w:rPr>
          <w:sz w:val="28"/>
          <w:szCs w:val="28"/>
        </w:rPr>
        <w:t>акта</w:t>
      </w:r>
      <w:proofErr w:type="spellEnd"/>
      <w:r w:rsidRPr="00427734">
        <w:rPr>
          <w:sz w:val="28"/>
          <w:szCs w:val="28"/>
        </w:rPr>
        <w:t xml:space="preserve"> буде здійснюватися Державним агентством лісових ресурсів України шляхом аналізу даних відповідно до встановлених показників результативності.</w:t>
      </w:r>
    </w:p>
    <w:p w:rsidR="00E97692" w:rsidRPr="00427734" w:rsidRDefault="00BF1606">
      <w:pPr>
        <w:pBdr>
          <w:top w:val="nil"/>
          <w:left w:val="nil"/>
          <w:bottom w:val="nil"/>
          <w:right w:val="nil"/>
          <w:between w:val="nil"/>
        </w:pBdr>
        <w:ind w:firstLine="709"/>
        <w:jc w:val="both"/>
        <w:rPr>
          <w:sz w:val="28"/>
          <w:szCs w:val="28"/>
        </w:rPr>
      </w:pPr>
      <w:r w:rsidRPr="00427734">
        <w:rPr>
          <w:sz w:val="28"/>
          <w:szCs w:val="28"/>
        </w:rPr>
        <w:t xml:space="preserve">Базове відстеження результативності дії регуляторного </w:t>
      </w:r>
      <w:proofErr w:type="spellStart"/>
      <w:r w:rsidRPr="00427734">
        <w:rPr>
          <w:sz w:val="28"/>
          <w:szCs w:val="28"/>
        </w:rPr>
        <w:t>акта</w:t>
      </w:r>
      <w:proofErr w:type="spellEnd"/>
      <w:r w:rsidRPr="00427734">
        <w:rPr>
          <w:sz w:val="28"/>
          <w:szCs w:val="28"/>
        </w:rPr>
        <w:t xml:space="preserve"> здійснюватиметься у травні 2027 року, але не пізніше 1 року від дати набрання ним чинності.</w:t>
      </w:r>
    </w:p>
    <w:p w:rsidR="00E97692" w:rsidRPr="00427734" w:rsidRDefault="00BF1606">
      <w:pPr>
        <w:pBdr>
          <w:top w:val="nil"/>
          <w:left w:val="nil"/>
          <w:bottom w:val="nil"/>
          <w:right w:val="nil"/>
          <w:between w:val="nil"/>
        </w:pBdr>
        <w:shd w:val="clear" w:color="auto" w:fill="FFFFFF"/>
        <w:ind w:firstLine="709"/>
        <w:jc w:val="both"/>
        <w:rPr>
          <w:sz w:val="28"/>
          <w:szCs w:val="28"/>
        </w:rPr>
      </w:pPr>
      <w:r w:rsidRPr="00427734">
        <w:rPr>
          <w:sz w:val="28"/>
          <w:szCs w:val="28"/>
        </w:rPr>
        <w:t xml:space="preserve">Повторне відстеження результативності дії регуляторного </w:t>
      </w:r>
      <w:proofErr w:type="spellStart"/>
      <w:r w:rsidRPr="00427734">
        <w:rPr>
          <w:sz w:val="28"/>
          <w:szCs w:val="28"/>
        </w:rPr>
        <w:t>акта</w:t>
      </w:r>
      <w:proofErr w:type="spellEnd"/>
      <w:r w:rsidRPr="00427734">
        <w:rPr>
          <w:sz w:val="28"/>
          <w:szCs w:val="28"/>
        </w:rPr>
        <w:t xml:space="preserve"> здійснюватиметься у травні 2028 року. За результатами даного відстеження відбудеться порівняння показників базового та повторного відстеження.</w:t>
      </w:r>
    </w:p>
    <w:p w:rsidR="00E97692" w:rsidRPr="00427734" w:rsidRDefault="00BF1606">
      <w:pPr>
        <w:pBdr>
          <w:top w:val="nil"/>
          <w:left w:val="nil"/>
          <w:bottom w:val="nil"/>
          <w:right w:val="nil"/>
          <w:between w:val="nil"/>
        </w:pBdr>
        <w:shd w:val="clear" w:color="auto" w:fill="FFFFFF"/>
        <w:ind w:right="-1" w:firstLine="720"/>
        <w:jc w:val="both"/>
        <w:rPr>
          <w:sz w:val="24"/>
          <w:szCs w:val="24"/>
        </w:rPr>
      </w:pPr>
      <w:r w:rsidRPr="00427734">
        <w:rPr>
          <w:sz w:val="28"/>
          <w:szCs w:val="28"/>
        </w:rPr>
        <w:t xml:space="preserve">Періодичне відстеження результативності буде здійснюватися один раз на кожні три роки починаючи з дня закінчення заходів з повторного відстеження результативності цього </w:t>
      </w:r>
      <w:proofErr w:type="spellStart"/>
      <w:r w:rsidRPr="00427734">
        <w:rPr>
          <w:sz w:val="28"/>
          <w:szCs w:val="28"/>
        </w:rPr>
        <w:t>акта</w:t>
      </w:r>
      <w:proofErr w:type="spellEnd"/>
      <w:r w:rsidRPr="00427734">
        <w:rPr>
          <w:sz w:val="28"/>
          <w:szCs w:val="28"/>
        </w:rPr>
        <w:t>.</w:t>
      </w:r>
    </w:p>
    <w:p w:rsidR="00E97692" w:rsidRPr="00427734" w:rsidRDefault="00BF1606">
      <w:pPr>
        <w:pBdr>
          <w:top w:val="nil"/>
          <w:left w:val="nil"/>
          <w:bottom w:val="nil"/>
          <w:right w:val="nil"/>
          <w:between w:val="nil"/>
        </w:pBdr>
        <w:ind w:firstLine="709"/>
        <w:jc w:val="both"/>
        <w:rPr>
          <w:sz w:val="28"/>
          <w:szCs w:val="28"/>
        </w:rPr>
      </w:pPr>
      <w:r w:rsidRPr="00427734">
        <w:rPr>
          <w:sz w:val="28"/>
          <w:szCs w:val="28"/>
        </w:rPr>
        <w:t>Метод проведення відстеження результативності – статистичний.</w:t>
      </w:r>
    </w:p>
    <w:p w:rsidR="00E97692" w:rsidRPr="00427734" w:rsidRDefault="00BF1606">
      <w:pPr>
        <w:pBdr>
          <w:top w:val="nil"/>
          <w:left w:val="nil"/>
          <w:bottom w:val="nil"/>
          <w:right w:val="nil"/>
          <w:between w:val="nil"/>
        </w:pBdr>
        <w:ind w:firstLine="709"/>
        <w:jc w:val="both"/>
        <w:rPr>
          <w:sz w:val="28"/>
          <w:szCs w:val="28"/>
        </w:rPr>
      </w:pPr>
      <w:r w:rsidRPr="00427734">
        <w:rPr>
          <w:sz w:val="28"/>
          <w:szCs w:val="28"/>
        </w:rPr>
        <w:t>Вид даних, за допомогою яких здійснюватиметься відстеження результативності – статистичні (кількість суб’єктів господарювання,</w:t>
      </w:r>
      <w:r w:rsidRPr="00427734">
        <w:rPr>
          <w:rFonts w:ascii="Calibri" w:eastAsia="Calibri" w:hAnsi="Calibri" w:cs="Calibri"/>
          <w:sz w:val="22"/>
          <w:szCs w:val="22"/>
        </w:rPr>
        <w:t xml:space="preserve"> </w:t>
      </w:r>
      <w:r w:rsidRPr="00427734">
        <w:rPr>
          <w:sz w:val="28"/>
          <w:szCs w:val="28"/>
        </w:rPr>
        <w:t>які проводять лісогосподарські заходи, запроектований обсяг рубок, фактичний обсяг рубок).</w:t>
      </w:r>
    </w:p>
    <w:p w:rsidR="00E97692" w:rsidRPr="00427734" w:rsidRDefault="00BF1606">
      <w:pPr>
        <w:pBdr>
          <w:top w:val="nil"/>
          <w:left w:val="nil"/>
          <w:bottom w:val="nil"/>
          <w:right w:val="nil"/>
          <w:between w:val="nil"/>
        </w:pBdr>
        <w:shd w:val="clear" w:color="auto" w:fill="FFFFFF"/>
        <w:ind w:right="-1" w:firstLine="720"/>
        <w:jc w:val="both"/>
        <w:rPr>
          <w:sz w:val="24"/>
          <w:szCs w:val="24"/>
        </w:rPr>
      </w:pPr>
      <w:r w:rsidRPr="00427734">
        <w:rPr>
          <w:sz w:val="28"/>
          <w:szCs w:val="28"/>
        </w:rPr>
        <w:lastRenderedPageBreak/>
        <w:t xml:space="preserve">Для відстеження результативності будуть використовуватися дані, отримані за результатами звітування, що здійснюватиметься постійними лісокористувачами, власниками лісів, державними лісовпорядними організаціями, </w:t>
      </w:r>
      <w:proofErr w:type="spellStart"/>
      <w:r w:rsidRPr="00427734">
        <w:rPr>
          <w:sz w:val="28"/>
          <w:szCs w:val="28"/>
        </w:rPr>
        <w:t>Держлісагентством</w:t>
      </w:r>
      <w:proofErr w:type="spellEnd"/>
      <w:r w:rsidRPr="00427734">
        <w:rPr>
          <w:sz w:val="28"/>
          <w:szCs w:val="28"/>
        </w:rPr>
        <w:t xml:space="preserve"> та його територіальними органами.</w:t>
      </w:r>
    </w:p>
    <w:p w:rsidR="00E97692" w:rsidRPr="00427734" w:rsidRDefault="00BF1606">
      <w:pPr>
        <w:pBdr>
          <w:top w:val="nil"/>
          <w:left w:val="nil"/>
          <w:bottom w:val="nil"/>
          <w:right w:val="nil"/>
          <w:between w:val="nil"/>
        </w:pBdr>
        <w:ind w:firstLine="709"/>
        <w:jc w:val="both"/>
        <w:rPr>
          <w:sz w:val="28"/>
          <w:szCs w:val="28"/>
        </w:rPr>
      </w:pPr>
      <w:r w:rsidRPr="00427734">
        <w:rPr>
          <w:sz w:val="28"/>
          <w:szCs w:val="28"/>
        </w:rPr>
        <w:t xml:space="preserve">У разі виявлення неврегульованих та проблемних моментів шляхом проведення аналізу показників дії цього </w:t>
      </w:r>
      <w:proofErr w:type="spellStart"/>
      <w:r w:rsidRPr="00427734">
        <w:rPr>
          <w:sz w:val="28"/>
          <w:szCs w:val="28"/>
        </w:rPr>
        <w:t>акта</w:t>
      </w:r>
      <w:proofErr w:type="spellEnd"/>
      <w:r w:rsidRPr="00427734">
        <w:rPr>
          <w:sz w:val="28"/>
          <w:szCs w:val="28"/>
        </w:rPr>
        <w:t>, ці моменти буде виправлено шляхом внесенням відповідних змін до нормативно-правових актів</w:t>
      </w:r>
      <w:bookmarkStart w:id="8" w:name="wvfhb6el62cf" w:colFirst="0" w:colLast="0"/>
      <w:bookmarkEnd w:id="8"/>
      <w:r w:rsidRPr="00427734">
        <w:rPr>
          <w:sz w:val="28"/>
          <w:szCs w:val="28"/>
        </w:rPr>
        <w:t>.</w:t>
      </w:r>
    </w:p>
    <w:tbl>
      <w:tblPr>
        <w:tblStyle w:val="ae"/>
        <w:tblW w:w="19786" w:type="dxa"/>
        <w:tblInd w:w="-142" w:type="dxa"/>
        <w:tblLayout w:type="fixed"/>
        <w:tblLook w:val="0000" w:firstRow="0" w:lastRow="0" w:firstColumn="0" w:lastColumn="0" w:noHBand="0" w:noVBand="0"/>
      </w:tblPr>
      <w:tblGrid>
        <w:gridCol w:w="5104"/>
        <w:gridCol w:w="4962"/>
        <w:gridCol w:w="4962"/>
        <w:gridCol w:w="1417"/>
        <w:gridCol w:w="3341"/>
      </w:tblGrid>
      <w:tr w:rsidR="00427734" w:rsidRPr="00427734" w:rsidTr="00E0776B">
        <w:tc>
          <w:tcPr>
            <w:tcW w:w="5104" w:type="dxa"/>
          </w:tcPr>
          <w:p w:rsidR="00E0776B" w:rsidRDefault="00E0776B" w:rsidP="00E0776B">
            <w:pPr>
              <w:pBdr>
                <w:top w:val="nil"/>
                <w:left w:val="nil"/>
                <w:bottom w:val="nil"/>
                <w:right w:val="nil"/>
                <w:between w:val="nil"/>
              </w:pBdr>
              <w:jc w:val="both"/>
              <w:rPr>
                <w:b/>
                <w:bCs/>
                <w:sz w:val="28"/>
                <w:szCs w:val="28"/>
              </w:rPr>
            </w:pPr>
          </w:p>
          <w:p w:rsidR="00E0776B" w:rsidRDefault="00E0776B" w:rsidP="00E0776B">
            <w:pPr>
              <w:pBdr>
                <w:top w:val="nil"/>
                <w:left w:val="nil"/>
                <w:bottom w:val="nil"/>
                <w:right w:val="nil"/>
                <w:between w:val="nil"/>
              </w:pBdr>
              <w:jc w:val="both"/>
              <w:rPr>
                <w:b/>
                <w:bCs/>
                <w:sz w:val="28"/>
                <w:szCs w:val="28"/>
              </w:rPr>
            </w:pPr>
          </w:p>
          <w:p w:rsidR="006057E9" w:rsidRDefault="006057E9" w:rsidP="00E0776B">
            <w:pPr>
              <w:pBdr>
                <w:top w:val="nil"/>
                <w:left w:val="nil"/>
                <w:bottom w:val="nil"/>
                <w:right w:val="nil"/>
                <w:between w:val="nil"/>
              </w:pBdr>
              <w:jc w:val="both"/>
              <w:rPr>
                <w:b/>
                <w:bCs/>
                <w:sz w:val="28"/>
                <w:szCs w:val="28"/>
                <w:lang w:val="uk-UA"/>
              </w:rPr>
            </w:pPr>
            <w:r>
              <w:rPr>
                <w:b/>
                <w:bCs/>
                <w:sz w:val="28"/>
                <w:szCs w:val="28"/>
                <w:lang w:val="uk-UA"/>
              </w:rPr>
              <w:t>Перший заступник Голови</w:t>
            </w:r>
          </w:p>
          <w:p w:rsidR="006057E9" w:rsidRDefault="006057E9" w:rsidP="00E0776B">
            <w:pPr>
              <w:pBdr>
                <w:top w:val="nil"/>
                <w:left w:val="nil"/>
                <w:bottom w:val="nil"/>
                <w:right w:val="nil"/>
                <w:between w:val="nil"/>
              </w:pBdr>
              <w:jc w:val="both"/>
              <w:rPr>
                <w:b/>
                <w:bCs/>
                <w:sz w:val="28"/>
                <w:szCs w:val="28"/>
                <w:lang w:val="uk-UA"/>
              </w:rPr>
            </w:pPr>
            <w:r>
              <w:rPr>
                <w:b/>
                <w:bCs/>
                <w:sz w:val="28"/>
                <w:szCs w:val="28"/>
                <w:lang w:val="uk-UA"/>
              </w:rPr>
              <w:t>Державного агентства</w:t>
            </w:r>
          </w:p>
          <w:p w:rsidR="00E0776B" w:rsidRPr="00E0776B" w:rsidRDefault="006057E9" w:rsidP="00E0776B">
            <w:pPr>
              <w:pBdr>
                <w:top w:val="nil"/>
                <w:left w:val="nil"/>
                <w:bottom w:val="nil"/>
                <w:right w:val="nil"/>
                <w:between w:val="nil"/>
              </w:pBdr>
              <w:jc w:val="both"/>
              <w:rPr>
                <w:b/>
                <w:bCs/>
                <w:sz w:val="28"/>
                <w:szCs w:val="28"/>
              </w:rPr>
            </w:pPr>
            <w:r>
              <w:rPr>
                <w:b/>
                <w:bCs/>
                <w:sz w:val="28"/>
                <w:szCs w:val="28"/>
                <w:lang w:val="uk-UA"/>
              </w:rPr>
              <w:t>лісових ресурсів України</w:t>
            </w:r>
            <w:r w:rsidR="00E0776B" w:rsidRPr="00E0776B">
              <w:rPr>
                <w:b/>
                <w:bCs/>
                <w:sz w:val="28"/>
                <w:szCs w:val="28"/>
              </w:rPr>
              <w:tab/>
            </w:r>
          </w:p>
          <w:p w:rsidR="00E0776B" w:rsidRPr="00E0776B" w:rsidRDefault="00E0776B" w:rsidP="00E0776B">
            <w:pPr>
              <w:pBdr>
                <w:top w:val="nil"/>
                <w:left w:val="nil"/>
                <w:bottom w:val="nil"/>
                <w:right w:val="nil"/>
                <w:between w:val="nil"/>
              </w:pBdr>
              <w:jc w:val="both"/>
              <w:rPr>
                <w:b/>
                <w:bCs/>
                <w:sz w:val="28"/>
                <w:szCs w:val="28"/>
              </w:rPr>
            </w:pPr>
            <w:r w:rsidRPr="00E0776B">
              <w:rPr>
                <w:b/>
                <w:bCs/>
                <w:sz w:val="28"/>
                <w:szCs w:val="28"/>
              </w:rPr>
              <w:t xml:space="preserve">                            </w:t>
            </w:r>
          </w:p>
          <w:p w:rsidR="00E0776B" w:rsidRPr="00E0776B" w:rsidRDefault="00E0776B" w:rsidP="00E0776B">
            <w:pPr>
              <w:pBdr>
                <w:top w:val="nil"/>
                <w:left w:val="nil"/>
                <w:bottom w:val="nil"/>
                <w:right w:val="nil"/>
                <w:between w:val="nil"/>
              </w:pBdr>
              <w:jc w:val="both"/>
              <w:rPr>
                <w:b/>
                <w:bCs/>
                <w:sz w:val="28"/>
                <w:szCs w:val="28"/>
              </w:rPr>
            </w:pPr>
          </w:p>
          <w:p w:rsidR="00E97692" w:rsidRPr="00427734" w:rsidRDefault="00E0776B" w:rsidP="00E0776B">
            <w:pPr>
              <w:pBdr>
                <w:top w:val="nil"/>
                <w:left w:val="nil"/>
                <w:bottom w:val="nil"/>
                <w:right w:val="nil"/>
                <w:between w:val="nil"/>
              </w:pBdr>
              <w:jc w:val="both"/>
              <w:rPr>
                <w:sz w:val="28"/>
                <w:szCs w:val="28"/>
              </w:rPr>
            </w:pPr>
            <w:r w:rsidRPr="00E0776B">
              <w:rPr>
                <w:b/>
                <w:bCs/>
                <w:sz w:val="28"/>
                <w:szCs w:val="28"/>
              </w:rPr>
              <w:t>«___» __________ 2026 р.</w:t>
            </w:r>
          </w:p>
        </w:tc>
        <w:tc>
          <w:tcPr>
            <w:tcW w:w="4962" w:type="dxa"/>
          </w:tcPr>
          <w:p w:rsidR="00E97692" w:rsidRPr="00427734" w:rsidRDefault="00E97692">
            <w:pPr>
              <w:pBdr>
                <w:top w:val="nil"/>
                <w:left w:val="nil"/>
                <w:bottom w:val="nil"/>
                <w:right w:val="nil"/>
                <w:between w:val="nil"/>
              </w:pBdr>
              <w:ind w:firstLine="709"/>
              <w:jc w:val="both"/>
              <w:rPr>
                <w:sz w:val="28"/>
                <w:szCs w:val="28"/>
              </w:rPr>
            </w:pPr>
          </w:p>
          <w:p w:rsidR="00E0776B" w:rsidRDefault="00E0776B">
            <w:pPr>
              <w:pBdr>
                <w:top w:val="nil"/>
                <w:left w:val="nil"/>
                <w:bottom w:val="nil"/>
                <w:right w:val="nil"/>
                <w:between w:val="nil"/>
              </w:pBdr>
              <w:ind w:firstLine="709"/>
              <w:jc w:val="right"/>
              <w:rPr>
                <w:b/>
                <w:bCs/>
                <w:sz w:val="28"/>
                <w:szCs w:val="28"/>
              </w:rPr>
            </w:pPr>
          </w:p>
          <w:p w:rsidR="00E0776B" w:rsidRDefault="00E0776B">
            <w:pPr>
              <w:pBdr>
                <w:top w:val="nil"/>
                <w:left w:val="nil"/>
                <w:bottom w:val="nil"/>
                <w:right w:val="nil"/>
                <w:between w:val="nil"/>
              </w:pBdr>
              <w:ind w:firstLine="709"/>
              <w:jc w:val="right"/>
              <w:rPr>
                <w:b/>
                <w:bCs/>
                <w:sz w:val="28"/>
                <w:szCs w:val="28"/>
              </w:rPr>
            </w:pPr>
          </w:p>
          <w:p w:rsidR="00E97692" w:rsidRPr="006057E9" w:rsidRDefault="00E0776B" w:rsidP="006057E9">
            <w:pPr>
              <w:pBdr>
                <w:top w:val="nil"/>
                <w:left w:val="nil"/>
                <w:bottom w:val="nil"/>
                <w:right w:val="nil"/>
                <w:between w:val="nil"/>
              </w:pBdr>
              <w:ind w:firstLine="709"/>
              <w:jc w:val="both"/>
              <w:rPr>
                <w:sz w:val="28"/>
                <w:szCs w:val="28"/>
                <w:lang w:val="uk-UA"/>
              </w:rPr>
            </w:pPr>
            <w:r>
              <w:rPr>
                <w:b/>
                <w:bCs/>
                <w:sz w:val="28"/>
                <w:szCs w:val="28"/>
                <w:lang w:val="ru-RU"/>
              </w:rPr>
              <w:t xml:space="preserve">               </w:t>
            </w:r>
            <w:r w:rsidR="006057E9">
              <w:rPr>
                <w:b/>
                <w:bCs/>
                <w:sz w:val="28"/>
                <w:szCs w:val="28"/>
                <w:lang w:val="uk-UA"/>
              </w:rPr>
              <w:t>Володимир БУЧКО</w:t>
            </w:r>
            <w:bookmarkStart w:id="9" w:name="_GoBack"/>
            <w:bookmarkEnd w:id="9"/>
          </w:p>
        </w:tc>
        <w:tc>
          <w:tcPr>
            <w:tcW w:w="4962" w:type="dxa"/>
          </w:tcPr>
          <w:p w:rsidR="00E97692" w:rsidRPr="00427734" w:rsidRDefault="00E97692">
            <w:pPr>
              <w:pBdr>
                <w:top w:val="nil"/>
                <w:left w:val="nil"/>
                <w:bottom w:val="nil"/>
                <w:right w:val="nil"/>
                <w:between w:val="nil"/>
              </w:pBdr>
              <w:rPr>
                <w:sz w:val="28"/>
                <w:szCs w:val="28"/>
              </w:rPr>
            </w:pPr>
          </w:p>
        </w:tc>
        <w:tc>
          <w:tcPr>
            <w:tcW w:w="1417" w:type="dxa"/>
          </w:tcPr>
          <w:p w:rsidR="00E97692" w:rsidRPr="00427734" w:rsidRDefault="00E97692">
            <w:pPr>
              <w:pBdr>
                <w:top w:val="nil"/>
                <w:left w:val="nil"/>
                <w:bottom w:val="nil"/>
                <w:right w:val="nil"/>
                <w:between w:val="nil"/>
              </w:pBdr>
              <w:jc w:val="center"/>
              <w:rPr>
                <w:sz w:val="28"/>
                <w:szCs w:val="28"/>
              </w:rPr>
            </w:pPr>
          </w:p>
        </w:tc>
        <w:tc>
          <w:tcPr>
            <w:tcW w:w="3341" w:type="dxa"/>
          </w:tcPr>
          <w:p w:rsidR="00E97692" w:rsidRPr="00427734" w:rsidRDefault="00E97692">
            <w:pPr>
              <w:pBdr>
                <w:top w:val="nil"/>
                <w:left w:val="nil"/>
                <w:bottom w:val="nil"/>
                <w:right w:val="nil"/>
                <w:between w:val="nil"/>
              </w:pBdr>
              <w:jc w:val="right"/>
              <w:rPr>
                <w:sz w:val="28"/>
                <w:szCs w:val="28"/>
              </w:rPr>
            </w:pPr>
          </w:p>
        </w:tc>
      </w:tr>
    </w:tbl>
    <w:p w:rsidR="00E97692" w:rsidRPr="00427734" w:rsidRDefault="00BF1606">
      <w:pPr>
        <w:pBdr>
          <w:top w:val="nil"/>
          <w:left w:val="nil"/>
          <w:bottom w:val="nil"/>
          <w:right w:val="nil"/>
          <w:between w:val="nil"/>
        </w:pBdr>
        <w:ind w:left="5670" w:right="-1"/>
        <w:jc w:val="both"/>
        <w:rPr>
          <w:sz w:val="28"/>
          <w:szCs w:val="28"/>
        </w:rPr>
      </w:pPr>
      <w:bookmarkStart w:id="10" w:name="_c5yji0s4tfz7" w:colFirst="0" w:colLast="0"/>
      <w:bookmarkEnd w:id="10"/>
      <w:r w:rsidRPr="00427734">
        <w:br w:type="page"/>
      </w:r>
      <w:r w:rsidRPr="00427734">
        <w:rPr>
          <w:sz w:val="28"/>
          <w:szCs w:val="28"/>
        </w:rPr>
        <w:lastRenderedPageBreak/>
        <w:t xml:space="preserve">Додаток 1 до аналізу регуляторного впливу до </w:t>
      </w:r>
      <w:proofErr w:type="spellStart"/>
      <w:r w:rsidRPr="00427734">
        <w:rPr>
          <w:sz w:val="28"/>
          <w:szCs w:val="28"/>
        </w:rPr>
        <w:t>проєкту</w:t>
      </w:r>
      <w:proofErr w:type="spellEnd"/>
      <w:r w:rsidRPr="00427734">
        <w:rPr>
          <w:sz w:val="28"/>
          <w:szCs w:val="28"/>
        </w:rPr>
        <w:t xml:space="preserve"> постанови Кабінету Міністрів України </w:t>
      </w:r>
      <w:r w:rsidR="00E11012" w:rsidRPr="00E11012">
        <w:rPr>
          <w:sz w:val="28"/>
          <w:szCs w:val="28"/>
        </w:rPr>
        <w:t>«Про затвердження Правил рубок головного користування та внесення змін до постанови Кабінету Міністрів України від 27 липня 1995 р. № 555»</w:t>
      </w:r>
    </w:p>
    <w:p w:rsidR="00E97692" w:rsidRPr="00427734" w:rsidRDefault="00E97692">
      <w:pPr>
        <w:pBdr>
          <w:top w:val="nil"/>
          <w:left w:val="nil"/>
          <w:bottom w:val="nil"/>
          <w:right w:val="nil"/>
          <w:between w:val="nil"/>
        </w:pBdr>
        <w:ind w:left="4962" w:right="-1"/>
        <w:jc w:val="both"/>
        <w:rPr>
          <w:sz w:val="24"/>
          <w:szCs w:val="24"/>
        </w:rPr>
      </w:pPr>
    </w:p>
    <w:p w:rsidR="00E97692" w:rsidRPr="00427734" w:rsidRDefault="00BF1606">
      <w:pPr>
        <w:pBdr>
          <w:top w:val="nil"/>
          <w:left w:val="nil"/>
          <w:bottom w:val="nil"/>
          <w:right w:val="nil"/>
          <w:between w:val="nil"/>
        </w:pBdr>
        <w:ind w:right="-1"/>
        <w:jc w:val="center"/>
        <w:rPr>
          <w:sz w:val="24"/>
          <w:szCs w:val="24"/>
        </w:rPr>
      </w:pPr>
      <w:r w:rsidRPr="00427734">
        <w:rPr>
          <w:b/>
          <w:bCs/>
          <w:sz w:val="28"/>
          <w:szCs w:val="28"/>
        </w:rPr>
        <w:t>ТЕСТ</w:t>
      </w:r>
    </w:p>
    <w:p w:rsidR="00E97692" w:rsidRPr="00427734" w:rsidRDefault="00BF1606">
      <w:pPr>
        <w:pBdr>
          <w:top w:val="nil"/>
          <w:left w:val="nil"/>
          <w:bottom w:val="nil"/>
          <w:right w:val="nil"/>
          <w:between w:val="nil"/>
        </w:pBdr>
        <w:jc w:val="center"/>
        <w:rPr>
          <w:sz w:val="28"/>
          <w:szCs w:val="28"/>
        </w:rPr>
      </w:pPr>
      <w:r w:rsidRPr="00427734">
        <w:rPr>
          <w:b/>
          <w:bCs/>
          <w:sz w:val="28"/>
          <w:szCs w:val="28"/>
        </w:rPr>
        <w:t>малого підприємництва (М-Тест)</w:t>
      </w:r>
    </w:p>
    <w:p w:rsidR="00E97692" w:rsidRPr="00427734" w:rsidRDefault="00E97692">
      <w:pPr>
        <w:pBdr>
          <w:top w:val="nil"/>
          <w:left w:val="nil"/>
          <w:bottom w:val="nil"/>
          <w:right w:val="nil"/>
          <w:between w:val="nil"/>
        </w:pBdr>
        <w:ind w:firstLine="720"/>
        <w:jc w:val="center"/>
        <w:rPr>
          <w:sz w:val="24"/>
          <w:szCs w:val="24"/>
        </w:rPr>
      </w:pPr>
    </w:p>
    <w:p w:rsidR="00E97692" w:rsidRPr="00427734" w:rsidRDefault="00BF1606">
      <w:pPr>
        <w:pBdr>
          <w:top w:val="nil"/>
          <w:left w:val="nil"/>
          <w:bottom w:val="nil"/>
          <w:right w:val="nil"/>
          <w:between w:val="nil"/>
        </w:pBdr>
        <w:ind w:firstLine="720"/>
        <w:rPr>
          <w:sz w:val="28"/>
          <w:szCs w:val="28"/>
        </w:rPr>
      </w:pPr>
      <w:r w:rsidRPr="00427734">
        <w:rPr>
          <w:b/>
          <w:bCs/>
          <w:sz w:val="28"/>
          <w:szCs w:val="28"/>
        </w:rPr>
        <w:t>1. Консультації з представниками мікро- та малого підприємництва щодо оцінки впливу регулювання.</w:t>
      </w:r>
    </w:p>
    <w:p w:rsidR="00E97692" w:rsidRPr="00427734" w:rsidRDefault="00E97692">
      <w:pPr>
        <w:pBdr>
          <w:top w:val="nil"/>
          <w:left w:val="nil"/>
          <w:bottom w:val="nil"/>
          <w:right w:val="nil"/>
          <w:between w:val="nil"/>
        </w:pBdr>
        <w:ind w:firstLine="720"/>
        <w:rPr>
          <w:sz w:val="24"/>
          <w:szCs w:val="24"/>
        </w:rPr>
      </w:pPr>
    </w:p>
    <w:p w:rsidR="00E97692" w:rsidRPr="00427734" w:rsidRDefault="00BF1606">
      <w:pPr>
        <w:pBdr>
          <w:top w:val="nil"/>
          <w:left w:val="nil"/>
          <w:bottom w:val="nil"/>
          <w:right w:val="nil"/>
          <w:between w:val="nil"/>
        </w:pBdr>
        <w:ind w:firstLine="700"/>
        <w:jc w:val="both"/>
        <w:rPr>
          <w:sz w:val="28"/>
          <w:szCs w:val="28"/>
        </w:rPr>
      </w:pPr>
      <w:r w:rsidRPr="00427734">
        <w:rPr>
          <w:sz w:val="28"/>
          <w:szCs w:val="28"/>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 “23”03 2026 р. по “23”04 2026 р.</w:t>
      </w:r>
    </w:p>
    <w:p w:rsidR="00E97692" w:rsidRPr="00427734" w:rsidRDefault="00E97692">
      <w:pPr>
        <w:pBdr>
          <w:top w:val="nil"/>
          <w:left w:val="nil"/>
          <w:bottom w:val="nil"/>
          <w:right w:val="nil"/>
          <w:between w:val="nil"/>
        </w:pBdr>
        <w:ind w:firstLine="700"/>
        <w:jc w:val="both"/>
        <w:rPr>
          <w:sz w:val="28"/>
          <w:szCs w:val="28"/>
        </w:rPr>
      </w:pPr>
    </w:p>
    <w:tbl>
      <w:tblPr>
        <w:tblStyle w:val="af"/>
        <w:tblW w:w="98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8"/>
        <w:gridCol w:w="4526"/>
        <w:gridCol w:w="1868"/>
        <w:gridCol w:w="1798"/>
      </w:tblGrid>
      <w:tr w:rsidR="00427734" w:rsidRPr="00427734">
        <w:tc>
          <w:tcPr>
            <w:tcW w:w="1678" w:type="dxa"/>
            <w:vAlign w:val="center"/>
          </w:tcPr>
          <w:p w:rsidR="00E97692" w:rsidRPr="00427734" w:rsidRDefault="00BF1606">
            <w:pPr>
              <w:pBdr>
                <w:top w:val="nil"/>
                <w:left w:val="nil"/>
                <w:bottom w:val="nil"/>
                <w:right w:val="nil"/>
                <w:between w:val="nil"/>
              </w:pBdr>
              <w:jc w:val="center"/>
              <w:rPr>
                <w:sz w:val="28"/>
                <w:szCs w:val="28"/>
              </w:rPr>
            </w:pPr>
            <w:r w:rsidRPr="00427734">
              <w:rPr>
                <w:sz w:val="28"/>
                <w:szCs w:val="28"/>
              </w:rPr>
              <w:t>Порядковий номер</w:t>
            </w:r>
          </w:p>
        </w:tc>
        <w:tc>
          <w:tcPr>
            <w:tcW w:w="4526" w:type="dxa"/>
            <w:vAlign w:val="center"/>
          </w:tcPr>
          <w:p w:rsidR="00E97692" w:rsidRPr="00427734" w:rsidRDefault="00BF1606">
            <w:pPr>
              <w:pBdr>
                <w:top w:val="nil"/>
                <w:left w:val="nil"/>
                <w:bottom w:val="nil"/>
                <w:right w:val="nil"/>
                <w:between w:val="nil"/>
              </w:pBdr>
              <w:jc w:val="center"/>
              <w:rPr>
                <w:sz w:val="28"/>
                <w:szCs w:val="28"/>
              </w:rPr>
            </w:pPr>
            <w:r w:rsidRPr="00427734">
              <w:rPr>
                <w:sz w:val="28"/>
                <w:szCs w:val="28"/>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1868" w:type="dxa"/>
            <w:vAlign w:val="center"/>
          </w:tcPr>
          <w:p w:rsidR="00E97692" w:rsidRPr="00427734" w:rsidRDefault="00BF1606">
            <w:pPr>
              <w:pBdr>
                <w:top w:val="nil"/>
                <w:left w:val="nil"/>
                <w:bottom w:val="nil"/>
                <w:right w:val="nil"/>
                <w:between w:val="nil"/>
              </w:pBdr>
              <w:jc w:val="center"/>
              <w:rPr>
                <w:sz w:val="28"/>
                <w:szCs w:val="28"/>
              </w:rPr>
            </w:pPr>
            <w:r w:rsidRPr="00427734">
              <w:rPr>
                <w:sz w:val="28"/>
                <w:szCs w:val="28"/>
              </w:rPr>
              <w:t>Кількість учасників консультацій, осіб</w:t>
            </w:r>
          </w:p>
        </w:tc>
        <w:tc>
          <w:tcPr>
            <w:tcW w:w="1798" w:type="dxa"/>
            <w:vAlign w:val="center"/>
          </w:tcPr>
          <w:p w:rsidR="00E97692" w:rsidRPr="00427734" w:rsidRDefault="00BF1606">
            <w:pPr>
              <w:pBdr>
                <w:top w:val="nil"/>
                <w:left w:val="nil"/>
                <w:bottom w:val="nil"/>
                <w:right w:val="nil"/>
                <w:between w:val="nil"/>
              </w:pBdr>
              <w:spacing w:after="200"/>
              <w:jc w:val="center"/>
              <w:rPr>
                <w:sz w:val="28"/>
                <w:szCs w:val="28"/>
              </w:rPr>
            </w:pPr>
            <w:r w:rsidRPr="00427734">
              <w:rPr>
                <w:sz w:val="28"/>
                <w:szCs w:val="28"/>
              </w:rPr>
              <w:t>Основні результати консультацій (опис)</w:t>
            </w:r>
          </w:p>
        </w:tc>
      </w:tr>
      <w:tr w:rsidR="00427734" w:rsidRPr="00427734">
        <w:tc>
          <w:tcPr>
            <w:tcW w:w="1678" w:type="dxa"/>
            <w:vAlign w:val="center"/>
          </w:tcPr>
          <w:p w:rsidR="00E97692" w:rsidRPr="00427734" w:rsidRDefault="00BF1606">
            <w:pPr>
              <w:pBdr>
                <w:top w:val="nil"/>
                <w:left w:val="nil"/>
                <w:bottom w:val="nil"/>
                <w:right w:val="nil"/>
                <w:between w:val="nil"/>
              </w:pBdr>
              <w:jc w:val="center"/>
              <w:rPr>
                <w:sz w:val="28"/>
                <w:szCs w:val="28"/>
              </w:rPr>
            </w:pPr>
            <w:r w:rsidRPr="00427734">
              <w:rPr>
                <w:sz w:val="28"/>
                <w:szCs w:val="28"/>
              </w:rPr>
              <w:t>1</w:t>
            </w:r>
          </w:p>
        </w:tc>
        <w:tc>
          <w:tcPr>
            <w:tcW w:w="4526" w:type="dxa"/>
            <w:vAlign w:val="center"/>
          </w:tcPr>
          <w:p w:rsidR="00E97692" w:rsidRPr="00427734" w:rsidRDefault="00BF1606">
            <w:pPr>
              <w:pBdr>
                <w:top w:val="nil"/>
                <w:left w:val="nil"/>
                <w:bottom w:val="nil"/>
                <w:right w:val="nil"/>
                <w:between w:val="nil"/>
              </w:pBdr>
              <w:rPr>
                <w:sz w:val="28"/>
                <w:szCs w:val="28"/>
              </w:rPr>
            </w:pPr>
            <w:r w:rsidRPr="00427734">
              <w:rPr>
                <w:sz w:val="28"/>
                <w:szCs w:val="28"/>
              </w:rPr>
              <w:t xml:space="preserve">Оприлюднення на офіційному </w:t>
            </w:r>
            <w:proofErr w:type="spellStart"/>
            <w:r w:rsidRPr="00427734">
              <w:rPr>
                <w:sz w:val="28"/>
                <w:szCs w:val="28"/>
              </w:rPr>
              <w:t>вебсайті</w:t>
            </w:r>
            <w:proofErr w:type="spellEnd"/>
            <w:r w:rsidRPr="00427734">
              <w:rPr>
                <w:sz w:val="28"/>
                <w:szCs w:val="28"/>
              </w:rPr>
              <w:t xml:space="preserve"> </w:t>
            </w:r>
            <w:proofErr w:type="spellStart"/>
            <w:r w:rsidRPr="00427734">
              <w:rPr>
                <w:sz w:val="28"/>
                <w:szCs w:val="28"/>
              </w:rPr>
              <w:t>Держлісагентства</w:t>
            </w:r>
            <w:proofErr w:type="spellEnd"/>
            <w:r w:rsidRPr="00427734">
              <w:rPr>
                <w:sz w:val="28"/>
                <w:szCs w:val="28"/>
              </w:rPr>
              <w:t xml:space="preserve"> </w:t>
            </w:r>
            <w:proofErr w:type="spellStart"/>
            <w:r w:rsidRPr="00427734">
              <w:rPr>
                <w:sz w:val="28"/>
                <w:szCs w:val="28"/>
              </w:rPr>
              <w:t>проєкту</w:t>
            </w:r>
            <w:proofErr w:type="spellEnd"/>
            <w:r w:rsidRPr="00427734">
              <w:rPr>
                <w:sz w:val="28"/>
                <w:szCs w:val="28"/>
              </w:rPr>
              <w:t xml:space="preserve"> </w:t>
            </w:r>
            <w:proofErr w:type="spellStart"/>
            <w:r w:rsidRPr="00427734">
              <w:rPr>
                <w:sz w:val="28"/>
                <w:szCs w:val="28"/>
              </w:rPr>
              <w:t>акта</w:t>
            </w:r>
            <w:proofErr w:type="spellEnd"/>
            <w:r w:rsidRPr="00427734">
              <w:rPr>
                <w:sz w:val="28"/>
                <w:szCs w:val="28"/>
              </w:rPr>
              <w:t xml:space="preserve"> з метою одержання зауважень чи пропозицій</w:t>
            </w:r>
          </w:p>
        </w:tc>
        <w:tc>
          <w:tcPr>
            <w:tcW w:w="1868" w:type="dxa"/>
            <w:vAlign w:val="center"/>
          </w:tcPr>
          <w:p w:rsidR="00E97692" w:rsidRPr="00427734" w:rsidRDefault="00BF1606">
            <w:pPr>
              <w:pBdr>
                <w:top w:val="nil"/>
                <w:left w:val="nil"/>
                <w:bottom w:val="nil"/>
                <w:right w:val="nil"/>
                <w:between w:val="nil"/>
              </w:pBdr>
              <w:jc w:val="center"/>
              <w:rPr>
                <w:sz w:val="28"/>
                <w:szCs w:val="28"/>
              </w:rPr>
            </w:pPr>
            <w:r w:rsidRPr="00427734">
              <w:rPr>
                <w:sz w:val="28"/>
                <w:szCs w:val="28"/>
              </w:rPr>
              <w:t>469</w:t>
            </w:r>
          </w:p>
        </w:tc>
        <w:tc>
          <w:tcPr>
            <w:tcW w:w="1798" w:type="dxa"/>
            <w:vAlign w:val="center"/>
          </w:tcPr>
          <w:p w:rsidR="00E97692" w:rsidRPr="00427734" w:rsidRDefault="00BF1606">
            <w:pPr>
              <w:pBdr>
                <w:top w:val="nil"/>
                <w:left w:val="nil"/>
                <w:bottom w:val="nil"/>
                <w:right w:val="nil"/>
                <w:between w:val="nil"/>
              </w:pBdr>
              <w:rPr>
                <w:sz w:val="28"/>
                <w:szCs w:val="28"/>
              </w:rPr>
            </w:pPr>
            <w:r w:rsidRPr="00427734">
              <w:rPr>
                <w:sz w:val="28"/>
                <w:szCs w:val="28"/>
              </w:rPr>
              <w:t xml:space="preserve">Зауваження чи пропозиції до </w:t>
            </w:r>
            <w:proofErr w:type="spellStart"/>
            <w:r w:rsidRPr="00427734">
              <w:rPr>
                <w:sz w:val="28"/>
                <w:szCs w:val="28"/>
              </w:rPr>
              <w:t>проєкту</w:t>
            </w:r>
            <w:proofErr w:type="spellEnd"/>
            <w:r w:rsidRPr="00427734">
              <w:rPr>
                <w:sz w:val="28"/>
                <w:szCs w:val="28"/>
              </w:rPr>
              <w:t xml:space="preserve"> </w:t>
            </w:r>
            <w:proofErr w:type="spellStart"/>
            <w:r w:rsidRPr="00427734">
              <w:rPr>
                <w:sz w:val="28"/>
                <w:szCs w:val="28"/>
              </w:rPr>
              <w:t>акта</w:t>
            </w:r>
            <w:proofErr w:type="spellEnd"/>
            <w:r w:rsidRPr="00427734">
              <w:rPr>
                <w:sz w:val="28"/>
                <w:szCs w:val="28"/>
              </w:rPr>
              <w:t xml:space="preserve"> не надходили</w:t>
            </w:r>
          </w:p>
        </w:tc>
      </w:tr>
    </w:tbl>
    <w:p w:rsidR="00E97692" w:rsidRPr="00427734" w:rsidRDefault="00E97692">
      <w:pPr>
        <w:pBdr>
          <w:top w:val="nil"/>
          <w:left w:val="nil"/>
          <w:bottom w:val="nil"/>
          <w:right w:val="nil"/>
          <w:between w:val="nil"/>
        </w:pBdr>
        <w:ind w:firstLine="700"/>
        <w:jc w:val="both"/>
        <w:rPr>
          <w:sz w:val="28"/>
          <w:szCs w:val="28"/>
        </w:rPr>
      </w:pPr>
    </w:p>
    <w:p w:rsidR="00E97692" w:rsidRPr="00427734" w:rsidRDefault="00BF1606">
      <w:pPr>
        <w:pBdr>
          <w:top w:val="nil"/>
          <w:left w:val="nil"/>
          <w:bottom w:val="nil"/>
          <w:right w:val="nil"/>
          <w:between w:val="nil"/>
        </w:pBdr>
        <w:ind w:firstLine="700"/>
        <w:jc w:val="both"/>
        <w:rPr>
          <w:sz w:val="28"/>
          <w:szCs w:val="28"/>
        </w:rPr>
      </w:pPr>
      <w:r w:rsidRPr="00427734">
        <w:rPr>
          <w:b/>
          <w:bCs/>
          <w:sz w:val="28"/>
          <w:szCs w:val="28"/>
        </w:rPr>
        <w:t>2. Вимірювання впливу регулювання на суб’єктів середнього малого підприємництва (мікро- та малі):</w:t>
      </w:r>
    </w:p>
    <w:p w:rsidR="00E97692" w:rsidRPr="00427734" w:rsidRDefault="00E97692">
      <w:pPr>
        <w:pBdr>
          <w:top w:val="nil"/>
          <w:left w:val="nil"/>
          <w:bottom w:val="nil"/>
          <w:right w:val="nil"/>
          <w:between w:val="nil"/>
        </w:pBdr>
        <w:ind w:firstLine="700"/>
        <w:jc w:val="both"/>
        <w:rPr>
          <w:sz w:val="24"/>
          <w:szCs w:val="24"/>
        </w:rPr>
      </w:pPr>
    </w:p>
    <w:p w:rsidR="00E97692" w:rsidRPr="00427734" w:rsidRDefault="00BF1606">
      <w:pPr>
        <w:pBdr>
          <w:top w:val="nil"/>
          <w:left w:val="nil"/>
          <w:bottom w:val="nil"/>
          <w:right w:val="nil"/>
          <w:between w:val="nil"/>
        </w:pBdr>
        <w:ind w:firstLine="709"/>
        <w:jc w:val="both"/>
        <w:rPr>
          <w:sz w:val="24"/>
          <w:szCs w:val="24"/>
        </w:rPr>
      </w:pPr>
      <w:r w:rsidRPr="00427734">
        <w:rPr>
          <w:sz w:val="28"/>
          <w:szCs w:val="28"/>
        </w:rPr>
        <w:t>кількість суб’єктів малого господарювання, на яких поширюється регулювання:</w:t>
      </w:r>
      <w:r w:rsidRPr="00427734">
        <w:rPr>
          <w:sz w:val="24"/>
          <w:szCs w:val="24"/>
        </w:rPr>
        <w:t xml:space="preserve"> </w:t>
      </w:r>
      <w:r w:rsidRPr="00427734">
        <w:rPr>
          <w:sz w:val="28"/>
          <w:szCs w:val="28"/>
        </w:rPr>
        <w:t xml:space="preserve">469 (одиниць), у тому числі малого підприємництва 87 (одиниць) та </w:t>
      </w:r>
      <w:proofErr w:type="spellStart"/>
      <w:r w:rsidRPr="00427734">
        <w:rPr>
          <w:sz w:val="28"/>
          <w:szCs w:val="28"/>
        </w:rPr>
        <w:t>мікропідприємництва</w:t>
      </w:r>
      <w:proofErr w:type="spellEnd"/>
      <w:r w:rsidRPr="00427734">
        <w:rPr>
          <w:sz w:val="28"/>
          <w:szCs w:val="28"/>
        </w:rPr>
        <w:t xml:space="preserve"> 382 (одиниці);</w:t>
      </w:r>
    </w:p>
    <w:p w:rsidR="00E97692" w:rsidRPr="00427734" w:rsidRDefault="00BF1606">
      <w:pPr>
        <w:pBdr>
          <w:top w:val="nil"/>
          <w:left w:val="nil"/>
          <w:bottom w:val="nil"/>
          <w:right w:val="nil"/>
          <w:between w:val="nil"/>
        </w:pBdr>
        <w:ind w:firstLine="709"/>
        <w:jc w:val="both"/>
        <w:rPr>
          <w:sz w:val="28"/>
          <w:szCs w:val="28"/>
        </w:rPr>
      </w:pPr>
      <w:r w:rsidRPr="00427734">
        <w:rPr>
          <w:sz w:val="28"/>
          <w:szCs w:val="28"/>
        </w:rPr>
        <w:t xml:space="preserve">питома вага суб’єктів малого підприємництва у загальній кількості суб’єктів господарювання, на яких проблема справляє вплив 17,4 (відсотків) (відповідно до таблиці «Оцінка впливу на сферу інтересів суб’єктів </w:t>
      </w:r>
      <w:r w:rsidRPr="00427734">
        <w:rPr>
          <w:sz w:val="28"/>
          <w:szCs w:val="28"/>
        </w:rPr>
        <w:lastRenderedPageBreak/>
        <w:t xml:space="preserve">господарювання» додатка 1 до Методики проведення аналізу впливу регуляторного </w:t>
      </w:r>
      <w:proofErr w:type="spellStart"/>
      <w:r w:rsidRPr="00427734">
        <w:rPr>
          <w:sz w:val="28"/>
          <w:szCs w:val="28"/>
        </w:rPr>
        <w:t>акта</w:t>
      </w:r>
      <w:proofErr w:type="spellEnd"/>
      <w:r w:rsidRPr="00427734">
        <w:rPr>
          <w:sz w:val="28"/>
          <w:szCs w:val="28"/>
        </w:rPr>
        <w:t>).</w:t>
      </w:r>
    </w:p>
    <w:p w:rsidR="00E97692" w:rsidRPr="00427734" w:rsidRDefault="00E97692">
      <w:pPr>
        <w:pBdr>
          <w:top w:val="nil"/>
          <w:left w:val="nil"/>
          <w:bottom w:val="nil"/>
          <w:right w:val="nil"/>
          <w:between w:val="nil"/>
        </w:pBdr>
        <w:ind w:firstLine="709"/>
        <w:jc w:val="both"/>
        <w:rPr>
          <w:sz w:val="28"/>
          <w:szCs w:val="28"/>
        </w:rPr>
      </w:pPr>
    </w:p>
    <w:p w:rsidR="00E97692" w:rsidRPr="00427734" w:rsidRDefault="00BF1606">
      <w:pPr>
        <w:pBdr>
          <w:top w:val="nil"/>
          <w:left w:val="nil"/>
          <w:bottom w:val="nil"/>
          <w:right w:val="nil"/>
          <w:between w:val="nil"/>
        </w:pBdr>
        <w:ind w:firstLine="709"/>
        <w:jc w:val="both"/>
        <w:rPr>
          <w:sz w:val="28"/>
          <w:szCs w:val="28"/>
        </w:rPr>
      </w:pPr>
      <w:r w:rsidRPr="00427734">
        <w:rPr>
          <w:b/>
          <w:bCs/>
          <w:sz w:val="28"/>
          <w:szCs w:val="28"/>
        </w:rPr>
        <w:t>3. Розрахунок витрат суб’єктів малого підприємництва на виконання вимог регулювання.</w:t>
      </w:r>
    </w:p>
    <w:p w:rsidR="00E97692" w:rsidRPr="00427734" w:rsidRDefault="00E97692">
      <w:pPr>
        <w:pBdr>
          <w:top w:val="nil"/>
          <w:left w:val="nil"/>
          <w:bottom w:val="nil"/>
          <w:right w:val="nil"/>
          <w:between w:val="nil"/>
        </w:pBdr>
        <w:ind w:firstLine="709"/>
        <w:jc w:val="both"/>
        <w:rPr>
          <w:sz w:val="24"/>
          <w:szCs w:val="24"/>
        </w:rPr>
      </w:pPr>
    </w:p>
    <w:p w:rsidR="00E97692" w:rsidRPr="00427734" w:rsidRDefault="00BF1606">
      <w:pPr>
        <w:pBdr>
          <w:top w:val="nil"/>
          <w:left w:val="nil"/>
          <w:bottom w:val="nil"/>
          <w:right w:val="nil"/>
          <w:between w:val="nil"/>
        </w:pBdr>
        <w:ind w:firstLine="708"/>
        <w:jc w:val="both"/>
        <w:rPr>
          <w:sz w:val="24"/>
          <w:szCs w:val="24"/>
        </w:rPr>
      </w:pPr>
      <w:r w:rsidRPr="00427734">
        <w:rPr>
          <w:sz w:val="28"/>
          <w:szCs w:val="28"/>
        </w:rPr>
        <w:t>Розрахунок здійснюватиметься відносно майбутніх витрат суб’єктів господарювання.</w:t>
      </w:r>
    </w:p>
    <w:p w:rsidR="00E97692" w:rsidRPr="00427734" w:rsidRDefault="00BF1606">
      <w:pPr>
        <w:pBdr>
          <w:top w:val="nil"/>
          <w:left w:val="nil"/>
          <w:bottom w:val="nil"/>
          <w:right w:val="nil"/>
          <w:between w:val="nil"/>
        </w:pBdr>
        <w:ind w:firstLine="708"/>
        <w:jc w:val="both"/>
        <w:rPr>
          <w:sz w:val="24"/>
          <w:szCs w:val="24"/>
        </w:rPr>
      </w:pPr>
      <w:r w:rsidRPr="00427734">
        <w:rPr>
          <w:sz w:val="28"/>
          <w:szCs w:val="28"/>
        </w:rPr>
        <w:t>У розрахунку вартості 1 години роботи використано мінімальну заробітну плату, визначену в погодинному розмірі, яка відповідно до Закону України «Про Державний бюджет України на 2026 рік», з 1 січня 2026 року становить 52,00 грн.</w:t>
      </w:r>
    </w:p>
    <w:p w:rsidR="00E97692" w:rsidRPr="00427734" w:rsidRDefault="00BF1606">
      <w:pPr>
        <w:pBdr>
          <w:top w:val="nil"/>
          <w:left w:val="nil"/>
          <w:bottom w:val="nil"/>
          <w:right w:val="nil"/>
          <w:between w:val="nil"/>
        </w:pBdr>
        <w:ind w:firstLine="567"/>
        <w:jc w:val="both"/>
        <w:rPr>
          <w:sz w:val="28"/>
          <w:szCs w:val="28"/>
        </w:rPr>
      </w:pPr>
      <w:r w:rsidRPr="00427734">
        <w:rPr>
          <w:sz w:val="28"/>
          <w:szCs w:val="28"/>
        </w:rPr>
        <w:t>Інформація про розмір часу, який витрачається суб’єктами на отримання зазначеної інформації є оціночною.</w:t>
      </w:r>
    </w:p>
    <w:p w:rsidR="00E97692" w:rsidRPr="00427734" w:rsidRDefault="00E97692">
      <w:pPr>
        <w:pBdr>
          <w:top w:val="nil"/>
          <w:left w:val="nil"/>
          <w:bottom w:val="nil"/>
          <w:right w:val="nil"/>
          <w:between w:val="nil"/>
        </w:pBdr>
        <w:ind w:firstLine="567"/>
        <w:jc w:val="both"/>
        <w:rPr>
          <w:sz w:val="28"/>
          <w:szCs w:val="28"/>
        </w:rPr>
      </w:pPr>
    </w:p>
    <w:tbl>
      <w:tblPr>
        <w:tblStyle w:val="af0"/>
        <w:tblW w:w="9686" w:type="dxa"/>
        <w:tblInd w:w="-15" w:type="dxa"/>
        <w:tblLayout w:type="fixed"/>
        <w:tblLook w:val="0000" w:firstRow="0" w:lastRow="0" w:firstColumn="0" w:lastColumn="0" w:noHBand="0" w:noVBand="0"/>
      </w:tblPr>
      <w:tblGrid>
        <w:gridCol w:w="441"/>
        <w:gridCol w:w="4323"/>
        <w:gridCol w:w="1870"/>
        <w:gridCol w:w="1610"/>
        <w:gridCol w:w="1442"/>
      </w:tblGrid>
      <w:tr w:rsidR="00427734" w:rsidRPr="00427734">
        <w:trPr>
          <w:trHeight w:val="1109"/>
        </w:trPr>
        <w:tc>
          <w:tcPr>
            <w:tcW w:w="441" w:type="dxa"/>
            <w:tcBorders>
              <w:top w:val="single" w:sz="4" w:space="0" w:color="000000"/>
              <w:left w:val="single" w:sz="4" w:space="0" w:color="000000"/>
              <w:bottom w:val="single" w:sz="4" w:space="0" w:color="000000"/>
              <w:right w:val="single" w:sz="4" w:space="0" w:color="000000"/>
            </w:tcBorders>
            <w:vAlign w:val="center"/>
          </w:tcPr>
          <w:p w:rsidR="00E97692" w:rsidRPr="00427734" w:rsidRDefault="00BF1606">
            <w:pPr>
              <w:pBdr>
                <w:top w:val="nil"/>
                <w:left w:val="nil"/>
                <w:bottom w:val="nil"/>
                <w:right w:val="nil"/>
                <w:between w:val="nil"/>
              </w:pBdr>
              <w:jc w:val="center"/>
              <w:rPr>
                <w:sz w:val="24"/>
                <w:szCs w:val="24"/>
              </w:rPr>
            </w:pPr>
            <w:r w:rsidRPr="00427734">
              <w:rPr>
                <w:b/>
                <w:bCs/>
                <w:sz w:val="24"/>
                <w:szCs w:val="24"/>
              </w:rPr>
              <w:t>№</w:t>
            </w:r>
          </w:p>
        </w:tc>
        <w:tc>
          <w:tcPr>
            <w:tcW w:w="4323" w:type="dxa"/>
            <w:tcBorders>
              <w:top w:val="single" w:sz="4" w:space="0" w:color="000000"/>
              <w:left w:val="single" w:sz="4" w:space="0" w:color="000000"/>
              <w:bottom w:val="single" w:sz="4" w:space="0" w:color="000000"/>
              <w:right w:val="single" w:sz="4" w:space="0" w:color="000000"/>
            </w:tcBorders>
            <w:vAlign w:val="center"/>
          </w:tcPr>
          <w:p w:rsidR="00E97692" w:rsidRPr="00427734" w:rsidRDefault="00BF1606">
            <w:pPr>
              <w:pBdr>
                <w:top w:val="nil"/>
                <w:left w:val="nil"/>
                <w:bottom w:val="nil"/>
                <w:right w:val="nil"/>
                <w:between w:val="nil"/>
              </w:pBdr>
              <w:jc w:val="center"/>
              <w:rPr>
                <w:sz w:val="24"/>
                <w:szCs w:val="24"/>
              </w:rPr>
            </w:pPr>
            <w:r w:rsidRPr="00427734">
              <w:rPr>
                <w:b/>
                <w:bCs/>
                <w:sz w:val="24"/>
                <w:szCs w:val="24"/>
              </w:rPr>
              <w:t>Найменування оцінки</w:t>
            </w:r>
          </w:p>
        </w:tc>
        <w:tc>
          <w:tcPr>
            <w:tcW w:w="1870" w:type="dxa"/>
            <w:tcBorders>
              <w:top w:val="single" w:sz="4" w:space="0" w:color="000000"/>
              <w:left w:val="single" w:sz="4" w:space="0" w:color="000000"/>
              <w:bottom w:val="single" w:sz="4" w:space="0" w:color="000000"/>
              <w:right w:val="single" w:sz="4" w:space="0" w:color="000000"/>
            </w:tcBorders>
            <w:vAlign w:val="center"/>
          </w:tcPr>
          <w:p w:rsidR="00E97692" w:rsidRPr="00427734" w:rsidRDefault="00BF1606">
            <w:pPr>
              <w:pBdr>
                <w:top w:val="nil"/>
                <w:left w:val="nil"/>
                <w:bottom w:val="nil"/>
                <w:right w:val="nil"/>
                <w:between w:val="nil"/>
              </w:pBdr>
              <w:jc w:val="center"/>
              <w:rPr>
                <w:sz w:val="24"/>
                <w:szCs w:val="24"/>
              </w:rPr>
            </w:pPr>
            <w:r w:rsidRPr="00427734">
              <w:rPr>
                <w:b/>
                <w:bCs/>
                <w:sz w:val="24"/>
                <w:szCs w:val="24"/>
              </w:rPr>
              <w:t>У перший рік (стартовий рік впровадження регулювання)</w:t>
            </w:r>
          </w:p>
        </w:tc>
        <w:tc>
          <w:tcPr>
            <w:tcW w:w="1610" w:type="dxa"/>
            <w:tcBorders>
              <w:top w:val="single" w:sz="4" w:space="0" w:color="000000"/>
              <w:left w:val="single" w:sz="4" w:space="0" w:color="000000"/>
              <w:bottom w:val="single" w:sz="4" w:space="0" w:color="000000"/>
              <w:right w:val="single" w:sz="4" w:space="0" w:color="000000"/>
            </w:tcBorders>
            <w:vAlign w:val="center"/>
          </w:tcPr>
          <w:p w:rsidR="00E97692" w:rsidRPr="00427734" w:rsidRDefault="00BF1606">
            <w:pPr>
              <w:pBdr>
                <w:top w:val="nil"/>
                <w:left w:val="nil"/>
                <w:bottom w:val="nil"/>
                <w:right w:val="nil"/>
                <w:between w:val="nil"/>
              </w:pBdr>
              <w:jc w:val="center"/>
              <w:rPr>
                <w:sz w:val="24"/>
                <w:szCs w:val="24"/>
              </w:rPr>
            </w:pPr>
            <w:r w:rsidRPr="00427734">
              <w:rPr>
                <w:b/>
                <w:bCs/>
                <w:sz w:val="24"/>
                <w:szCs w:val="24"/>
              </w:rPr>
              <w:t>Періодичні (за наступний рік)</w:t>
            </w:r>
          </w:p>
        </w:tc>
        <w:tc>
          <w:tcPr>
            <w:tcW w:w="1442" w:type="dxa"/>
            <w:tcBorders>
              <w:top w:val="single" w:sz="4" w:space="0" w:color="000000"/>
              <w:left w:val="single" w:sz="4" w:space="0" w:color="000000"/>
              <w:bottom w:val="single" w:sz="4" w:space="0" w:color="000000"/>
              <w:right w:val="single" w:sz="4" w:space="0" w:color="000000"/>
            </w:tcBorders>
            <w:vAlign w:val="center"/>
          </w:tcPr>
          <w:p w:rsidR="00E97692" w:rsidRPr="00427734" w:rsidRDefault="00BF1606">
            <w:pPr>
              <w:pBdr>
                <w:top w:val="nil"/>
                <w:left w:val="nil"/>
                <w:bottom w:val="nil"/>
                <w:right w:val="nil"/>
                <w:between w:val="nil"/>
              </w:pBdr>
              <w:jc w:val="center"/>
              <w:rPr>
                <w:sz w:val="24"/>
                <w:szCs w:val="24"/>
              </w:rPr>
            </w:pPr>
            <w:r w:rsidRPr="00427734">
              <w:rPr>
                <w:b/>
                <w:bCs/>
                <w:sz w:val="24"/>
                <w:szCs w:val="24"/>
              </w:rPr>
              <w:t>Витрати за</w:t>
            </w:r>
          </w:p>
          <w:p w:rsidR="00E97692" w:rsidRPr="00427734" w:rsidRDefault="00BF1606">
            <w:pPr>
              <w:pBdr>
                <w:top w:val="nil"/>
                <w:left w:val="nil"/>
                <w:bottom w:val="nil"/>
                <w:right w:val="nil"/>
                <w:between w:val="nil"/>
              </w:pBdr>
              <w:jc w:val="center"/>
              <w:rPr>
                <w:sz w:val="24"/>
                <w:szCs w:val="24"/>
              </w:rPr>
            </w:pPr>
            <w:r w:rsidRPr="00427734">
              <w:rPr>
                <w:b/>
                <w:bCs/>
                <w:sz w:val="24"/>
                <w:szCs w:val="24"/>
              </w:rPr>
              <w:t>п’ять років</w:t>
            </w:r>
          </w:p>
        </w:tc>
      </w:tr>
      <w:tr w:rsidR="00427734" w:rsidRPr="00427734">
        <w:trPr>
          <w:trHeight w:val="378"/>
        </w:trPr>
        <w:tc>
          <w:tcPr>
            <w:tcW w:w="9686" w:type="dxa"/>
            <w:gridSpan w:val="5"/>
            <w:tcBorders>
              <w:top w:val="single" w:sz="4" w:space="0" w:color="000000"/>
              <w:left w:val="single" w:sz="4" w:space="0" w:color="000000"/>
              <w:bottom w:val="single" w:sz="4" w:space="0" w:color="000000"/>
              <w:right w:val="single" w:sz="4" w:space="0" w:color="000000"/>
            </w:tcBorders>
            <w:vAlign w:val="center"/>
          </w:tcPr>
          <w:p w:rsidR="00E97692" w:rsidRPr="00427734" w:rsidRDefault="00BF1606">
            <w:pPr>
              <w:pBdr>
                <w:top w:val="nil"/>
                <w:left w:val="nil"/>
                <w:bottom w:val="nil"/>
                <w:right w:val="nil"/>
                <w:between w:val="nil"/>
              </w:pBdr>
              <w:jc w:val="center"/>
              <w:rPr>
                <w:sz w:val="24"/>
                <w:szCs w:val="24"/>
              </w:rPr>
            </w:pPr>
            <w:r w:rsidRPr="00427734">
              <w:rPr>
                <w:b/>
                <w:bCs/>
                <w:sz w:val="24"/>
                <w:szCs w:val="24"/>
              </w:rPr>
              <w:t>Оцінка «прямих» витрат суб’єктів малого підприємництва на виконання регулювання</w:t>
            </w:r>
          </w:p>
        </w:tc>
      </w:tr>
      <w:tr w:rsidR="00427734" w:rsidRPr="00427734">
        <w:trPr>
          <w:trHeight w:val="121"/>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t>1</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rPr>
                <w:sz w:val="24"/>
                <w:szCs w:val="24"/>
              </w:rPr>
            </w:pPr>
            <w:r w:rsidRPr="00427734">
              <w:rPr>
                <w:sz w:val="24"/>
                <w:szCs w:val="24"/>
              </w:rPr>
              <w:t>Придбання необхідного обладнання (пристроїв, машин, механізмів)</w:t>
            </w:r>
          </w:p>
        </w:tc>
        <w:tc>
          <w:tcPr>
            <w:tcW w:w="187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61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442"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r>
      <w:tr w:rsidR="00427734" w:rsidRPr="00427734">
        <w:trPr>
          <w:trHeight w:val="1105"/>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t>2</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rPr>
                <w:sz w:val="24"/>
                <w:szCs w:val="24"/>
              </w:rPr>
            </w:pPr>
            <w:r w:rsidRPr="00427734">
              <w:rPr>
                <w:sz w:val="24"/>
                <w:szCs w:val="24"/>
              </w:rPr>
              <w:t>Процедури повірки та/або постановки на відповідний облік у визначеному органі державної влади чи місцевого самоврядування</w:t>
            </w:r>
          </w:p>
        </w:tc>
        <w:tc>
          <w:tcPr>
            <w:tcW w:w="187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61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442"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r>
      <w:tr w:rsidR="00427734" w:rsidRPr="00427734">
        <w:trPr>
          <w:trHeight w:val="840"/>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t>3</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rPr>
                <w:sz w:val="24"/>
                <w:szCs w:val="24"/>
              </w:rPr>
            </w:pPr>
            <w:r w:rsidRPr="00427734">
              <w:rPr>
                <w:sz w:val="24"/>
                <w:szCs w:val="24"/>
              </w:rPr>
              <w:t>Процедури експлуатації обладнання (експлуатаційні витрати – витратні матеріали) (копії таксаційних описів, планово-картографічних матеріалів лісовпорядкування)</w:t>
            </w:r>
          </w:p>
          <w:p w:rsidR="00E97692" w:rsidRPr="00427734" w:rsidRDefault="00BF1606">
            <w:pPr>
              <w:pBdr>
                <w:top w:val="nil"/>
                <w:left w:val="nil"/>
                <w:bottom w:val="nil"/>
                <w:right w:val="nil"/>
                <w:between w:val="nil"/>
              </w:pBdr>
              <w:rPr>
                <w:sz w:val="24"/>
                <w:szCs w:val="24"/>
              </w:rPr>
            </w:pPr>
            <w:r w:rsidRPr="00427734">
              <w:rPr>
                <w:sz w:val="24"/>
                <w:szCs w:val="24"/>
              </w:rPr>
              <w:t>Формула:</w:t>
            </w:r>
          </w:p>
          <w:p w:rsidR="00E97692" w:rsidRPr="00427734" w:rsidRDefault="00BF1606">
            <w:pPr>
              <w:pBdr>
                <w:top w:val="nil"/>
                <w:left w:val="nil"/>
                <w:bottom w:val="nil"/>
                <w:right w:val="nil"/>
                <w:between w:val="nil"/>
              </w:pBdr>
              <w:rPr>
                <w:sz w:val="24"/>
                <w:szCs w:val="24"/>
              </w:rPr>
            </w:pPr>
            <w:r w:rsidRPr="00427734">
              <w:rPr>
                <w:sz w:val="24"/>
                <w:szCs w:val="24"/>
              </w:rPr>
              <w:t xml:space="preserve">оцінка витрат на експлуатацію обладнання (витратні матеріали та ресурси на одиницю обладнання на рік) (1000 грн) Х кількість необхідних одиниць обладнання одному суб’єкту малого підприємництва (1 </w:t>
            </w:r>
            <w:proofErr w:type="spellStart"/>
            <w:r w:rsidRPr="00427734">
              <w:rPr>
                <w:sz w:val="24"/>
                <w:szCs w:val="24"/>
              </w:rPr>
              <w:t>шт</w:t>
            </w:r>
            <w:proofErr w:type="spellEnd"/>
            <w:r w:rsidRPr="00427734">
              <w:rPr>
                <w:sz w:val="24"/>
                <w:szCs w:val="24"/>
              </w:rPr>
              <w:t>)</w:t>
            </w:r>
          </w:p>
          <w:p w:rsidR="00E97692" w:rsidRPr="00427734" w:rsidRDefault="00BF1606">
            <w:pPr>
              <w:pBdr>
                <w:top w:val="nil"/>
                <w:left w:val="nil"/>
                <w:bottom w:val="nil"/>
                <w:right w:val="nil"/>
                <w:between w:val="nil"/>
              </w:pBdr>
              <w:rPr>
                <w:sz w:val="24"/>
                <w:szCs w:val="24"/>
              </w:rPr>
            </w:pPr>
            <w:r w:rsidRPr="00427734">
              <w:rPr>
                <w:sz w:val="24"/>
                <w:szCs w:val="24"/>
              </w:rPr>
              <w:t>1000 грн×1=1000 грн</w:t>
            </w:r>
          </w:p>
        </w:tc>
        <w:tc>
          <w:tcPr>
            <w:tcW w:w="187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1000</w:t>
            </w:r>
          </w:p>
        </w:tc>
        <w:tc>
          <w:tcPr>
            <w:tcW w:w="161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1000</w:t>
            </w:r>
          </w:p>
        </w:tc>
        <w:tc>
          <w:tcPr>
            <w:tcW w:w="1442"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5000</w:t>
            </w:r>
          </w:p>
        </w:tc>
      </w:tr>
      <w:tr w:rsidR="00427734" w:rsidRPr="00427734">
        <w:trPr>
          <w:trHeight w:val="556"/>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t>4</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rPr>
                <w:sz w:val="24"/>
                <w:szCs w:val="24"/>
              </w:rPr>
            </w:pPr>
            <w:r w:rsidRPr="00427734">
              <w:rPr>
                <w:sz w:val="24"/>
                <w:szCs w:val="24"/>
              </w:rPr>
              <w:t>Процедури обслуговування обладнання (технічне обслуговування)</w:t>
            </w:r>
          </w:p>
        </w:tc>
        <w:tc>
          <w:tcPr>
            <w:tcW w:w="187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61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442"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r>
      <w:tr w:rsidR="00427734" w:rsidRPr="00427734">
        <w:trPr>
          <w:trHeight w:val="254"/>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t>5</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rPr>
                <w:sz w:val="24"/>
                <w:szCs w:val="24"/>
              </w:rPr>
            </w:pPr>
            <w:r w:rsidRPr="00427734">
              <w:rPr>
                <w:sz w:val="24"/>
                <w:szCs w:val="24"/>
              </w:rPr>
              <w:t>Інші процедури</w:t>
            </w:r>
          </w:p>
        </w:tc>
        <w:tc>
          <w:tcPr>
            <w:tcW w:w="187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61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442"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r>
      <w:tr w:rsidR="00427734" w:rsidRPr="00427734">
        <w:trPr>
          <w:trHeight w:val="660"/>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t>6</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rPr>
                <w:sz w:val="24"/>
                <w:szCs w:val="24"/>
              </w:rPr>
            </w:pPr>
            <w:r w:rsidRPr="00427734">
              <w:rPr>
                <w:sz w:val="24"/>
                <w:szCs w:val="24"/>
              </w:rPr>
              <w:t>Разом (сума рядків 1 + 2 + 3 + 4 + 5), гривень</w:t>
            </w:r>
          </w:p>
        </w:tc>
        <w:tc>
          <w:tcPr>
            <w:tcW w:w="187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1000</w:t>
            </w:r>
          </w:p>
        </w:tc>
        <w:tc>
          <w:tcPr>
            <w:tcW w:w="161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1000</w:t>
            </w:r>
          </w:p>
        </w:tc>
        <w:tc>
          <w:tcPr>
            <w:tcW w:w="1442"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5000</w:t>
            </w:r>
          </w:p>
        </w:tc>
      </w:tr>
      <w:tr w:rsidR="00427734" w:rsidRPr="00427734">
        <w:trPr>
          <w:trHeight w:val="839"/>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lastRenderedPageBreak/>
              <w:t>7</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rPr>
                <w:sz w:val="24"/>
                <w:szCs w:val="24"/>
              </w:rPr>
            </w:pPr>
            <w:r w:rsidRPr="00427734">
              <w:rPr>
                <w:sz w:val="24"/>
                <w:szCs w:val="24"/>
              </w:rPr>
              <w:t>Кількість суб’єктів господарювання, що повинні виконати вимоги регулювання, одиниць</w:t>
            </w:r>
          </w:p>
        </w:tc>
        <w:tc>
          <w:tcPr>
            <w:tcW w:w="4922" w:type="dxa"/>
            <w:gridSpan w:val="3"/>
            <w:tcBorders>
              <w:top w:val="single" w:sz="4" w:space="0" w:color="000000"/>
              <w:left w:val="single" w:sz="4" w:space="0" w:color="000000"/>
              <w:bottom w:val="single" w:sz="4" w:space="0" w:color="000000"/>
              <w:right w:val="single" w:sz="4" w:space="0" w:color="000000"/>
            </w:tcBorders>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469</w:t>
            </w:r>
          </w:p>
        </w:tc>
      </w:tr>
      <w:tr w:rsidR="00427734" w:rsidRPr="00427734">
        <w:trPr>
          <w:trHeight w:val="414"/>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t>8</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rPr>
                <w:sz w:val="24"/>
                <w:szCs w:val="24"/>
              </w:rPr>
            </w:pPr>
            <w:r w:rsidRPr="00427734">
              <w:rPr>
                <w:sz w:val="24"/>
                <w:szCs w:val="24"/>
              </w:rPr>
              <w:t>Сумарно (рядок 6 × рядок 7), гривень</w:t>
            </w:r>
          </w:p>
        </w:tc>
        <w:tc>
          <w:tcPr>
            <w:tcW w:w="187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469000</w:t>
            </w:r>
          </w:p>
        </w:tc>
        <w:tc>
          <w:tcPr>
            <w:tcW w:w="161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469000</w:t>
            </w:r>
          </w:p>
        </w:tc>
        <w:tc>
          <w:tcPr>
            <w:tcW w:w="1442"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2345000</w:t>
            </w:r>
          </w:p>
        </w:tc>
      </w:tr>
      <w:tr w:rsidR="00427734" w:rsidRPr="00427734">
        <w:trPr>
          <w:trHeight w:val="706"/>
        </w:trPr>
        <w:tc>
          <w:tcPr>
            <w:tcW w:w="9686" w:type="dxa"/>
            <w:gridSpan w:val="5"/>
            <w:tcBorders>
              <w:top w:val="single" w:sz="4" w:space="0" w:color="000000"/>
              <w:left w:val="single" w:sz="4" w:space="0" w:color="000000"/>
              <w:bottom w:val="single" w:sz="4" w:space="0" w:color="000000"/>
              <w:right w:val="single" w:sz="4" w:space="0" w:color="000000"/>
            </w:tcBorders>
            <w:vAlign w:val="center"/>
          </w:tcPr>
          <w:p w:rsidR="00E97692" w:rsidRPr="00427734" w:rsidRDefault="00BF1606">
            <w:pPr>
              <w:pBdr>
                <w:top w:val="nil"/>
                <w:left w:val="nil"/>
                <w:bottom w:val="nil"/>
                <w:right w:val="nil"/>
                <w:between w:val="nil"/>
              </w:pBdr>
              <w:jc w:val="center"/>
              <w:rPr>
                <w:sz w:val="24"/>
                <w:szCs w:val="24"/>
              </w:rPr>
            </w:pPr>
            <w:r w:rsidRPr="00427734">
              <w:rPr>
                <w:b/>
                <w:bCs/>
                <w:sz w:val="24"/>
                <w:szCs w:val="24"/>
              </w:rPr>
              <w:t>Оцінка вартості адміністративних процедур суб’єктів малого підприємництва щодо виконання регулювання та звітування</w:t>
            </w:r>
          </w:p>
        </w:tc>
      </w:tr>
      <w:tr w:rsidR="00427734" w:rsidRPr="00427734">
        <w:trPr>
          <w:trHeight w:val="296"/>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t>9</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shd w:val="clear" w:color="auto" w:fill="FFFFFF"/>
              <w:rPr>
                <w:sz w:val="24"/>
                <w:szCs w:val="24"/>
              </w:rPr>
            </w:pPr>
            <w:r w:rsidRPr="00427734">
              <w:rPr>
                <w:sz w:val="24"/>
                <w:szCs w:val="24"/>
              </w:rPr>
              <w:t>Процедури отримання первинної інформації про вимоги регулювання (лише у перший (стартовий) рік впровадження регулювання)</w:t>
            </w:r>
          </w:p>
          <w:p w:rsidR="00E97692" w:rsidRPr="00427734" w:rsidRDefault="00BF1606">
            <w:pPr>
              <w:pBdr>
                <w:top w:val="nil"/>
                <w:left w:val="nil"/>
                <w:bottom w:val="nil"/>
                <w:right w:val="nil"/>
                <w:between w:val="nil"/>
              </w:pBdr>
              <w:shd w:val="clear" w:color="auto" w:fill="FFFFFF"/>
              <w:rPr>
                <w:sz w:val="24"/>
                <w:szCs w:val="24"/>
              </w:rPr>
            </w:pPr>
            <w:r w:rsidRPr="00427734">
              <w:rPr>
                <w:sz w:val="24"/>
                <w:szCs w:val="24"/>
              </w:rPr>
              <w:t>Формула:</w:t>
            </w:r>
          </w:p>
          <w:p w:rsidR="00E97692" w:rsidRPr="00427734" w:rsidRDefault="00BF1606">
            <w:pPr>
              <w:pBdr>
                <w:top w:val="nil"/>
                <w:left w:val="nil"/>
                <w:bottom w:val="nil"/>
                <w:right w:val="nil"/>
                <w:between w:val="nil"/>
              </w:pBdr>
              <w:shd w:val="clear" w:color="auto" w:fill="FFFFFF"/>
              <w:rPr>
                <w:sz w:val="24"/>
                <w:szCs w:val="24"/>
              </w:rPr>
            </w:pPr>
            <w:r w:rsidRPr="00427734">
              <w:rPr>
                <w:sz w:val="24"/>
                <w:szCs w:val="24"/>
              </w:rPr>
              <w:t>витрати часу на отримання інформації про регулювання, отримання необхідних форм (1 година) та заявок Х вартість часу суб’єкта малого підприємництва (заробітна плата)</w:t>
            </w:r>
          </w:p>
          <w:p w:rsidR="00E97692" w:rsidRPr="00427734" w:rsidRDefault="00BF1606">
            <w:pPr>
              <w:pBdr>
                <w:top w:val="nil"/>
                <w:left w:val="nil"/>
                <w:bottom w:val="nil"/>
                <w:right w:val="nil"/>
                <w:between w:val="nil"/>
              </w:pBdr>
              <w:shd w:val="clear" w:color="auto" w:fill="FFFFFF"/>
              <w:rPr>
                <w:sz w:val="24"/>
                <w:szCs w:val="24"/>
              </w:rPr>
            </w:pPr>
            <w:r w:rsidRPr="00427734">
              <w:rPr>
                <w:sz w:val="24"/>
                <w:szCs w:val="24"/>
              </w:rPr>
              <w:t>1 × 52 =52,00 грн</w:t>
            </w:r>
          </w:p>
        </w:tc>
        <w:tc>
          <w:tcPr>
            <w:tcW w:w="187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52,00</w:t>
            </w:r>
          </w:p>
        </w:tc>
        <w:tc>
          <w:tcPr>
            <w:tcW w:w="161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442"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52,00</w:t>
            </w:r>
          </w:p>
        </w:tc>
      </w:tr>
      <w:tr w:rsidR="00427734" w:rsidRPr="00427734">
        <w:trPr>
          <w:trHeight w:val="564"/>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t>10</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shd w:val="clear" w:color="auto" w:fill="FFFFFF"/>
              <w:rPr>
                <w:sz w:val="24"/>
                <w:szCs w:val="24"/>
              </w:rPr>
            </w:pPr>
            <w:r w:rsidRPr="00427734">
              <w:rPr>
                <w:sz w:val="24"/>
                <w:szCs w:val="24"/>
              </w:rPr>
              <w:t>Процедури організації виконання вимог регулювання</w:t>
            </w:r>
          </w:p>
          <w:p w:rsidR="00E97692" w:rsidRPr="00427734" w:rsidRDefault="00BF1606">
            <w:pPr>
              <w:pBdr>
                <w:top w:val="nil"/>
                <w:left w:val="nil"/>
                <w:bottom w:val="nil"/>
                <w:right w:val="nil"/>
                <w:between w:val="nil"/>
              </w:pBdr>
              <w:shd w:val="clear" w:color="auto" w:fill="FFFFFF"/>
              <w:rPr>
                <w:sz w:val="24"/>
                <w:szCs w:val="24"/>
              </w:rPr>
            </w:pPr>
            <w:r w:rsidRPr="00427734">
              <w:rPr>
                <w:sz w:val="24"/>
                <w:szCs w:val="24"/>
              </w:rPr>
              <w:t>-складання актів обстежень;</w:t>
            </w:r>
          </w:p>
          <w:p w:rsidR="00E97692" w:rsidRPr="00427734" w:rsidRDefault="00BF1606">
            <w:pPr>
              <w:pBdr>
                <w:top w:val="nil"/>
                <w:left w:val="nil"/>
                <w:bottom w:val="nil"/>
                <w:right w:val="nil"/>
                <w:between w:val="nil"/>
              </w:pBdr>
              <w:shd w:val="clear" w:color="auto" w:fill="FFFFFF"/>
              <w:rPr>
                <w:sz w:val="24"/>
                <w:szCs w:val="24"/>
              </w:rPr>
            </w:pPr>
            <w:r w:rsidRPr="00427734">
              <w:rPr>
                <w:sz w:val="24"/>
                <w:szCs w:val="24"/>
              </w:rPr>
              <w:t xml:space="preserve">зроблено припущення що один </w:t>
            </w:r>
            <w:proofErr w:type="spellStart"/>
            <w:r w:rsidRPr="00427734">
              <w:rPr>
                <w:sz w:val="24"/>
                <w:szCs w:val="24"/>
              </w:rPr>
              <w:t>субєкт</w:t>
            </w:r>
            <w:proofErr w:type="spellEnd"/>
            <w:r w:rsidRPr="00427734">
              <w:rPr>
                <w:sz w:val="24"/>
                <w:szCs w:val="24"/>
              </w:rPr>
              <w:t xml:space="preserve"> складає 10 актів і затрачає на кожен 2 год</w:t>
            </w:r>
          </w:p>
          <w:p w:rsidR="00E97692" w:rsidRPr="00427734" w:rsidRDefault="00BF1606">
            <w:pPr>
              <w:pBdr>
                <w:top w:val="nil"/>
                <w:left w:val="nil"/>
                <w:bottom w:val="nil"/>
                <w:right w:val="nil"/>
                <w:between w:val="nil"/>
              </w:pBdr>
              <w:shd w:val="clear" w:color="auto" w:fill="FFFFFF"/>
              <w:rPr>
                <w:sz w:val="24"/>
                <w:szCs w:val="24"/>
              </w:rPr>
            </w:pPr>
            <w:r w:rsidRPr="00427734">
              <w:rPr>
                <w:sz w:val="24"/>
                <w:szCs w:val="24"/>
              </w:rPr>
              <w:t>Формула:</w:t>
            </w:r>
          </w:p>
          <w:p w:rsidR="00E97692" w:rsidRPr="00427734" w:rsidRDefault="00BF1606">
            <w:pPr>
              <w:pBdr>
                <w:top w:val="nil"/>
                <w:left w:val="nil"/>
                <w:bottom w:val="nil"/>
                <w:right w:val="nil"/>
                <w:between w:val="nil"/>
              </w:pBdr>
              <w:shd w:val="clear" w:color="auto" w:fill="FFFFFF"/>
              <w:rPr>
                <w:sz w:val="24"/>
                <w:szCs w:val="24"/>
              </w:rPr>
            </w:pPr>
            <w:r w:rsidRPr="00427734">
              <w:rPr>
                <w:sz w:val="24"/>
                <w:szCs w:val="24"/>
              </w:rPr>
              <w:t>витрати часу на розроблення та впровадження внутрішніх для суб’єкта малого підприємництва процедур на впровадження вимог регулювання (2 години) Х вартість часу суб’єкта малого підприємництва (заробітна плата) (52 грн) Х оціночна кількість внутрішніх процедур (10 актів)</w:t>
            </w:r>
          </w:p>
          <w:p w:rsidR="00E97692" w:rsidRPr="00427734" w:rsidRDefault="00BF1606">
            <w:pPr>
              <w:pBdr>
                <w:top w:val="nil"/>
                <w:left w:val="nil"/>
                <w:bottom w:val="nil"/>
                <w:right w:val="nil"/>
                <w:between w:val="nil"/>
              </w:pBdr>
              <w:shd w:val="clear" w:color="auto" w:fill="FFFFFF"/>
              <w:rPr>
                <w:sz w:val="24"/>
                <w:szCs w:val="24"/>
              </w:rPr>
            </w:pPr>
            <w:r w:rsidRPr="00427734">
              <w:rPr>
                <w:sz w:val="24"/>
                <w:szCs w:val="24"/>
              </w:rPr>
              <w:t>2×52×10=1040 грн</w:t>
            </w:r>
          </w:p>
        </w:tc>
        <w:tc>
          <w:tcPr>
            <w:tcW w:w="187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1040</w:t>
            </w:r>
          </w:p>
        </w:tc>
        <w:tc>
          <w:tcPr>
            <w:tcW w:w="161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1040</w:t>
            </w:r>
          </w:p>
        </w:tc>
        <w:tc>
          <w:tcPr>
            <w:tcW w:w="1442"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5200</w:t>
            </w:r>
          </w:p>
        </w:tc>
      </w:tr>
      <w:tr w:rsidR="00427734" w:rsidRPr="00427734">
        <w:trPr>
          <w:trHeight w:val="263"/>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t>11</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rPr>
                <w:sz w:val="24"/>
                <w:szCs w:val="24"/>
              </w:rPr>
            </w:pPr>
            <w:r w:rsidRPr="00427734">
              <w:rPr>
                <w:sz w:val="24"/>
                <w:szCs w:val="24"/>
              </w:rPr>
              <w:t>Процедури офіційного звітування</w:t>
            </w:r>
          </w:p>
        </w:tc>
        <w:tc>
          <w:tcPr>
            <w:tcW w:w="187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61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442"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r>
      <w:tr w:rsidR="00427734" w:rsidRPr="00427734">
        <w:trPr>
          <w:trHeight w:val="536"/>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t>12</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rPr>
                <w:sz w:val="24"/>
                <w:szCs w:val="24"/>
              </w:rPr>
            </w:pPr>
            <w:r w:rsidRPr="00427734">
              <w:rPr>
                <w:sz w:val="24"/>
                <w:szCs w:val="24"/>
              </w:rPr>
              <w:t>Процедури щодо забезпечення процесу перевірок</w:t>
            </w:r>
          </w:p>
        </w:tc>
        <w:tc>
          <w:tcPr>
            <w:tcW w:w="187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61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442"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r>
      <w:tr w:rsidR="00427734" w:rsidRPr="00427734">
        <w:trPr>
          <w:trHeight w:val="239"/>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t>13</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rPr>
                <w:sz w:val="24"/>
                <w:szCs w:val="24"/>
              </w:rPr>
            </w:pPr>
            <w:r w:rsidRPr="00427734">
              <w:rPr>
                <w:sz w:val="24"/>
                <w:szCs w:val="24"/>
              </w:rPr>
              <w:t>Інші процедури (уточнити)</w:t>
            </w:r>
          </w:p>
          <w:p w:rsidR="00E97692" w:rsidRPr="00427734" w:rsidRDefault="00BF1606">
            <w:pPr>
              <w:pBdr>
                <w:top w:val="nil"/>
                <w:left w:val="nil"/>
                <w:bottom w:val="nil"/>
                <w:right w:val="nil"/>
                <w:between w:val="nil"/>
              </w:pBdr>
              <w:rPr>
                <w:sz w:val="24"/>
                <w:szCs w:val="24"/>
              </w:rPr>
            </w:pPr>
            <w:r w:rsidRPr="00427734">
              <w:rPr>
                <w:sz w:val="24"/>
                <w:szCs w:val="24"/>
              </w:rPr>
              <w:t xml:space="preserve">-виправлення технічних помилок </w:t>
            </w:r>
          </w:p>
          <w:p w:rsidR="00E97692" w:rsidRPr="00427734" w:rsidRDefault="00BF1606">
            <w:pPr>
              <w:pBdr>
                <w:top w:val="nil"/>
                <w:left w:val="nil"/>
                <w:bottom w:val="nil"/>
                <w:right w:val="nil"/>
                <w:between w:val="nil"/>
              </w:pBdr>
              <w:rPr>
                <w:sz w:val="24"/>
                <w:szCs w:val="24"/>
              </w:rPr>
            </w:pPr>
            <w:r w:rsidRPr="00427734">
              <w:rPr>
                <w:sz w:val="24"/>
                <w:szCs w:val="24"/>
              </w:rPr>
              <w:t>Формула:</w:t>
            </w:r>
          </w:p>
          <w:p w:rsidR="00E97692" w:rsidRPr="00427734" w:rsidRDefault="00BF1606">
            <w:pPr>
              <w:pBdr>
                <w:top w:val="nil"/>
                <w:left w:val="nil"/>
                <w:bottom w:val="nil"/>
                <w:right w:val="nil"/>
                <w:between w:val="nil"/>
              </w:pBdr>
              <w:rPr>
                <w:sz w:val="24"/>
                <w:szCs w:val="24"/>
              </w:rPr>
            </w:pPr>
            <w:r w:rsidRPr="00427734">
              <w:rPr>
                <w:sz w:val="24"/>
                <w:szCs w:val="24"/>
              </w:rPr>
              <w:t>витрати часу на забезпечення процесу обстеження з боку контролюючих органів (1 година) Х вартість часу суб’єкта малого підприємництва (заробітна плата) (52 грн) Х оціночна кількість виправлень за рік (3 випадки)</w:t>
            </w:r>
          </w:p>
          <w:p w:rsidR="00E97692" w:rsidRPr="00427734" w:rsidRDefault="00BF1606">
            <w:pPr>
              <w:pBdr>
                <w:top w:val="nil"/>
                <w:left w:val="nil"/>
                <w:bottom w:val="nil"/>
                <w:right w:val="nil"/>
                <w:between w:val="nil"/>
              </w:pBdr>
              <w:rPr>
                <w:sz w:val="24"/>
                <w:szCs w:val="24"/>
              </w:rPr>
            </w:pPr>
            <w:r w:rsidRPr="00427734">
              <w:rPr>
                <w:sz w:val="24"/>
                <w:szCs w:val="24"/>
              </w:rPr>
              <w:t>1×52×3=156 грн</w:t>
            </w:r>
          </w:p>
        </w:tc>
        <w:tc>
          <w:tcPr>
            <w:tcW w:w="187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156</w:t>
            </w:r>
          </w:p>
        </w:tc>
        <w:tc>
          <w:tcPr>
            <w:tcW w:w="161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156</w:t>
            </w:r>
          </w:p>
        </w:tc>
        <w:tc>
          <w:tcPr>
            <w:tcW w:w="1442"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780</w:t>
            </w:r>
          </w:p>
        </w:tc>
      </w:tr>
      <w:tr w:rsidR="00427734" w:rsidRPr="00427734">
        <w:trPr>
          <w:trHeight w:val="549"/>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t>14</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rPr>
                <w:sz w:val="24"/>
                <w:szCs w:val="24"/>
              </w:rPr>
            </w:pPr>
            <w:r w:rsidRPr="00427734">
              <w:rPr>
                <w:sz w:val="24"/>
                <w:szCs w:val="24"/>
              </w:rPr>
              <w:t>Разом (сума рядків 9+10+11+12+13), гривень</w:t>
            </w:r>
          </w:p>
        </w:tc>
        <w:tc>
          <w:tcPr>
            <w:tcW w:w="187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1248</w:t>
            </w:r>
          </w:p>
        </w:tc>
        <w:tc>
          <w:tcPr>
            <w:tcW w:w="161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1196</w:t>
            </w:r>
          </w:p>
        </w:tc>
        <w:tc>
          <w:tcPr>
            <w:tcW w:w="1442"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6032</w:t>
            </w:r>
          </w:p>
        </w:tc>
      </w:tr>
      <w:tr w:rsidR="00427734" w:rsidRPr="00427734">
        <w:trPr>
          <w:trHeight w:val="810"/>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lastRenderedPageBreak/>
              <w:t>15</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rPr>
                <w:sz w:val="24"/>
                <w:szCs w:val="24"/>
              </w:rPr>
            </w:pPr>
            <w:r w:rsidRPr="00427734">
              <w:rPr>
                <w:sz w:val="24"/>
                <w:szCs w:val="24"/>
              </w:rPr>
              <w:t>Кількість суб’єктів малого підприємництва, що повинні виконати вимоги регулювання, одиниць</w:t>
            </w:r>
          </w:p>
        </w:tc>
        <w:tc>
          <w:tcPr>
            <w:tcW w:w="4922" w:type="dxa"/>
            <w:gridSpan w:val="3"/>
            <w:tcBorders>
              <w:top w:val="single" w:sz="4" w:space="0" w:color="000000"/>
              <w:left w:val="single" w:sz="4" w:space="0" w:color="000000"/>
              <w:bottom w:val="single" w:sz="4" w:space="0" w:color="000000"/>
              <w:right w:val="single" w:sz="4" w:space="0" w:color="000000"/>
            </w:tcBorders>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469</w:t>
            </w:r>
          </w:p>
        </w:tc>
      </w:tr>
      <w:tr w:rsidR="00427734" w:rsidRPr="00427734">
        <w:trPr>
          <w:trHeight w:val="559"/>
        </w:trPr>
        <w:tc>
          <w:tcPr>
            <w:tcW w:w="441"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both"/>
              <w:rPr>
                <w:sz w:val="24"/>
                <w:szCs w:val="24"/>
              </w:rPr>
            </w:pPr>
            <w:r w:rsidRPr="00427734">
              <w:rPr>
                <w:sz w:val="24"/>
                <w:szCs w:val="24"/>
              </w:rPr>
              <w:t>16</w:t>
            </w:r>
          </w:p>
        </w:tc>
        <w:tc>
          <w:tcPr>
            <w:tcW w:w="4323"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rPr>
                <w:sz w:val="24"/>
                <w:szCs w:val="24"/>
              </w:rPr>
            </w:pPr>
            <w:r w:rsidRPr="00427734">
              <w:rPr>
                <w:sz w:val="24"/>
                <w:szCs w:val="24"/>
              </w:rPr>
              <w:t>Сумарно (рядок 14×15), гривень</w:t>
            </w:r>
          </w:p>
        </w:tc>
        <w:tc>
          <w:tcPr>
            <w:tcW w:w="187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585312</w:t>
            </w:r>
          </w:p>
        </w:tc>
        <w:tc>
          <w:tcPr>
            <w:tcW w:w="1610"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560924</w:t>
            </w:r>
          </w:p>
        </w:tc>
        <w:tc>
          <w:tcPr>
            <w:tcW w:w="1442" w:type="dxa"/>
            <w:tcBorders>
              <w:top w:val="single" w:sz="4" w:space="0" w:color="000000"/>
              <w:left w:val="single" w:sz="4" w:space="0" w:color="000000"/>
              <w:bottom w:val="single" w:sz="4" w:space="0" w:color="000000"/>
              <w:right w:val="single" w:sz="4" w:space="0" w:color="000000"/>
            </w:tcBorders>
          </w:tcPr>
          <w:p w:rsidR="00E97692" w:rsidRPr="00427734" w:rsidRDefault="00BF1606">
            <w:pPr>
              <w:pBdr>
                <w:top w:val="nil"/>
                <w:left w:val="nil"/>
                <w:bottom w:val="nil"/>
                <w:right w:val="nil"/>
                <w:between w:val="nil"/>
              </w:pBdr>
              <w:jc w:val="center"/>
              <w:rPr>
                <w:sz w:val="24"/>
                <w:szCs w:val="24"/>
              </w:rPr>
            </w:pPr>
            <w:r w:rsidRPr="00427734">
              <w:rPr>
                <w:sz w:val="24"/>
                <w:szCs w:val="24"/>
              </w:rPr>
              <w:t>2829008</w:t>
            </w:r>
          </w:p>
        </w:tc>
      </w:tr>
    </w:tbl>
    <w:p w:rsidR="00E97692" w:rsidRPr="00427734" w:rsidRDefault="00E97692">
      <w:pPr>
        <w:pBdr>
          <w:top w:val="nil"/>
          <w:left w:val="nil"/>
          <w:bottom w:val="nil"/>
          <w:right w:val="nil"/>
          <w:between w:val="nil"/>
        </w:pBdr>
        <w:rPr>
          <w:sz w:val="28"/>
          <w:szCs w:val="28"/>
        </w:rPr>
      </w:pPr>
    </w:p>
    <w:p w:rsidR="00E97692" w:rsidRPr="00427734" w:rsidRDefault="00BF1606">
      <w:pPr>
        <w:pBdr>
          <w:top w:val="nil"/>
          <w:left w:val="nil"/>
          <w:bottom w:val="nil"/>
          <w:right w:val="nil"/>
          <w:between w:val="nil"/>
        </w:pBdr>
        <w:shd w:val="clear" w:color="auto" w:fill="FFFFFF"/>
        <w:jc w:val="center"/>
        <w:rPr>
          <w:sz w:val="28"/>
          <w:szCs w:val="28"/>
        </w:rPr>
      </w:pPr>
      <w:bookmarkStart w:id="11" w:name="4crtupb128ts" w:colFirst="0" w:colLast="0"/>
      <w:bookmarkEnd w:id="11"/>
      <w:r w:rsidRPr="00427734">
        <w:rPr>
          <w:sz w:val="28"/>
          <w:szCs w:val="28"/>
        </w:rPr>
        <w:t>Бюджетні витрати на адміністрування регулювання суб’єктів малого підприємництва</w:t>
      </w:r>
    </w:p>
    <w:p w:rsidR="00E97692" w:rsidRPr="00427734" w:rsidRDefault="00E97692">
      <w:pPr>
        <w:pBdr>
          <w:top w:val="nil"/>
          <w:left w:val="nil"/>
          <w:bottom w:val="nil"/>
          <w:right w:val="nil"/>
          <w:between w:val="nil"/>
        </w:pBdr>
        <w:shd w:val="clear" w:color="auto" w:fill="FFFFFF"/>
        <w:ind w:firstLine="709"/>
        <w:jc w:val="both"/>
        <w:rPr>
          <w:sz w:val="28"/>
          <w:szCs w:val="28"/>
        </w:rPr>
      </w:pPr>
    </w:p>
    <w:p w:rsidR="00E97692" w:rsidRPr="00427734" w:rsidRDefault="00BF1606">
      <w:pPr>
        <w:pBdr>
          <w:top w:val="nil"/>
          <w:left w:val="nil"/>
          <w:bottom w:val="nil"/>
          <w:right w:val="nil"/>
          <w:between w:val="nil"/>
        </w:pBdr>
        <w:shd w:val="clear" w:color="auto" w:fill="FFFFFF"/>
        <w:ind w:firstLine="709"/>
        <w:jc w:val="both"/>
        <w:rPr>
          <w:sz w:val="28"/>
          <w:szCs w:val="28"/>
        </w:rPr>
      </w:pPr>
      <w:bookmarkStart w:id="12" w:name="fmfd6vltsqmo" w:colFirst="0" w:colLast="0"/>
      <w:bookmarkEnd w:id="12"/>
      <w:r w:rsidRPr="00427734">
        <w:rPr>
          <w:sz w:val="28"/>
          <w:szCs w:val="28"/>
        </w:rPr>
        <w:t xml:space="preserve">Державний орган, для якого здійснюється розрахунок вартості адміністрування регулювання: </w:t>
      </w:r>
      <w:proofErr w:type="spellStart"/>
      <w:r w:rsidRPr="00427734">
        <w:rPr>
          <w:sz w:val="28"/>
          <w:szCs w:val="28"/>
        </w:rPr>
        <w:t>Держпродспоживслужба</w:t>
      </w:r>
      <w:proofErr w:type="spellEnd"/>
    </w:p>
    <w:p w:rsidR="00E97692" w:rsidRPr="00427734" w:rsidRDefault="00E97692">
      <w:pPr>
        <w:pBdr>
          <w:top w:val="nil"/>
          <w:left w:val="nil"/>
          <w:bottom w:val="nil"/>
          <w:right w:val="nil"/>
          <w:between w:val="nil"/>
        </w:pBdr>
        <w:shd w:val="clear" w:color="auto" w:fill="FFFFFF"/>
        <w:ind w:firstLine="709"/>
        <w:jc w:val="both"/>
        <w:rPr>
          <w:sz w:val="28"/>
          <w:szCs w:val="28"/>
        </w:rPr>
      </w:pPr>
    </w:p>
    <w:tbl>
      <w:tblPr>
        <w:tblStyle w:val="af1"/>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984"/>
        <w:gridCol w:w="1526"/>
        <w:gridCol w:w="1348"/>
        <w:gridCol w:w="1437"/>
        <w:gridCol w:w="1757"/>
      </w:tblGrid>
      <w:tr w:rsidR="00427734" w:rsidRPr="00427734">
        <w:tc>
          <w:tcPr>
            <w:tcW w:w="2802"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w:t>
            </w:r>
            <w:proofErr w:type="spellStart"/>
            <w:r w:rsidRPr="00427734">
              <w:rPr>
                <w:sz w:val="24"/>
                <w:szCs w:val="24"/>
              </w:rPr>
              <w:t>підприємництв</w:t>
            </w:r>
            <w:proofErr w:type="spellEnd"/>
            <w:r w:rsidRPr="00427734">
              <w:rPr>
                <w:sz w:val="24"/>
                <w:szCs w:val="24"/>
              </w:rPr>
              <w:t>)</w:t>
            </w:r>
          </w:p>
        </w:tc>
        <w:tc>
          <w:tcPr>
            <w:tcW w:w="984"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Планові витрати часу на процедуру</w:t>
            </w:r>
          </w:p>
        </w:tc>
        <w:tc>
          <w:tcPr>
            <w:tcW w:w="1526"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Вартість часу співробітника органу державної влади відповідної категорії (заробітна плата)</w:t>
            </w:r>
          </w:p>
        </w:tc>
        <w:tc>
          <w:tcPr>
            <w:tcW w:w="1348"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Оцінка кількості процедур за рік, що припадають на одного суб’єкта</w:t>
            </w:r>
          </w:p>
        </w:tc>
        <w:tc>
          <w:tcPr>
            <w:tcW w:w="143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Оцінка кількості суб’єктів, що підпадають під дію процедури регулювання</w:t>
            </w:r>
          </w:p>
        </w:tc>
        <w:tc>
          <w:tcPr>
            <w:tcW w:w="175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Витрати на адміністрування регулювання* (за рік), гривень</w:t>
            </w:r>
          </w:p>
        </w:tc>
      </w:tr>
      <w:tr w:rsidR="00427734" w:rsidRPr="00427734">
        <w:tc>
          <w:tcPr>
            <w:tcW w:w="2802" w:type="dxa"/>
            <w:vAlign w:val="center"/>
          </w:tcPr>
          <w:p w:rsidR="00E97692" w:rsidRPr="00427734" w:rsidRDefault="00BF1606">
            <w:pPr>
              <w:pBdr>
                <w:top w:val="nil"/>
                <w:left w:val="nil"/>
                <w:bottom w:val="nil"/>
                <w:right w:val="nil"/>
                <w:between w:val="nil"/>
              </w:pBdr>
              <w:rPr>
                <w:sz w:val="24"/>
                <w:szCs w:val="24"/>
              </w:rPr>
            </w:pPr>
            <w:r w:rsidRPr="00427734">
              <w:rPr>
                <w:sz w:val="24"/>
                <w:szCs w:val="24"/>
              </w:rPr>
              <w:t>1. Облік суб’єкта господарювання, що перебуває у сфері регулювання</w:t>
            </w:r>
          </w:p>
        </w:tc>
        <w:tc>
          <w:tcPr>
            <w:tcW w:w="984"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526"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348"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43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75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r>
      <w:tr w:rsidR="00427734" w:rsidRPr="00427734">
        <w:tc>
          <w:tcPr>
            <w:tcW w:w="2802" w:type="dxa"/>
            <w:vAlign w:val="center"/>
          </w:tcPr>
          <w:p w:rsidR="00E97692" w:rsidRPr="00427734" w:rsidRDefault="00BF1606">
            <w:pPr>
              <w:pBdr>
                <w:top w:val="nil"/>
                <w:left w:val="nil"/>
                <w:bottom w:val="nil"/>
                <w:right w:val="nil"/>
                <w:between w:val="nil"/>
              </w:pBdr>
              <w:rPr>
                <w:sz w:val="24"/>
                <w:szCs w:val="24"/>
              </w:rPr>
            </w:pPr>
            <w:r w:rsidRPr="00427734">
              <w:rPr>
                <w:sz w:val="24"/>
                <w:szCs w:val="24"/>
              </w:rPr>
              <w:t>2. Поточний контроль за суб’єктом господарювання, що перебуває у сфері регулювання, у тому числі:</w:t>
            </w:r>
          </w:p>
        </w:tc>
        <w:tc>
          <w:tcPr>
            <w:tcW w:w="984"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526"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348"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43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75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r>
      <w:tr w:rsidR="00427734" w:rsidRPr="00427734">
        <w:tc>
          <w:tcPr>
            <w:tcW w:w="2802" w:type="dxa"/>
            <w:vAlign w:val="center"/>
          </w:tcPr>
          <w:p w:rsidR="00E97692" w:rsidRPr="00427734" w:rsidRDefault="00BF1606">
            <w:pPr>
              <w:pBdr>
                <w:top w:val="nil"/>
                <w:left w:val="nil"/>
                <w:bottom w:val="nil"/>
                <w:right w:val="nil"/>
                <w:between w:val="nil"/>
              </w:pBdr>
              <w:rPr>
                <w:sz w:val="24"/>
                <w:szCs w:val="24"/>
              </w:rPr>
            </w:pPr>
            <w:r w:rsidRPr="00427734">
              <w:rPr>
                <w:sz w:val="24"/>
                <w:szCs w:val="24"/>
              </w:rPr>
              <w:t>камеральні</w:t>
            </w:r>
          </w:p>
        </w:tc>
        <w:tc>
          <w:tcPr>
            <w:tcW w:w="984"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526"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348"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43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75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r>
      <w:tr w:rsidR="00427734" w:rsidRPr="00427734">
        <w:tc>
          <w:tcPr>
            <w:tcW w:w="2802" w:type="dxa"/>
            <w:vAlign w:val="center"/>
          </w:tcPr>
          <w:p w:rsidR="00E97692" w:rsidRPr="00427734" w:rsidRDefault="00BF1606">
            <w:pPr>
              <w:pBdr>
                <w:top w:val="nil"/>
                <w:left w:val="nil"/>
                <w:bottom w:val="nil"/>
                <w:right w:val="nil"/>
                <w:between w:val="nil"/>
              </w:pBdr>
              <w:rPr>
                <w:sz w:val="24"/>
                <w:szCs w:val="24"/>
              </w:rPr>
            </w:pPr>
            <w:r w:rsidRPr="00427734">
              <w:rPr>
                <w:sz w:val="24"/>
                <w:szCs w:val="24"/>
              </w:rPr>
              <w:t>виїзні</w:t>
            </w:r>
          </w:p>
        </w:tc>
        <w:tc>
          <w:tcPr>
            <w:tcW w:w="984"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526"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348"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43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75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r>
      <w:tr w:rsidR="00427734" w:rsidRPr="00427734">
        <w:tc>
          <w:tcPr>
            <w:tcW w:w="2802" w:type="dxa"/>
            <w:vAlign w:val="center"/>
          </w:tcPr>
          <w:p w:rsidR="00E97692" w:rsidRPr="00427734" w:rsidRDefault="00BF1606">
            <w:pPr>
              <w:pBdr>
                <w:top w:val="nil"/>
                <w:left w:val="nil"/>
                <w:bottom w:val="nil"/>
                <w:right w:val="nil"/>
                <w:between w:val="nil"/>
              </w:pBdr>
              <w:rPr>
                <w:sz w:val="24"/>
                <w:szCs w:val="24"/>
              </w:rPr>
            </w:pPr>
            <w:r w:rsidRPr="00427734">
              <w:rPr>
                <w:sz w:val="24"/>
                <w:szCs w:val="24"/>
              </w:rPr>
              <w:t xml:space="preserve">3. Підготовка, затвердження та опрацювання одного окремого </w:t>
            </w:r>
            <w:proofErr w:type="spellStart"/>
            <w:r w:rsidRPr="00427734">
              <w:rPr>
                <w:sz w:val="24"/>
                <w:szCs w:val="24"/>
              </w:rPr>
              <w:t>акта</w:t>
            </w:r>
            <w:proofErr w:type="spellEnd"/>
            <w:r w:rsidRPr="00427734">
              <w:rPr>
                <w:sz w:val="24"/>
                <w:szCs w:val="24"/>
              </w:rPr>
              <w:t xml:space="preserve"> про порушення вимог регулювання</w:t>
            </w:r>
          </w:p>
        </w:tc>
        <w:tc>
          <w:tcPr>
            <w:tcW w:w="984"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526"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348"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43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75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r>
      <w:tr w:rsidR="00427734" w:rsidRPr="00427734">
        <w:tc>
          <w:tcPr>
            <w:tcW w:w="2802" w:type="dxa"/>
            <w:vAlign w:val="center"/>
          </w:tcPr>
          <w:p w:rsidR="00E97692" w:rsidRPr="00427734" w:rsidRDefault="00BF1606">
            <w:pPr>
              <w:pBdr>
                <w:top w:val="nil"/>
                <w:left w:val="nil"/>
                <w:bottom w:val="nil"/>
                <w:right w:val="nil"/>
                <w:between w:val="nil"/>
              </w:pBdr>
              <w:rPr>
                <w:sz w:val="24"/>
                <w:szCs w:val="24"/>
              </w:rPr>
            </w:pPr>
            <w:r w:rsidRPr="00427734">
              <w:rPr>
                <w:sz w:val="24"/>
                <w:szCs w:val="24"/>
              </w:rPr>
              <w:t>4. Реалізація одного окремого рішення щодо порушення вимог регулювання</w:t>
            </w:r>
          </w:p>
        </w:tc>
        <w:tc>
          <w:tcPr>
            <w:tcW w:w="984"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526"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348"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43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75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r>
      <w:tr w:rsidR="00427734" w:rsidRPr="00427734">
        <w:tc>
          <w:tcPr>
            <w:tcW w:w="2802" w:type="dxa"/>
            <w:vAlign w:val="center"/>
          </w:tcPr>
          <w:p w:rsidR="00E97692" w:rsidRPr="00427734" w:rsidRDefault="00BF1606">
            <w:pPr>
              <w:pBdr>
                <w:top w:val="nil"/>
                <w:left w:val="nil"/>
                <w:bottom w:val="nil"/>
                <w:right w:val="nil"/>
                <w:between w:val="nil"/>
              </w:pBdr>
              <w:rPr>
                <w:sz w:val="24"/>
                <w:szCs w:val="24"/>
              </w:rPr>
            </w:pPr>
            <w:r w:rsidRPr="00427734">
              <w:rPr>
                <w:sz w:val="24"/>
                <w:szCs w:val="24"/>
              </w:rPr>
              <w:t>5. Оскарження одного окремого рішення суб’єктами господарювання</w:t>
            </w:r>
          </w:p>
        </w:tc>
        <w:tc>
          <w:tcPr>
            <w:tcW w:w="984"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526"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348"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43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75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r>
      <w:tr w:rsidR="00427734" w:rsidRPr="00427734">
        <w:tc>
          <w:tcPr>
            <w:tcW w:w="2802" w:type="dxa"/>
            <w:vAlign w:val="center"/>
          </w:tcPr>
          <w:p w:rsidR="00E97692" w:rsidRPr="00427734" w:rsidRDefault="00BF1606">
            <w:pPr>
              <w:pBdr>
                <w:top w:val="nil"/>
                <w:left w:val="nil"/>
                <w:bottom w:val="nil"/>
                <w:right w:val="nil"/>
                <w:between w:val="nil"/>
              </w:pBdr>
              <w:rPr>
                <w:sz w:val="24"/>
                <w:szCs w:val="24"/>
              </w:rPr>
            </w:pPr>
            <w:r w:rsidRPr="00427734">
              <w:rPr>
                <w:sz w:val="24"/>
                <w:szCs w:val="24"/>
              </w:rPr>
              <w:lastRenderedPageBreak/>
              <w:t>6. Підготовка звітності за результатами регулювання</w:t>
            </w:r>
          </w:p>
        </w:tc>
        <w:tc>
          <w:tcPr>
            <w:tcW w:w="984"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526"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348"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43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75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r>
      <w:tr w:rsidR="00427734" w:rsidRPr="00427734">
        <w:tc>
          <w:tcPr>
            <w:tcW w:w="2802" w:type="dxa"/>
            <w:vAlign w:val="center"/>
          </w:tcPr>
          <w:p w:rsidR="00E97692" w:rsidRPr="00427734" w:rsidRDefault="00BF1606">
            <w:pPr>
              <w:pBdr>
                <w:top w:val="nil"/>
                <w:left w:val="nil"/>
                <w:bottom w:val="nil"/>
                <w:right w:val="nil"/>
                <w:between w:val="nil"/>
              </w:pBdr>
              <w:rPr>
                <w:sz w:val="24"/>
                <w:szCs w:val="24"/>
              </w:rPr>
            </w:pPr>
            <w:r w:rsidRPr="00427734">
              <w:rPr>
                <w:sz w:val="24"/>
                <w:szCs w:val="24"/>
              </w:rPr>
              <w:t>7. Інші адміністративні процедури (уточнити)</w:t>
            </w:r>
          </w:p>
          <w:p w:rsidR="00E97692" w:rsidRPr="00427734" w:rsidRDefault="00BF1606">
            <w:pPr>
              <w:pBdr>
                <w:top w:val="nil"/>
                <w:left w:val="nil"/>
                <w:bottom w:val="nil"/>
                <w:right w:val="nil"/>
                <w:between w:val="nil"/>
              </w:pBdr>
              <w:rPr>
                <w:sz w:val="24"/>
                <w:szCs w:val="24"/>
              </w:rPr>
            </w:pPr>
            <w:r w:rsidRPr="00427734">
              <w:rPr>
                <w:sz w:val="24"/>
                <w:szCs w:val="24"/>
              </w:rPr>
              <w:t xml:space="preserve">- залучення представника </w:t>
            </w:r>
            <w:proofErr w:type="spellStart"/>
            <w:r w:rsidRPr="00427734">
              <w:rPr>
                <w:sz w:val="24"/>
                <w:szCs w:val="24"/>
              </w:rPr>
              <w:t>Держпродспоживслужби</w:t>
            </w:r>
            <w:proofErr w:type="spellEnd"/>
            <w:r w:rsidRPr="00427734">
              <w:rPr>
                <w:sz w:val="24"/>
                <w:szCs w:val="24"/>
              </w:rPr>
              <w:t xml:space="preserve"> до роботи комісії</w:t>
            </w:r>
          </w:p>
        </w:tc>
        <w:tc>
          <w:tcPr>
            <w:tcW w:w="984"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64</w:t>
            </w:r>
          </w:p>
        </w:tc>
        <w:tc>
          <w:tcPr>
            <w:tcW w:w="1526"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125</w:t>
            </w:r>
          </w:p>
        </w:tc>
        <w:tc>
          <w:tcPr>
            <w:tcW w:w="1348"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1</w:t>
            </w:r>
          </w:p>
        </w:tc>
        <w:tc>
          <w:tcPr>
            <w:tcW w:w="143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469</w:t>
            </w:r>
          </w:p>
        </w:tc>
        <w:tc>
          <w:tcPr>
            <w:tcW w:w="175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3752000</w:t>
            </w:r>
          </w:p>
        </w:tc>
      </w:tr>
      <w:tr w:rsidR="00427734" w:rsidRPr="00427734">
        <w:tc>
          <w:tcPr>
            <w:tcW w:w="2802" w:type="dxa"/>
            <w:vAlign w:val="center"/>
          </w:tcPr>
          <w:p w:rsidR="00E97692" w:rsidRPr="00427734" w:rsidRDefault="00BF1606">
            <w:pPr>
              <w:pBdr>
                <w:top w:val="nil"/>
                <w:left w:val="nil"/>
                <w:bottom w:val="nil"/>
                <w:right w:val="nil"/>
                <w:between w:val="nil"/>
              </w:pBdr>
              <w:rPr>
                <w:sz w:val="24"/>
                <w:szCs w:val="24"/>
              </w:rPr>
            </w:pPr>
            <w:r w:rsidRPr="00427734">
              <w:rPr>
                <w:sz w:val="24"/>
                <w:szCs w:val="24"/>
              </w:rPr>
              <w:t>Разом за рік</w:t>
            </w:r>
          </w:p>
        </w:tc>
        <w:tc>
          <w:tcPr>
            <w:tcW w:w="984"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Х</w:t>
            </w:r>
          </w:p>
        </w:tc>
        <w:tc>
          <w:tcPr>
            <w:tcW w:w="1526"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Х</w:t>
            </w:r>
          </w:p>
        </w:tc>
        <w:tc>
          <w:tcPr>
            <w:tcW w:w="1348"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Х</w:t>
            </w:r>
          </w:p>
        </w:tc>
        <w:tc>
          <w:tcPr>
            <w:tcW w:w="143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Х</w:t>
            </w:r>
          </w:p>
        </w:tc>
        <w:tc>
          <w:tcPr>
            <w:tcW w:w="1757" w:type="dxa"/>
            <w:vAlign w:val="center"/>
          </w:tcPr>
          <w:p w:rsidR="00E97692" w:rsidRPr="00427734" w:rsidRDefault="00BF1606">
            <w:pPr>
              <w:pBdr>
                <w:top w:val="nil"/>
                <w:left w:val="nil"/>
                <w:bottom w:val="nil"/>
                <w:right w:val="nil"/>
                <w:between w:val="nil"/>
              </w:pBdr>
              <w:spacing w:after="200" w:line="276" w:lineRule="auto"/>
              <w:jc w:val="center"/>
              <w:rPr>
                <w:sz w:val="24"/>
                <w:szCs w:val="24"/>
              </w:rPr>
            </w:pPr>
            <w:r w:rsidRPr="00427734">
              <w:rPr>
                <w:sz w:val="24"/>
                <w:szCs w:val="24"/>
              </w:rPr>
              <w:t>3752000</w:t>
            </w:r>
          </w:p>
        </w:tc>
      </w:tr>
      <w:tr w:rsidR="00427734" w:rsidRPr="00427734">
        <w:tc>
          <w:tcPr>
            <w:tcW w:w="2802" w:type="dxa"/>
            <w:vAlign w:val="center"/>
          </w:tcPr>
          <w:p w:rsidR="00E97692" w:rsidRPr="00427734" w:rsidRDefault="00BF1606">
            <w:pPr>
              <w:pBdr>
                <w:top w:val="nil"/>
                <w:left w:val="nil"/>
                <w:bottom w:val="nil"/>
                <w:right w:val="nil"/>
                <w:between w:val="nil"/>
              </w:pBdr>
              <w:rPr>
                <w:sz w:val="24"/>
                <w:szCs w:val="24"/>
              </w:rPr>
            </w:pPr>
            <w:r w:rsidRPr="00427734">
              <w:rPr>
                <w:sz w:val="24"/>
                <w:szCs w:val="24"/>
              </w:rPr>
              <w:t>Сумарно за п’ять років</w:t>
            </w:r>
          </w:p>
        </w:tc>
        <w:tc>
          <w:tcPr>
            <w:tcW w:w="984"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Х</w:t>
            </w:r>
          </w:p>
        </w:tc>
        <w:tc>
          <w:tcPr>
            <w:tcW w:w="1526"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Х</w:t>
            </w:r>
          </w:p>
        </w:tc>
        <w:tc>
          <w:tcPr>
            <w:tcW w:w="1348"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Х</w:t>
            </w:r>
          </w:p>
        </w:tc>
        <w:tc>
          <w:tcPr>
            <w:tcW w:w="1437"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Х</w:t>
            </w:r>
          </w:p>
        </w:tc>
        <w:tc>
          <w:tcPr>
            <w:tcW w:w="1757" w:type="dxa"/>
            <w:vAlign w:val="center"/>
          </w:tcPr>
          <w:p w:rsidR="00E97692" w:rsidRPr="00427734" w:rsidRDefault="00BF1606">
            <w:pPr>
              <w:pBdr>
                <w:top w:val="nil"/>
                <w:left w:val="nil"/>
                <w:bottom w:val="nil"/>
                <w:right w:val="nil"/>
                <w:between w:val="nil"/>
              </w:pBdr>
              <w:spacing w:after="200" w:line="276" w:lineRule="auto"/>
              <w:jc w:val="center"/>
              <w:rPr>
                <w:sz w:val="24"/>
                <w:szCs w:val="24"/>
              </w:rPr>
            </w:pPr>
            <w:r w:rsidRPr="00427734">
              <w:rPr>
                <w:sz w:val="24"/>
                <w:szCs w:val="24"/>
              </w:rPr>
              <w:t>18760000</w:t>
            </w:r>
          </w:p>
        </w:tc>
      </w:tr>
    </w:tbl>
    <w:p w:rsidR="00E97692" w:rsidRPr="00427734" w:rsidRDefault="00BF1606">
      <w:pPr>
        <w:pBdr>
          <w:top w:val="nil"/>
          <w:left w:val="nil"/>
          <w:bottom w:val="nil"/>
          <w:right w:val="nil"/>
          <w:between w:val="nil"/>
        </w:pBdr>
        <w:shd w:val="clear" w:color="auto" w:fill="FFFFFF"/>
        <w:ind w:firstLine="709"/>
        <w:jc w:val="both"/>
        <w:rPr>
          <w:sz w:val="24"/>
          <w:szCs w:val="24"/>
        </w:rPr>
      </w:pPr>
      <w:r w:rsidRPr="00427734">
        <w:rPr>
          <w:sz w:val="24"/>
          <w:szCs w:val="24"/>
        </w:rPr>
        <w:t>* 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та на кількість процедур за рік.</w:t>
      </w:r>
    </w:p>
    <w:p w:rsidR="00E97692" w:rsidRPr="00427734" w:rsidRDefault="00E97692">
      <w:pPr>
        <w:pBdr>
          <w:top w:val="nil"/>
          <w:left w:val="nil"/>
          <w:bottom w:val="nil"/>
          <w:right w:val="nil"/>
          <w:between w:val="nil"/>
        </w:pBdr>
        <w:rPr>
          <w:sz w:val="28"/>
          <w:szCs w:val="28"/>
        </w:rPr>
      </w:pPr>
    </w:p>
    <w:p w:rsidR="00E97692" w:rsidRPr="00427734" w:rsidRDefault="00BF1606">
      <w:pPr>
        <w:pBdr>
          <w:top w:val="nil"/>
          <w:left w:val="nil"/>
          <w:bottom w:val="nil"/>
          <w:right w:val="nil"/>
          <w:between w:val="nil"/>
        </w:pBdr>
        <w:ind w:firstLine="720"/>
        <w:rPr>
          <w:sz w:val="28"/>
          <w:szCs w:val="28"/>
        </w:rPr>
      </w:pPr>
      <w:r w:rsidRPr="00427734">
        <w:rPr>
          <w:b/>
          <w:bCs/>
          <w:sz w:val="28"/>
          <w:szCs w:val="28"/>
        </w:rPr>
        <w:t>4. Розрахунок сумарних витрат суб’єктів малого підприємництва, що виникають на виконання вимог регулювання</w:t>
      </w:r>
    </w:p>
    <w:p w:rsidR="00E97692" w:rsidRPr="00427734" w:rsidRDefault="00E97692">
      <w:pPr>
        <w:pBdr>
          <w:top w:val="nil"/>
          <w:left w:val="nil"/>
          <w:bottom w:val="nil"/>
          <w:right w:val="nil"/>
          <w:between w:val="nil"/>
        </w:pBdr>
        <w:ind w:firstLine="720"/>
        <w:rPr>
          <w:sz w:val="28"/>
          <w:szCs w:val="28"/>
        </w:rPr>
      </w:pPr>
    </w:p>
    <w:tbl>
      <w:tblPr>
        <w:tblStyle w:val="af2"/>
        <w:tblW w:w="9554" w:type="dxa"/>
        <w:tblInd w:w="-100" w:type="dxa"/>
        <w:tblLayout w:type="fixed"/>
        <w:tblLook w:val="0000" w:firstRow="0" w:lastRow="0" w:firstColumn="0" w:lastColumn="0" w:noHBand="0" w:noVBand="0"/>
      </w:tblPr>
      <w:tblGrid>
        <w:gridCol w:w="1556"/>
        <w:gridCol w:w="4678"/>
        <w:gridCol w:w="1843"/>
        <w:gridCol w:w="1477"/>
      </w:tblGrid>
      <w:tr w:rsidR="00427734" w:rsidRPr="00427734">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jc w:val="center"/>
              <w:rPr>
                <w:sz w:val="24"/>
                <w:szCs w:val="24"/>
              </w:rPr>
            </w:pPr>
            <w:r w:rsidRPr="00427734">
              <w:rPr>
                <w:b/>
                <w:bCs/>
                <w:sz w:val="24"/>
                <w:szCs w:val="24"/>
              </w:rPr>
              <w:t>Порядковий номер</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jc w:val="center"/>
              <w:rPr>
                <w:sz w:val="24"/>
                <w:szCs w:val="24"/>
              </w:rPr>
            </w:pPr>
            <w:r w:rsidRPr="00427734">
              <w:rPr>
                <w:b/>
                <w:bCs/>
                <w:sz w:val="24"/>
                <w:szCs w:val="24"/>
              </w:rPr>
              <w:t>Показник</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jc w:val="center"/>
              <w:rPr>
                <w:sz w:val="24"/>
                <w:szCs w:val="24"/>
              </w:rPr>
            </w:pPr>
            <w:r w:rsidRPr="00427734">
              <w:rPr>
                <w:b/>
                <w:bCs/>
                <w:sz w:val="24"/>
                <w:szCs w:val="24"/>
              </w:rPr>
              <w:t>Перший рік регулювання</w:t>
            </w:r>
          </w:p>
        </w:tc>
        <w:tc>
          <w:tcPr>
            <w:tcW w:w="147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jc w:val="center"/>
              <w:rPr>
                <w:sz w:val="24"/>
                <w:szCs w:val="24"/>
              </w:rPr>
            </w:pPr>
            <w:r w:rsidRPr="00427734">
              <w:rPr>
                <w:b/>
                <w:bCs/>
                <w:sz w:val="24"/>
                <w:szCs w:val="24"/>
              </w:rPr>
              <w:t>За п’ять років</w:t>
            </w:r>
          </w:p>
        </w:tc>
      </w:tr>
      <w:tr w:rsidR="00427734" w:rsidRPr="00427734">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E97692" w:rsidRPr="00427734" w:rsidRDefault="00BF1606">
            <w:pPr>
              <w:pBdr>
                <w:top w:val="nil"/>
                <w:left w:val="nil"/>
                <w:bottom w:val="nil"/>
                <w:right w:val="nil"/>
                <w:between w:val="nil"/>
              </w:pBdr>
              <w:jc w:val="center"/>
              <w:rPr>
                <w:sz w:val="24"/>
                <w:szCs w:val="24"/>
              </w:rPr>
            </w:pPr>
            <w:r w:rsidRPr="00427734">
              <w:rPr>
                <w:sz w:val="24"/>
                <w:szCs w:val="24"/>
              </w:rPr>
              <w:t>1</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E97692" w:rsidRPr="00427734" w:rsidRDefault="00BF1606">
            <w:pPr>
              <w:pBdr>
                <w:top w:val="nil"/>
                <w:left w:val="nil"/>
                <w:bottom w:val="nil"/>
                <w:right w:val="nil"/>
                <w:between w:val="nil"/>
              </w:pBdr>
              <w:jc w:val="both"/>
              <w:rPr>
                <w:sz w:val="24"/>
                <w:szCs w:val="24"/>
              </w:rPr>
            </w:pPr>
            <w:r w:rsidRPr="00427734">
              <w:rPr>
                <w:sz w:val="24"/>
                <w:szCs w:val="24"/>
              </w:rPr>
              <w:t>Оцінка «прямих» витрат суб’єктів малого підприємництва на виконання регулювання</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E97692" w:rsidRPr="00427734" w:rsidRDefault="00BF1606">
            <w:pPr>
              <w:pBdr>
                <w:top w:val="nil"/>
                <w:left w:val="nil"/>
                <w:bottom w:val="nil"/>
                <w:right w:val="nil"/>
                <w:between w:val="nil"/>
              </w:pBdr>
              <w:jc w:val="center"/>
              <w:rPr>
                <w:sz w:val="24"/>
                <w:szCs w:val="24"/>
              </w:rPr>
            </w:pPr>
            <w:r w:rsidRPr="00427734">
              <w:rPr>
                <w:sz w:val="24"/>
                <w:szCs w:val="24"/>
              </w:rPr>
              <w:t>469000</w:t>
            </w:r>
          </w:p>
        </w:tc>
        <w:tc>
          <w:tcPr>
            <w:tcW w:w="147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E97692" w:rsidRPr="00427734" w:rsidRDefault="00BF1606">
            <w:pPr>
              <w:pBdr>
                <w:top w:val="nil"/>
                <w:left w:val="nil"/>
                <w:bottom w:val="nil"/>
                <w:right w:val="nil"/>
                <w:between w:val="nil"/>
              </w:pBdr>
              <w:jc w:val="center"/>
              <w:rPr>
                <w:sz w:val="24"/>
                <w:szCs w:val="24"/>
              </w:rPr>
            </w:pPr>
            <w:r w:rsidRPr="00427734">
              <w:rPr>
                <w:sz w:val="24"/>
                <w:szCs w:val="24"/>
              </w:rPr>
              <w:t>2345000</w:t>
            </w:r>
          </w:p>
        </w:tc>
      </w:tr>
      <w:tr w:rsidR="00427734" w:rsidRPr="00427734">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E97692" w:rsidRPr="00427734" w:rsidRDefault="00BF1606">
            <w:pPr>
              <w:pBdr>
                <w:top w:val="nil"/>
                <w:left w:val="nil"/>
                <w:bottom w:val="nil"/>
                <w:right w:val="nil"/>
                <w:between w:val="nil"/>
              </w:pBdr>
              <w:jc w:val="center"/>
              <w:rPr>
                <w:sz w:val="24"/>
                <w:szCs w:val="24"/>
              </w:rPr>
            </w:pPr>
            <w:r w:rsidRPr="00427734">
              <w:rPr>
                <w:sz w:val="24"/>
                <w:szCs w:val="24"/>
              </w:rPr>
              <w:t>2</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E97692" w:rsidRPr="00427734" w:rsidRDefault="00BF1606">
            <w:pPr>
              <w:pBdr>
                <w:top w:val="nil"/>
                <w:left w:val="nil"/>
                <w:bottom w:val="nil"/>
                <w:right w:val="nil"/>
                <w:between w:val="nil"/>
              </w:pBdr>
              <w:jc w:val="both"/>
              <w:rPr>
                <w:sz w:val="24"/>
                <w:szCs w:val="24"/>
              </w:rPr>
            </w:pPr>
            <w:r w:rsidRPr="00427734">
              <w:rPr>
                <w:sz w:val="24"/>
                <w:szCs w:val="24"/>
              </w:rPr>
              <w:t>Оцінка вартості адміністративних процедур для суб’єктів малого підприємництва щодо виконання регулювання та звітування</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585312</w:t>
            </w:r>
          </w:p>
        </w:tc>
        <w:tc>
          <w:tcPr>
            <w:tcW w:w="147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jc w:val="center"/>
              <w:rPr>
                <w:rFonts w:ascii="Calibri" w:eastAsia="Calibri" w:hAnsi="Calibri" w:cs="Calibri"/>
                <w:sz w:val="22"/>
                <w:szCs w:val="22"/>
              </w:rPr>
            </w:pPr>
            <w:r w:rsidRPr="00427734">
              <w:rPr>
                <w:sz w:val="24"/>
                <w:szCs w:val="24"/>
              </w:rPr>
              <w:t>2829008</w:t>
            </w:r>
          </w:p>
        </w:tc>
      </w:tr>
      <w:tr w:rsidR="00427734" w:rsidRPr="00427734">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E97692" w:rsidRPr="00427734" w:rsidRDefault="00BF1606">
            <w:pPr>
              <w:pBdr>
                <w:top w:val="nil"/>
                <w:left w:val="nil"/>
                <w:bottom w:val="nil"/>
                <w:right w:val="nil"/>
                <w:between w:val="nil"/>
              </w:pBdr>
              <w:jc w:val="center"/>
              <w:rPr>
                <w:sz w:val="24"/>
                <w:szCs w:val="24"/>
              </w:rPr>
            </w:pPr>
            <w:r w:rsidRPr="00427734">
              <w:rPr>
                <w:sz w:val="24"/>
                <w:szCs w:val="24"/>
              </w:rPr>
              <w:t>3</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E97692" w:rsidRPr="00427734" w:rsidRDefault="00BF1606">
            <w:pPr>
              <w:pBdr>
                <w:top w:val="nil"/>
                <w:left w:val="nil"/>
                <w:bottom w:val="nil"/>
                <w:right w:val="nil"/>
                <w:between w:val="nil"/>
              </w:pBdr>
              <w:jc w:val="both"/>
              <w:rPr>
                <w:sz w:val="24"/>
                <w:szCs w:val="24"/>
              </w:rPr>
            </w:pPr>
            <w:r w:rsidRPr="00427734">
              <w:rPr>
                <w:sz w:val="24"/>
                <w:szCs w:val="24"/>
              </w:rPr>
              <w:t>Сумарні витрати малого підприємництва на виконання запланованого регулювання</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jc w:val="center"/>
              <w:rPr>
                <w:rFonts w:ascii="Calibri" w:eastAsia="Calibri" w:hAnsi="Calibri" w:cs="Calibri"/>
                <w:sz w:val="22"/>
                <w:szCs w:val="22"/>
              </w:rPr>
            </w:pPr>
            <w:r w:rsidRPr="00427734">
              <w:rPr>
                <w:sz w:val="24"/>
                <w:szCs w:val="24"/>
              </w:rPr>
              <w:t>1054312</w:t>
            </w:r>
          </w:p>
        </w:tc>
        <w:tc>
          <w:tcPr>
            <w:tcW w:w="147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jc w:val="center"/>
              <w:rPr>
                <w:rFonts w:ascii="Calibri" w:eastAsia="Calibri" w:hAnsi="Calibri" w:cs="Calibri"/>
                <w:sz w:val="22"/>
                <w:szCs w:val="22"/>
              </w:rPr>
            </w:pPr>
            <w:r w:rsidRPr="00427734">
              <w:rPr>
                <w:sz w:val="24"/>
                <w:szCs w:val="24"/>
              </w:rPr>
              <w:t>5174008</w:t>
            </w:r>
          </w:p>
        </w:tc>
      </w:tr>
      <w:tr w:rsidR="00427734" w:rsidRPr="00427734">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E97692" w:rsidRPr="00427734" w:rsidRDefault="00BF1606">
            <w:pPr>
              <w:pBdr>
                <w:top w:val="nil"/>
                <w:left w:val="nil"/>
                <w:bottom w:val="nil"/>
                <w:right w:val="nil"/>
                <w:between w:val="nil"/>
              </w:pBdr>
              <w:jc w:val="center"/>
              <w:rPr>
                <w:sz w:val="24"/>
                <w:szCs w:val="24"/>
              </w:rPr>
            </w:pPr>
            <w:r w:rsidRPr="00427734">
              <w:rPr>
                <w:sz w:val="24"/>
                <w:szCs w:val="24"/>
              </w:rPr>
              <w:t>4</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E97692" w:rsidRPr="00427734" w:rsidRDefault="00BF1606">
            <w:pPr>
              <w:pBdr>
                <w:top w:val="nil"/>
                <w:left w:val="nil"/>
                <w:bottom w:val="nil"/>
                <w:right w:val="nil"/>
                <w:between w:val="nil"/>
              </w:pBdr>
              <w:jc w:val="both"/>
              <w:rPr>
                <w:sz w:val="24"/>
                <w:szCs w:val="24"/>
              </w:rPr>
            </w:pPr>
            <w:r w:rsidRPr="00427734">
              <w:rPr>
                <w:sz w:val="24"/>
                <w:szCs w:val="24"/>
              </w:rPr>
              <w:t>Бюджетні витрати на адміністрування регулювання суб’єктів малого підприємництва</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3752000</w:t>
            </w:r>
          </w:p>
        </w:tc>
        <w:tc>
          <w:tcPr>
            <w:tcW w:w="147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18760000</w:t>
            </w:r>
          </w:p>
        </w:tc>
      </w:tr>
      <w:tr w:rsidR="00427734" w:rsidRPr="00427734">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E97692" w:rsidRPr="00427734" w:rsidRDefault="00BF1606">
            <w:pPr>
              <w:pBdr>
                <w:top w:val="nil"/>
                <w:left w:val="nil"/>
                <w:bottom w:val="nil"/>
                <w:right w:val="nil"/>
                <w:between w:val="nil"/>
              </w:pBdr>
              <w:jc w:val="center"/>
              <w:rPr>
                <w:sz w:val="24"/>
                <w:szCs w:val="24"/>
              </w:rPr>
            </w:pPr>
            <w:r w:rsidRPr="00427734">
              <w:rPr>
                <w:sz w:val="24"/>
                <w:szCs w:val="24"/>
              </w:rPr>
              <w:t>5</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E97692" w:rsidRPr="00427734" w:rsidRDefault="00BF1606">
            <w:pPr>
              <w:pBdr>
                <w:top w:val="nil"/>
                <w:left w:val="nil"/>
                <w:bottom w:val="nil"/>
                <w:right w:val="nil"/>
                <w:between w:val="nil"/>
              </w:pBdr>
              <w:jc w:val="both"/>
              <w:rPr>
                <w:sz w:val="24"/>
                <w:szCs w:val="24"/>
              </w:rPr>
            </w:pPr>
            <w:r w:rsidRPr="00427734">
              <w:rPr>
                <w:sz w:val="24"/>
                <w:szCs w:val="24"/>
              </w:rPr>
              <w:t>Сумарні витрати на виконання запланованого регулювання</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4806312</w:t>
            </w:r>
          </w:p>
        </w:tc>
        <w:tc>
          <w:tcPr>
            <w:tcW w:w="147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23934008</w:t>
            </w:r>
          </w:p>
        </w:tc>
      </w:tr>
    </w:tbl>
    <w:p w:rsidR="00E97692" w:rsidRPr="00427734" w:rsidRDefault="00E97692">
      <w:pPr>
        <w:pBdr>
          <w:top w:val="nil"/>
          <w:left w:val="nil"/>
          <w:bottom w:val="nil"/>
          <w:right w:val="nil"/>
          <w:between w:val="nil"/>
        </w:pBdr>
        <w:ind w:firstLine="720"/>
        <w:jc w:val="both"/>
        <w:rPr>
          <w:sz w:val="28"/>
          <w:szCs w:val="28"/>
        </w:rPr>
      </w:pPr>
    </w:p>
    <w:p w:rsidR="00E97692" w:rsidRPr="00427734" w:rsidRDefault="00BF1606">
      <w:pPr>
        <w:pBdr>
          <w:top w:val="nil"/>
          <w:left w:val="nil"/>
          <w:bottom w:val="nil"/>
          <w:right w:val="nil"/>
          <w:between w:val="nil"/>
        </w:pBdr>
        <w:ind w:firstLine="720"/>
        <w:jc w:val="both"/>
        <w:rPr>
          <w:sz w:val="28"/>
          <w:szCs w:val="28"/>
        </w:rPr>
      </w:pPr>
      <w:r w:rsidRPr="00427734">
        <w:rPr>
          <w:b/>
          <w:bCs/>
          <w:sz w:val="28"/>
          <w:szCs w:val="28"/>
        </w:rPr>
        <w:t xml:space="preserve">5. Розроблення </w:t>
      </w:r>
      <w:proofErr w:type="spellStart"/>
      <w:r w:rsidRPr="00427734">
        <w:rPr>
          <w:b/>
          <w:bCs/>
          <w:sz w:val="28"/>
          <w:szCs w:val="28"/>
        </w:rPr>
        <w:t>корегуючих</w:t>
      </w:r>
      <w:proofErr w:type="spellEnd"/>
      <w:r w:rsidRPr="00427734">
        <w:rPr>
          <w:b/>
          <w:bCs/>
          <w:sz w:val="28"/>
          <w:szCs w:val="28"/>
        </w:rPr>
        <w:t xml:space="preserve"> (пом’якшувальних) заходів для малого підприємництва щодо запропонованого регулювання не передбачено.</w:t>
      </w:r>
    </w:p>
    <w:p w:rsidR="00E97692" w:rsidRPr="00427734" w:rsidRDefault="00BF1606">
      <w:pPr>
        <w:pBdr>
          <w:top w:val="nil"/>
          <w:left w:val="nil"/>
          <w:bottom w:val="nil"/>
          <w:right w:val="nil"/>
          <w:between w:val="nil"/>
        </w:pBdr>
        <w:ind w:firstLine="720"/>
        <w:jc w:val="both"/>
        <w:rPr>
          <w:sz w:val="28"/>
          <w:szCs w:val="28"/>
        </w:rPr>
      </w:pPr>
      <w:r w:rsidRPr="00427734">
        <w:rPr>
          <w:sz w:val="28"/>
          <w:szCs w:val="28"/>
        </w:rPr>
        <w:t>На основі оцінки сумарних витрат малого підприємництва на виконання запланованого регулювання (за перший рік регулювання та за п’ять років) розроблення коригуючих (пом’якшувальних) заходів для малого підприємництва щодо запропонованого регулювання не передбачається.</w:t>
      </w:r>
    </w:p>
    <w:p w:rsidR="00E97692" w:rsidRPr="00427734" w:rsidRDefault="00E97692">
      <w:pPr>
        <w:pBdr>
          <w:top w:val="nil"/>
          <w:left w:val="nil"/>
          <w:bottom w:val="nil"/>
          <w:right w:val="nil"/>
          <w:between w:val="nil"/>
        </w:pBdr>
        <w:ind w:firstLine="720"/>
        <w:jc w:val="both"/>
        <w:rPr>
          <w:sz w:val="24"/>
          <w:szCs w:val="24"/>
        </w:rPr>
      </w:pPr>
    </w:p>
    <w:p w:rsidR="00E97692" w:rsidRPr="00427734" w:rsidRDefault="00BF1606">
      <w:pPr>
        <w:pBdr>
          <w:top w:val="nil"/>
          <w:left w:val="nil"/>
          <w:bottom w:val="nil"/>
          <w:right w:val="nil"/>
          <w:between w:val="nil"/>
        </w:pBdr>
        <w:jc w:val="center"/>
        <w:rPr>
          <w:sz w:val="28"/>
          <w:szCs w:val="28"/>
        </w:rPr>
      </w:pPr>
      <w:r w:rsidRPr="00427734">
        <w:rPr>
          <w:sz w:val="28"/>
          <w:szCs w:val="28"/>
        </w:rPr>
        <w:t>___________________</w:t>
      </w:r>
    </w:p>
    <w:p w:rsidR="00E97692" w:rsidRPr="00427734" w:rsidRDefault="00BF1606">
      <w:pPr>
        <w:pBdr>
          <w:top w:val="nil"/>
          <w:left w:val="nil"/>
          <w:bottom w:val="nil"/>
          <w:right w:val="nil"/>
          <w:between w:val="nil"/>
        </w:pBdr>
        <w:ind w:left="5245" w:right="-1"/>
        <w:jc w:val="both"/>
        <w:rPr>
          <w:sz w:val="28"/>
          <w:szCs w:val="28"/>
        </w:rPr>
      </w:pPr>
      <w:r w:rsidRPr="00427734">
        <w:br w:type="page"/>
      </w:r>
      <w:r w:rsidRPr="00427734">
        <w:rPr>
          <w:sz w:val="28"/>
          <w:szCs w:val="28"/>
        </w:rPr>
        <w:lastRenderedPageBreak/>
        <w:t xml:space="preserve">Додаток 2 до аналізу регуляторного впливу до </w:t>
      </w:r>
      <w:proofErr w:type="spellStart"/>
      <w:r w:rsidRPr="00427734">
        <w:rPr>
          <w:sz w:val="28"/>
          <w:szCs w:val="28"/>
        </w:rPr>
        <w:t>проєкту</w:t>
      </w:r>
      <w:proofErr w:type="spellEnd"/>
      <w:r w:rsidRPr="00427734">
        <w:rPr>
          <w:sz w:val="28"/>
          <w:szCs w:val="28"/>
        </w:rPr>
        <w:t xml:space="preserve"> постанови Кабінету Міністрів України </w:t>
      </w:r>
      <w:r w:rsidR="00E11012" w:rsidRPr="00E11012">
        <w:rPr>
          <w:sz w:val="28"/>
          <w:szCs w:val="28"/>
        </w:rPr>
        <w:t xml:space="preserve">«Про затвердження Правил рубок головного користування та внесення змін до постанови Кабінету Міністрів України від 27 липня 1995 р. </w:t>
      </w:r>
      <w:r w:rsidR="00E11012">
        <w:rPr>
          <w:sz w:val="28"/>
          <w:szCs w:val="28"/>
        </w:rPr>
        <w:br/>
      </w:r>
      <w:r w:rsidR="00E11012" w:rsidRPr="00E11012">
        <w:rPr>
          <w:sz w:val="28"/>
          <w:szCs w:val="28"/>
        </w:rPr>
        <w:t>№ 555»</w:t>
      </w:r>
    </w:p>
    <w:p w:rsidR="00E97692" w:rsidRPr="00427734" w:rsidRDefault="00E97692">
      <w:pPr>
        <w:pBdr>
          <w:top w:val="nil"/>
          <w:left w:val="nil"/>
          <w:bottom w:val="nil"/>
          <w:right w:val="nil"/>
          <w:between w:val="nil"/>
        </w:pBdr>
        <w:ind w:left="4962" w:right="-1"/>
        <w:jc w:val="both"/>
        <w:rPr>
          <w:sz w:val="24"/>
          <w:szCs w:val="24"/>
        </w:rPr>
      </w:pPr>
    </w:p>
    <w:p w:rsidR="00E97692" w:rsidRPr="00427734" w:rsidRDefault="00BF1606">
      <w:pPr>
        <w:pBdr>
          <w:top w:val="nil"/>
          <w:left w:val="nil"/>
          <w:bottom w:val="nil"/>
          <w:right w:val="nil"/>
          <w:between w:val="nil"/>
        </w:pBdr>
        <w:shd w:val="clear" w:color="auto" w:fill="FFFFFF"/>
        <w:ind w:right="-1"/>
        <w:jc w:val="center"/>
        <w:rPr>
          <w:sz w:val="24"/>
          <w:szCs w:val="24"/>
        </w:rPr>
      </w:pPr>
      <w:r w:rsidRPr="00427734">
        <w:rPr>
          <w:b/>
          <w:bCs/>
          <w:sz w:val="28"/>
          <w:szCs w:val="28"/>
        </w:rPr>
        <w:t>ВИТРАТИ</w:t>
      </w:r>
      <w:r w:rsidRPr="00427734">
        <w:rPr>
          <w:b/>
          <w:bCs/>
          <w:sz w:val="28"/>
          <w:szCs w:val="28"/>
        </w:rPr>
        <w:br/>
        <w:t xml:space="preserve">на одного суб’єкта господарювання великого і середнього підприємництва, які виникають внаслідок дії регуляторного </w:t>
      </w:r>
      <w:proofErr w:type="spellStart"/>
      <w:r w:rsidRPr="00427734">
        <w:rPr>
          <w:b/>
          <w:bCs/>
          <w:sz w:val="28"/>
          <w:szCs w:val="28"/>
        </w:rPr>
        <w:t>акта</w:t>
      </w:r>
      <w:proofErr w:type="spellEnd"/>
    </w:p>
    <w:p w:rsidR="00E97692" w:rsidRPr="00427734" w:rsidRDefault="00E97692">
      <w:pPr>
        <w:pBdr>
          <w:top w:val="nil"/>
          <w:left w:val="nil"/>
          <w:bottom w:val="nil"/>
          <w:right w:val="nil"/>
          <w:between w:val="nil"/>
        </w:pBdr>
        <w:ind w:right="-608" w:firstLine="708"/>
        <w:jc w:val="both"/>
        <w:rPr>
          <w:sz w:val="28"/>
          <w:szCs w:val="28"/>
        </w:rPr>
      </w:pPr>
    </w:p>
    <w:p w:rsidR="00E97692" w:rsidRPr="00427734" w:rsidRDefault="00BF1606">
      <w:pPr>
        <w:pBdr>
          <w:top w:val="nil"/>
          <w:left w:val="nil"/>
          <w:bottom w:val="nil"/>
          <w:right w:val="nil"/>
          <w:between w:val="nil"/>
        </w:pBdr>
        <w:ind w:right="-1" w:firstLine="708"/>
        <w:jc w:val="both"/>
        <w:rPr>
          <w:sz w:val="28"/>
          <w:szCs w:val="28"/>
        </w:rPr>
      </w:pPr>
      <w:r w:rsidRPr="00427734">
        <w:rPr>
          <w:sz w:val="28"/>
          <w:szCs w:val="28"/>
        </w:rPr>
        <w:t>У розрахунку вартості 1 години роботи використано мінімальну заробітну плату, визначену в погодинному розмірі, яка відповідно до Закону України «Про Державний бюджет України на 2026 рік», з 1 січня 2026 року становить 52,00 грн.</w:t>
      </w:r>
    </w:p>
    <w:p w:rsidR="00E97692" w:rsidRPr="00427734" w:rsidRDefault="00E97692">
      <w:pPr>
        <w:pBdr>
          <w:top w:val="nil"/>
          <w:left w:val="nil"/>
          <w:bottom w:val="nil"/>
          <w:right w:val="nil"/>
          <w:between w:val="nil"/>
        </w:pBdr>
        <w:ind w:right="-608" w:firstLine="708"/>
        <w:jc w:val="both"/>
        <w:rPr>
          <w:sz w:val="24"/>
          <w:szCs w:val="24"/>
        </w:rPr>
      </w:pPr>
    </w:p>
    <w:tbl>
      <w:tblPr>
        <w:tblStyle w:val="af3"/>
        <w:tblW w:w="9870" w:type="dxa"/>
        <w:tblInd w:w="-100" w:type="dxa"/>
        <w:tblLayout w:type="fixed"/>
        <w:tblLook w:val="0000" w:firstRow="0" w:lastRow="0" w:firstColumn="0" w:lastColumn="0" w:noHBand="0" w:noVBand="0"/>
      </w:tblPr>
      <w:tblGrid>
        <w:gridCol w:w="1386"/>
        <w:gridCol w:w="5672"/>
        <w:gridCol w:w="1262"/>
        <w:gridCol w:w="1550"/>
      </w:tblGrid>
      <w:tr w:rsidR="00427734" w:rsidRPr="00427734">
        <w:trPr>
          <w:trHeight w:val="360"/>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Порядковий номер</w:t>
            </w:r>
          </w:p>
        </w:tc>
        <w:tc>
          <w:tcPr>
            <w:tcW w:w="5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Витрати</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За перший рік</w:t>
            </w: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За п’ять років</w:t>
            </w:r>
          </w:p>
        </w:tc>
      </w:tr>
      <w:tr w:rsidR="00427734" w:rsidRPr="00427734">
        <w:trPr>
          <w:trHeight w:val="882"/>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1</w:t>
            </w:r>
          </w:p>
        </w:tc>
        <w:tc>
          <w:tcPr>
            <w:tcW w:w="5672" w:type="dxa"/>
            <w:tcBorders>
              <w:top w:val="single" w:sz="8" w:space="0" w:color="000000"/>
              <w:left w:val="single" w:sz="8" w:space="0" w:color="000000"/>
              <w:bottom w:val="single" w:sz="8" w:space="0" w:color="808080"/>
              <w:right w:val="single" w:sz="8" w:space="0" w:color="000000"/>
            </w:tcBorders>
            <w:vAlign w:val="center"/>
          </w:tcPr>
          <w:p w:rsidR="00E97692" w:rsidRPr="00427734" w:rsidRDefault="00BF1606">
            <w:pPr>
              <w:pBdr>
                <w:top w:val="nil"/>
                <w:left w:val="nil"/>
                <w:bottom w:val="nil"/>
                <w:right w:val="nil"/>
                <w:between w:val="nil"/>
              </w:pBdr>
              <w:shd w:val="clear" w:color="auto" w:fill="FFFFFF"/>
              <w:ind w:left="76" w:right="7"/>
              <w:rPr>
                <w:sz w:val="24"/>
                <w:szCs w:val="24"/>
              </w:rPr>
            </w:pPr>
            <w:r w:rsidRPr="00427734">
              <w:rPr>
                <w:sz w:val="24"/>
                <w:szCs w:val="24"/>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E97692">
            <w:pPr>
              <w:pBdr>
                <w:top w:val="nil"/>
                <w:left w:val="nil"/>
                <w:bottom w:val="nil"/>
                <w:right w:val="nil"/>
                <w:between w:val="nil"/>
              </w:pBdr>
              <w:spacing w:after="240"/>
              <w:ind w:left="20" w:right="-67"/>
              <w:jc w:val="center"/>
              <w:rPr>
                <w:sz w:val="24"/>
                <w:szCs w:val="24"/>
              </w:rPr>
            </w:pP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E97692">
            <w:pPr>
              <w:pBdr>
                <w:top w:val="nil"/>
                <w:left w:val="nil"/>
                <w:bottom w:val="nil"/>
                <w:right w:val="nil"/>
                <w:between w:val="nil"/>
              </w:pBdr>
              <w:spacing w:after="240"/>
              <w:ind w:left="20" w:right="-67"/>
              <w:jc w:val="center"/>
              <w:rPr>
                <w:sz w:val="24"/>
                <w:szCs w:val="24"/>
              </w:rPr>
            </w:pPr>
          </w:p>
        </w:tc>
      </w:tr>
      <w:tr w:rsidR="00427734" w:rsidRPr="00427734">
        <w:trPr>
          <w:trHeight w:val="674"/>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2</w:t>
            </w:r>
          </w:p>
        </w:tc>
        <w:tc>
          <w:tcPr>
            <w:tcW w:w="5672" w:type="dxa"/>
            <w:tcBorders>
              <w:top w:val="single" w:sz="8" w:space="0" w:color="000000"/>
              <w:left w:val="single" w:sz="8" w:space="0" w:color="000000"/>
              <w:bottom w:val="single" w:sz="8" w:space="0" w:color="808080"/>
              <w:right w:val="single" w:sz="8" w:space="0" w:color="000000"/>
            </w:tcBorders>
            <w:vAlign w:val="center"/>
          </w:tcPr>
          <w:p w:rsidR="00E97692" w:rsidRPr="00427734" w:rsidRDefault="00BF1606">
            <w:pPr>
              <w:pBdr>
                <w:top w:val="nil"/>
                <w:left w:val="nil"/>
                <w:bottom w:val="nil"/>
                <w:right w:val="nil"/>
                <w:between w:val="nil"/>
              </w:pBdr>
              <w:shd w:val="clear" w:color="auto" w:fill="FFFFFF"/>
              <w:ind w:left="76" w:right="7"/>
              <w:rPr>
                <w:sz w:val="24"/>
                <w:szCs w:val="24"/>
              </w:rPr>
            </w:pPr>
            <w:r w:rsidRPr="00427734">
              <w:rPr>
                <w:sz w:val="24"/>
                <w:szCs w:val="24"/>
              </w:rPr>
              <w:t>Податки та збори (зміна розміру податків/зборів, виникнення необхідності у сплаті податків/зборів),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E97692">
            <w:pPr>
              <w:pBdr>
                <w:top w:val="nil"/>
                <w:left w:val="nil"/>
                <w:bottom w:val="nil"/>
                <w:right w:val="nil"/>
                <w:between w:val="nil"/>
              </w:pBdr>
              <w:spacing w:after="240"/>
              <w:ind w:left="20" w:right="-67"/>
              <w:jc w:val="center"/>
              <w:rPr>
                <w:sz w:val="24"/>
                <w:szCs w:val="24"/>
              </w:rPr>
            </w:pP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E97692">
            <w:pPr>
              <w:pBdr>
                <w:top w:val="nil"/>
                <w:left w:val="nil"/>
                <w:bottom w:val="nil"/>
                <w:right w:val="nil"/>
                <w:between w:val="nil"/>
              </w:pBdr>
              <w:spacing w:after="240"/>
              <w:ind w:left="20" w:right="-67"/>
              <w:jc w:val="center"/>
              <w:rPr>
                <w:sz w:val="24"/>
                <w:szCs w:val="24"/>
              </w:rPr>
            </w:pPr>
          </w:p>
        </w:tc>
      </w:tr>
      <w:tr w:rsidR="00427734" w:rsidRPr="00427734">
        <w:trPr>
          <w:trHeight w:val="335"/>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3</w:t>
            </w:r>
          </w:p>
        </w:tc>
        <w:tc>
          <w:tcPr>
            <w:tcW w:w="5672" w:type="dxa"/>
            <w:tcBorders>
              <w:top w:val="single" w:sz="8" w:space="0" w:color="000000"/>
              <w:left w:val="single" w:sz="8" w:space="0" w:color="000000"/>
              <w:bottom w:val="single" w:sz="8" w:space="0" w:color="808080"/>
              <w:right w:val="single" w:sz="8" w:space="0" w:color="000000"/>
            </w:tcBorders>
            <w:vAlign w:val="center"/>
          </w:tcPr>
          <w:p w:rsidR="00E97692" w:rsidRPr="00427734" w:rsidRDefault="00BF1606">
            <w:pPr>
              <w:pBdr>
                <w:top w:val="nil"/>
                <w:left w:val="nil"/>
                <w:bottom w:val="nil"/>
                <w:right w:val="nil"/>
                <w:between w:val="nil"/>
              </w:pBdr>
              <w:shd w:val="clear" w:color="auto" w:fill="FFFFFF"/>
              <w:ind w:left="76" w:right="7"/>
              <w:rPr>
                <w:sz w:val="24"/>
                <w:szCs w:val="24"/>
              </w:rPr>
            </w:pPr>
            <w:r w:rsidRPr="00427734">
              <w:rPr>
                <w:sz w:val="24"/>
                <w:szCs w:val="24"/>
              </w:rPr>
              <w:t>Витрати, пов’язані із веденням обліку, підготовкою та поданням звітності державним органам,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E97692">
            <w:pPr>
              <w:pBdr>
                <w:top w:val="nil"/>
                <w:left w:val="nil"/>
                <w:bottom w:val="nil"/>
                <w:right w:val="nil"/>
                <w:between w:val="nil"/>
              </w:pBdr>
              <w:spacing w:after="240"/>
              <w:ind w:left="20" w:right="-67"/>
              <w:jc w:val="center"/>
              <w:rPr>
                <w:sz w:val="24"/>
                <w:szCs w:val="24"/>
              </w:rPr>
            </w:pP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E97692">
            <w:pPr>
              <w:pBdr>
                <w:top w:val="nil"/>
                <w:left w:val="nil"/>
                <w:bottom w:val="nil"/>
                <w:right w:val="nil"/>
                <w:between w:val="nil"/>
              </w:pBdr>
              <w:spacing w:after="240"/>
              <w:ind w:left="20" w:right="-67"/>
              <w:jc w:val="center"/>
              <w:rPr>
                <w:sz w:val="24"/>
                <w:szCs w:val="24"/>
              </w:rPr>
            </w:pPr>
          </w:p>
        </w:tc>
      </w:tr>
      <w:tr w:rsidR="00427734" w:rsidRPr="00427734">
        <w:trPr>
          <w:trHeight w:val="700"/>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4</w:t>
            </w:r>
          </w:p>
        </w:tc>
        <w:tc>
          <w:tcPr>
            <w:tcW w:w="5672" w:type="dxa"/>
            <w:tcBorders>
              <w:top w:val="single" w:sz="8" w:space="0" w:color="000000"/>
              <w:left w:val="single" w:sz="8" w:space="0" w:color="000000"/>
              <w:bottom w:val="single" w:sz="8" w:space="0" w:color="808080"/>
              <w:right w:val="single" w:sz="8" w:space="0" w:color="000000"/>
            </w:tcBorders>
            <w:vAlign w:val="center"/>
          </w:tcPr>
          <w:p w:rsidR="00E97692" w:rsidRPr="00427734" w:rsidRDefault="00BF1606">
            <w:pPr>
              <w:pBdr>
                <w:top w:val="nil"/>
                <w:left w:val="nil"/>
                <w:bottom w:val="nil"/>
                <w:right w:val="nil"/>
                <w:between w:val="nil"/>
              </w:pBdr>
              <w:shd w:val="clear" w:color="auto" w:fill="FFFFFF"/>
              <w:ind w:left="76" w:right="7"/>
              <w:rPr>
                <w:sz w:val="24"/>
                <w:szCs w:val="24"/>
              </w:rPr>
            </w:pPr>
            <w:r w:rsidRPr="00427734">
              <w:rPr>
                <w:sz w:val="24"/>
                <w:szCs w:val="24"/>
              </w:rPr>
              <w:t>Витрати, пов’язані з адмініструванням заходів державного нагляду (контролю) (перевірок, штрафних санкцій, виконання рішень/ приписів тощо),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E97692">
            <w:pPr>
              <w:pBdr>
                <w:top w:val="nil"/>
                <w:left w:val="nil"/>
                <w:bottom w:val="nil"/>
                <w:right w:val="nil"/>
                <w:between w:val="nil"/>
              </w:pBdr>
              <w:spacing w:after="240"/>
              <w:ind w:left="20" w:right="-67"/>
              <w:jc w:val="center"/>
              <w:rPr>
                <w:sz w:val="24"/>
                <w:szCs w:val="24"/>
              </w:rPr>
            </w:pP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E97692">
            <w:pPr>
              <w:pBdr>
                <w:top w:val="nil"/>
                <w:left w:val="nil"/>
                <w:bottom w:val="nil"/>
                <w:right w:val="nil"/>
                <w:between w:val="nil"/>
              </w:pBdr>
              <w:spacing w:after="240"/>
              <w:ind w:left="20" w:right="-67"/>
              <w:jc w:val="center"/>
              <w:rPr>
                <w:sz w:val="24"/>
                <w:szCs w:val="24"/>
              </w:rPr>
            </w:pPr>
          </w:p>
        </w:tc>
      </w:tr>
      <w:tr w:rsidR="00427734" w:rsidRPr="00427734">
        <w:trPr>
          <w:trHeight w:val="1797"/>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5</w:t>
            </w:r>
          </w:p>
        </w:tc>
        <w:tc>
          <w:tcPr>
            <w:tcW w:w="5672" w:type="dxa"/>
            <w:tcBorders>
              <w:top w:val="single" w:sz="8" w:space="0" w:color="000000"/>
              <w:left w:val="single" w:sz="8" w:space="0" w:color="000000"/>
              <w:bottom w:val="single" w:sz="8" w:space="0" w:color="808080"/>
              <w:right w:val="single" w:sz="8" w:space="0" w:color="000000"/>
            </w:tcBorders>
            <w:vAlign w:val="center"/>
          </w:tcPr>
          <w:p w:rsidR="00E97692" w:rsidRPr="00427734" w:rsidRDefault="00BF1606">
            <w:pPr>
              <w:pBdr>
                <w:top w:val="nil"/>
                <w:left w:val="nil"/>
                <w:bottom w:val="nil"/>
                <w:right w:val="nil"/>
                <w:between w:val="nil"/>
              </w:pBdr>
              <w:shd w:val="clear" w:color="auto" w:fill="FFFFFF"/>
              <w:ind w:left="76" w:right="7"/>
              <w:rPr>
                <w:sz w:val="24"/>
                <w:szCs w:val="24"/>
              </w:rPr>
            </w:pPr>
            <w:r w:rsidRPr="00427734">
              <w:rPr>
                <w:sz w:val="24"/>
                <w:szCs w:val="24"/>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spacing w:after="240"/>
              <w:ind w:left="20" w:right="-67"/>
              <w:jc w:val="center"/>
              <w:rPr>
                <w:sz w:val="24"/>
                <w:szCs w:val="24"/>
              </w:rPr>
            </w:pPr>
            <w:r w:rsidRPr="00427734">
              <w:rPr>
                <w:sz w:val="24"/>
                <w:szCs w:val="24"/>
              </w:rPr>
              <w:t>2000</w:t>
            </w: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spacing w:after="240"/>
              <w:ind w:left="20" w:right="-67"/>
              <w:jc w:val="center"/>
              <w:rPr>
                <w:sz w:val="24"/>
                <w:szCs w:val="24"/>
              </w:rPr>
            </w:pPr>
            <w:r w:rsidRPr="00427734">
              <w:rPr>
                <w:sz w:val="24"/>
                <w:szCs w:val="24"/>
              </w:rPr>
              <w:t>10000</w:t>
            </w:r>
          </w:p>
        </w:tc>
      </w:tr>
      <w:tr w:rsidR="00427734" w:rsidRPr="00427734">
        <w:trPr>
          <w:trHeight w:val="622"/>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lastRenderedPageBreak/>
              <w:t>6</w:t>
            </w:r>
          </w:p>
        </w:tc>
        <w:tc>
          <w:tcPr>
            <w:tcW w:w="5672" w:type="dxa"/>
            <w:tcBorders>
              <w:top w:val="single" w:sz="8" w:space="0" w:color="000000"/>
              <w:left w:val="single" w:sz="8" w:space="0" w:color="000000"/>
              <w:bottom w:val="single" w:sz="8" w:space="0" w:color="808080"/>
              <w:right w:val="single" w:sz="8" w:space="0" w:color="000000"/>
            </w:tcBorders>
            <w:vAlign w:val="center"/>
          </w:tcPr>
          <w:p w:rsidR="00E97692" w:rsidRPr="00427734" w:rsidRDefault="00BF1606">
            <w:pPr>
              <w:pBdr>
                <w:top w:val="nil"/>
                <w:left w:val="nil"/>
                <w:bottom w:val="nil"/>
                <w:right w:val="nil"/>
                <w:between w:val="nil"/>
              </w:pBdr>
              <w:shd w:val="clear" w:color="auto" w:fill="FFFFFF"/>
              <w:ind w:left="76" w:right="7"/>
              <w:rPr>
                <w:sz w:val="24"/>
                <w:szCs w:val="24"/>
              </w:rPr>
            </w:pPr>
            <w:r w:rsidRPr="00427734">
              <w:rPr>
                <w:sz w:val="24"/>
                <w:szCs w:val="24"/>
              </w:rPr>
              <w:t>Витрати на оборотні активи (матеріали, канцелярські товари тощо), грн</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spacing w:after="240"/>
              <w:ind w:left="20" w:right="-67"/>
              <w:jc w:val="center"/>
              <w:rPr>
                <w:sz w:val="24"/>
                <w:szCs w:val="24"/>
              </w:rPr>
            </w:pPr>
            <w:r w:rsidRPr="00427734">
              <w:rPr>
                <w:sz w:val="24"/>
                <w:szCs w:val="24"/>
              </w:rPr>
              <w:t>100000</w:t>
            </w: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spacing w:after="240"/>
              <w:ind w:left="20" w:right="-67"/>
              <w:jc w:val="center"/>
              <w:rPr>
                <w:sz w:val="24"/>
                <w:szCs w:val="24"/>
              </w:rPr>
            </w:pPr>
            <w:r w:rsidRPr="00427734">
              <w:rPr>
                <w:sz w:val="24"/>
                <w:szCs w:val="24"/>
              </w:rPr>
              <w:t>500000</w:t>
            </w:r>
          </w:p>
        </w:tc>
      </w:tr>
      <w:tr w:rsidR="00427734" w:rsidRPr="00427734">
        <w:trPr>
          <w:trHeight w:val="451"/>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7</w:t>
            </w:r>
          </w:p>
        </w:tc>
        <w:tc>
          <w:tcPr>
            <w:tcW w:w="5672" w:type="dxa"/>
            <w:tcBorders>
              <w:top w:val="single" w:sz="8" w:space="0" w:color="000000"/>
              <w:left w:val="single" w:sz="8" w:space="0" w:color="000000"/>
              <w:bottom w:val="single" w:sz="8" w:space="0" w:color="808080"/>
              <w:right w:val="single" w:sz="8" w:space="0" w:color="000000"/>
            </w:tcBorders>
            <w:vAlign w:val="center"/>
          </w:tcPr>
          <w:p w:rsidR="00E97692" w:rsidRPr="00427734" w:rsidRDefault="00BF1606">
            <w:pPr>
              <w:pBdr>
                <w:top w:val="nil"/>
                <w:left w:val="nil"/>
                <w:bottom w:val="nil"/>
                <w:right w:val="nil"/>
                <w:between w:val="nil"/>
              </w:pBdr>
              <w:shd w:val="clear" w:color="auto" w:fill="FFFFFF"/>
              <w:ind w:left="76" w:right="7"/>
              <w:rPr>
                <w:sz w:val="24"/>
                <w:szCs w:val="24"/>
              </w:rPr>
            </w:pPr>
            <w:r w:rsidRPr="00427734">
              <w:rPr>
                <w:sz w:val="24"/>
                <w:szCs w:val="24"/>
              </w:rPr>
              <w:t xml:space="preserve">Витрати, пов’язані із </w:t>
            </w:r>
            <w:proofErr w:type="spellStart"/>
            <w:r w:rsidRPr="00427734">
              <w:rPr>
                <w:sz w:val="24"/>
                <w:szCs w:val="24"/>
              </w:rPr>
              <w:t>наймом</w:t>
            </w:r>
            <w:proofErr w:type="spellEnd"/>
            <w:r w:rsidRPr="00427734">
              <w:rPr>
                <w:sz w:val="24"/>
                <w:szCs w:val="24"/>
              </w:rPr>
              <w:t xml:space="preserve"> додаткового персоналу,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E97692">
            <w:pPr>
              <w:pBdr>
                <w:top w:val="nil"/>
                <w:left w:val="nil"/>
                <w:bottom w:val="nil"/>
                <w:right w:val="nil"/>
                <w:between w:val="nil"/>
              </w:pBdr>
              <w:spacing w:after="240"/>
              <w:ind w:left="20" w:right="-67"/>
              <w:jc w:val="center"/>
              <w:rPr>
                <w:sz w:val="24"/>
                <w:szCs w:val="24"/>
              </w:rPr>
            </w:pP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E97692">
            <w:pPr>
              <w:pBdr>
                <w:top w:val="nil"/>
                <w:left w:val="nil"/>
                <w:bottom w:val="nil"/>
                <w:right w:val="nil"/>
                <w:between w:val="nil"/>
              </w:pBdr>
              <w:spacing w:after="240"/>
              <w:ind w:left="20" w:right="-67"/>
              <w:jc w:val="center"/>
              <w:rPr>
                <w:sz w:val="24"/>
                <w:szCs w:val="24"/>
              </w:rPr>
            </w:pPr>
          </w:p>
        </w:tc>
      </w:tr>
      <w:tr w:rsidR="00427734" w:rsidRPr="00427734">
        <w:trPr>
          <w:trHeight w:val="1727"/>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8</w:t>
            </w:r>
          </w:p>
        </w:tc>
        <w:tc>
          <w:tcPr>
            <w:tcW w:w="5672" w:type="dxa"/>
            <w:tcBorders>
              <w:top w:val="single" w:sz="8" w:space="0" w:color="000000"/>
              <w:left w:val="single" w:sz="8" w:space="0" w:color="000000"/>
              <w:bottom w:val="single" w:sz="8" w:space="0" w:color="808080"/>
              <w:right w:val="single" w:sz="8" w:space="0" w:color="000000"/>
            </w:tcBorders>
            <w:vAlign w:val="center"/>
          </w:tcPr>
          <w:p w:rsidR="00E97692" w:rsidRPr="00427734" w:rsidRDefault="00BF1606">
            <w:pPr>
              <w:pBdr>
                <w:top w:val="nil"/>
                <w:left w:val="nil"/>
                <w:bottom w:val="nil"/>
                <w:right w:val="nil"/>
                <w:between w:val="nil"/>
              </w:pBdr>
              <w:shd w:val="clear" w:color="auto" w:fill="FFFFFF"/>
              <w:ind w:left="76" w:right="7"/>
              <w:rPr>
                <w:sz w:val="24"/>
                <w:szCs w:val="24"/>
              </w:rPr>
            </w:pPr>
            <w:r w:rsidRPr="00427734">
              <w:rPr>
                <w:sz w:val="24"/>
                <w:szCs w:val="24"/>
              </w:rPr>
              <w:t>Інше (процедури отримання первинної інформації про вимоги регулювання (лише у перший (стартовий) рік впровадження регулювання). Формула:</w:t>
            </w:r>
          </w:p>
          <w:p w:rsidR="00E97692" w:rsidRPr="00427734" w:rsidRDefault="00BF1606">
            <w:pPr>
              <w:pBdr>
                <w:top w:val="nil"/>
                <w:left w:val="nil"/>
                <w:bottom w:val="nil"/>
                <w:right w:val="nil"/>
                <w:between w:val="nil"/>
              </w:pBdr>
              <w:shd w:val="clear" w:color="auto" w:fill="FFFFFF"/>
              <w:ind w:left="76" w:right="7"/>
              <w:rPr>
                <w:sz w:val="24"/>
                <w:szCs w:val="24"/>
              </w:rPr>
            </w:pPr>
            <w:r w:rsidRPr="00427734">
              <w:rPr>
                <w:sz w:val="24"/>
                <w:szCs w:val="24"/>
              </w:rPr>
              <w:t>1 год. (витрати часу на отримання інформації про регулювання, ознайомлення ) Х 52,00 грн (вартість часу суб’єкта великого підприємництва (заробітна плата)),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spacing w:after="240"/>
              <w:ind w:left="20" w:right="-67"/>
              <w:jc w:val="center"/>
              <w:rPr>
                <w:sz w:val="24"/>
                <w:szCs w:val="24"/>
              </w:rPr>
            </w:pPr>
            <w:r w:rsidRPr="00427734">
              <w:rPr>
                <w:sz w:val="24"/>
                <w:szCs w:val="24"/>
              </w:rPr>
              <w:t>52,00</w:t>
            </w: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spacing w:after="240"/>
              <w:ind w:left="20" w:right="-67"/>
              <w:jc w:val="center"/>
              <w:rPr>
                <w:sz w:val="24"/>
                <w:szCs w:val="24"/>
              </w:rPr>
            </w:pPr>
            <w:r w:rsidRPr="00427734">
              <w:rPr>
                <w:sz w:val="24"/>
                <w:szCs w:val="24"/>
              </w:rPr>
              <w:t>52,00</w:t>
            </w:r>
          </w:p>
        </w:tc>
      </w:tr>
      <w:tr w:rsidR="00427734" w:rsidRPr="00427734">
        <w:trPr>
          <w:trHeight w:val="283"/>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9</w:t>
            </w:r>
          </w:p>
        </w:tc>
        <w:tc>
          <w:tcPr>
            <w:tcW w:w="5672" w:type="dxa"/>
            <w:tcBorders>
              <w:top w:val="single" w:sz="8" w:space="0" w:color="000000"/>
              <w:left w:val="single" w:sz="8" w:space="0" w:color="000000"/>
              <w:bottom w:val="single" w:sz="8" w:space="0" w:color="808080"/>
              <w:right w:val="single" w:sz="8" w:space="0" w:color="000000"/>
            </w:tcBorders>
            <w:vAlign w:val="center"/>
          </w:tcPr>
          <w:p w:rsidR="00E97692" w:rsidRPr="00427734" w:rsidRDefault="00BF1606">
            <w:pPr>
              <w:pBdr>
                <w:top w:val="nil"/>
                <w:left w:val="nil"/>
                <w:bottom w:val="nil"/>
                <w:right w:val="nil"/>
                <w:between w:val="nil"/>
              </w:pBdr>
              <w:shd w:val="clear" w:color="auto" w:fill="FFFFFF"/>
              <w:ind w:left="76" w:right="7"/>
              <w:rPr>
                <w:sz w:val="24"/>
                <w:szCs w:val="24"/>
              </w:rPr>
            </w:pPr>
            <w:r w:rsidRPr="00427734">
              <w:rPr>
                <w:sz w:val="24"/>
                <w:szCs w:val="24"/>
              </w:rPr>
              <w:t>РАЗОМ (сума рядків: 1 + 2 + 3 + 4 + 5 + 6 + 7 + 8),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spacing w:after="240"/>
              <w:ind w:left="20" w:right="-67"/>
              <w:jc w:val="center"/>
              <w:rPr>
                <w:sz w:val="24"/>
                <w:szCs w:val="24"/>
              </w:rPr>
            </w:pPr>
            <w:r w:rsidRPr="00427734">
              <w:rPr>
                <w:sz w:val="24"/>
                <w:szCs w:val="24"/>
              </w:rPr>
              <w:t>102052</w:t>
            </w: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spacing w:after="240"/>
              <w:ind w:left="20" w:right="-67"/>
              <w:jc w:val="center"/>
              <w:rPr>
                <w:sz w:val="24"/>
                <w:szCs w:val="24"/>
              </w:rPr>
            </w:pPr>
            <w:r w:rsidRPr="00427734">
              <w:rPr>
                <w:sz w:val="24"/>
                <w:szCs w:val="24"/>
              </w:rPr>
              <w:t>510052</w:t>
            </w:r>
          </w:p>
        </w:tc>
      </w:tr>
      <w:tr w:rsidR="00427734" w:rsidRPr="00427734">
        <w:trPr>
          <w:trHeight w:val="648"/>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10</w:t>
            </w:r>
          </w:p>
        </w:tc>
        <w:tc>
          <w:tcPr>
            <w:tcW w:w="5672" w:type="dxa"/>
            <w:tcBorders>
              <w:top w:val="single" w:sz="8" w:space="0" w:color="000000"/>
              <w:left w:val="single" w:sz="8" w:space="0" w:color="000000"/>
              <w:bottom w:val="single" w:sz="8" w:space="0" w:color="808080"/>
              <w:right w:val="single" w:sz="8" w:space="0" w:color="000000"/>
            </w:tcBorders>
            <w:vAlign w:val="center"/>
          </w:tcPr>
          <w:p w:rsidR="00E97692" w:rsidRPr="00427734" w:rsidRDefault="00BF1606">
            <w:pPr>
              <w:pBdr>
                <w:top w:val="nil"/>
                <w:left w:val="nil"/>
                <w:bottom w:val="nil"/>
                <w:right w:val="nil"/>
                <w:between w:val="nil"/>
              </w:pBdr>
              <w:shd w:val="clear" w:color="auto" w:fill="FFFFFF"/>
              <w:ind w:left="76" w:right="7"/>
              <w:rPr>
                <w:sz w:val="24"/>
                <w:szCs w:val="24"/>
              </w:rPr>
            </w:pPr>
            <w:r w:rsidRPr="00427734">
              <w:rPr>
                <w:sz w:val="24"/>
                <w:szCs w:val="24"/>
              </w:rPr>
              <w:t>Кількість суб’єктів господарювання великого та середнього підприємництва, на яких буде поширено регулювання, одиниць</w:t>
            </w:r>
          </w:p>
        </w:tc>
        <w:tc>
          <w:tcPr>
            <w:tcW w:w="281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spacing w:after="240"/>
              <w:ind w:left="20" w:right="-67"/>
              <w:jc w:val="center"/>
              <w:rPr>
                <w:sz w:val="24"/>
                <w:szCs w:val="24"/>
              </w:rPr>
            </w:pPr>
            <w:r w:rsidRPr="00427734">
              <w:rPr>
                <w:sz w:val="24"/>
                <w:szCs w:val="24"/>
              </w:rPr>
              <w:t>30</w:t>
            </w:r>
          </w:p>
        </w:tc>
      </w:tr>
      <w:tr w:rsidR="00427734" w:rsidRPr="00427734">
        <w:trPr>
          <w:trHeight w:val="875"/>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11</w:t>
            </w:r>
          </w:p>
        </w:tc>
        <w:tc>
          <w:tcPr>
            <w:tcW w:w="5672" w:type="dxa"/>
            <w:tcBorders>
              <w:top w:val="single" w:sz="8" w:space="0" w:color="000000"/>
              <w:left w:val="single" w:sz="8" w:space="0" w:color="000000"/>
              <w:bottom w:val="single" w:sz="8" w:space="0" w:color="808080"/>
              <w:right w:val="single" w:sz="8" w:space="0" w:color="000000"/>
            </w:tcBorders>
            <w:vAlign w:val="center"/>
          </w:tcPr>
          <w:p w:rsidR="00E97692" w:rsidRPr="00427734" w:rsidRDefault="00BF1606">
            <w:pPr>
              <w:pBdr>
                <w:top w:val="nil"/>
                <w:left w:val="nil"/>
                <w:bottom w:val="nil"/>
                <w:right w:val="nil"/>
                <w:between w:val="nil"/>
              </w:pBdr>
              <w:shd w:val="clear" w:color="auto" w:fill="FFFFFF"/>
              <w:ind w:left="76" w:right="7"/>
              <w:rPr>
                <w:sz w:val="24"/>
                <w:szCs w:val="24"/>
              </w:rPr>
            </w:pPr>
            <w:r w:rsidRPr="00427734">
              <w:rPr>
                <w:sz w:val="24"/>
                <w:szCs w:val="24"/>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3061560</w:t>
            </w:r>
          </w:p>
        </w:tc>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97692" w:rsidRPr="00427734" w:rsidRDefault="00BF1606">
            <w:pPr>
              <w:pBdr>
                <w:top w:val="nil"/>
                <w:left w:val="nil"/>
                <w:bottom w:val="nil"/>
                <w:right w:val="nil"/>
                <w:between w:val="nil"/>
              </w:pBdr>
              <w:ind w:right="-67"/>
              <w:jc w:val="center"/>
              <w:rPr>
                <w:sz w:val="24"/>
                <w:szCs w:val="24"/>
              </w:rPr>
            </w:pPr>
            <w:r w:rsidRPr="00427734">
              <w:rPr>
                <w:sz w:val="24"/>
                <w:szCs w:val="24"/>
              </w:rPr>
              <w:t>15301560</w:t>
            </w:r>
          </w:p>
        </w:tc>
      </w:tr>
    </w:tbl>
    <w:p w:rsidR="00E97692" w:rsidRPr="00427734" w:rsidRDefault="00E97692">
      <w:pPr>
        <w:pBdr>
          <w:top w:val="nil"/>
          <w:left w:val="nil"/>
          <w:bottom w:val="nil"/>
          <w:right w:val="nil"/>
          <w:between w:val="nil"/>
        </w:pBdr>
        <w:rPr>
          <w:sz w:val="28"/>
          <w:szCs w:val="28"/>
        </w:rPr>
      </w:pPr>
    </w:p>
    <w:p w:rsidR="00E97692" w:rsidRPr="00427734" w:rsidRDefault="00E97692">
      <w:pPr>
        <w:pBdr>
          <w:top w:val="nil"/>
          <w:left w:val="nil"/>
          <w:bottom w:val="nil"/>
          <w:right w:val="nil"/>
          <w:between w:val="nil"/>
        </w:pBdr>
        <w:rPr>
          <w:sz w:val="28"/>
          <w:szCs w:val="28"/>
        </w:rPr>
      </w:pPr>
    </w:p>
    <w:p w:rsidR="00E97692" w:rsidRPr="00427734" w:rsidRDefault="00BF1606">
      <w:pPr>
        <w:pBdr>
          <w:top w:val="nil"/>
          <w:left w:val="nil"/>
          <w:bottom w:val="nil"/>
          <w:right w:val="nil"/>
          <w:between w:val="nil"/>
        </w:pBdr>
        <w:ind w:firstLine="709"/>
        <w:rPr>
          <w:sz w:val="28"/>
          <w:szCs w:val="28"/>
        </w:rPr>
      </w:pPr>
      <w:r w:rsidRPr="00427734">
        <w:rPr>
          <w:sz w:val="28"/>
          <w:szCs w:val="28"/>
        </w:rPr>
        <w:t>Розрахунок відповідних витрат на одного суб’єкта господарювання</w:t>
      </w:r>
    </w:p>
    <w:p w:rsidR="00E97692" w:rsidRPr="00427734" w:rsidRDefault="00E97692">
      <w:pPr>
        <w:pBdr>
          <w:top w:val="nil"/>
          <w:left w:val="nil"/>
          <w:bottom w:val="nil"/>
          <w:right w:val="nil"/>
          <w:between w:val="nil"/>
        </w:pBdr>
        <w:rPr>
          <w:sz w:val="28"/>
          <w:szCs w:val="28"/>
        </w:rPr>
      </w:pPr>
    </w:p>
    <w:p w:rsidR="00E97692" w:rsidRPr="00427734" w:rsidRDefault="00E97692">
      <w:pPr>
        <w:pBdr>
          <w:top w:val="nil"/>
          <w:left w:val="nil"/>
          <w:bottom w:val="nil"/>
          <w:right w:val="nil"/>
          <w:between w:val="nil"/>
        </w:pBdr>
        <w:rPr>
          <w:sz w:val="28"/>
          <w:szCs w:val="28"/>
        </w:rPr>
      </w:pPr>
    </w:p>
    <w:tbl>
      <w:tblPr>
        <w:tblStyle w:val="af4"/>
        <w:tblW w:w="9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2199"/>
        <w:gridCol w:w="2223"/>
        <w:gridCol w:w="1533"/>
        <w:gridCol w:w="1133"/>
      </w:tblGrid>
      <w:tr w:rsidR="00427734" w:rsidRPr="00427734">
        <w:tc>
          <w:tcPr>
            <w:tcW w:w="2802"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Вид витрат</w:t>
            </w:r>
          </w:p>
        </w:tc>
        <w:tc>
          <w:tcPr>
            <w:tcW w:w="2199"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Витрати на проходження відповідних процедур (витрати часу, витрати на експертизи, тощо)</w:t>
            </w:r>
          </w:p>
        </w:tc>
        <w:tc>
          <w:tcPr>
            <w:tcW w:w="2223"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Витрати безпосередньо на дозволи, ліцензії, сертифікати, страхові поліси (за рік - стартовий)</w:t>
            </w:r>
          </w:p>
        </w:tc>
        <w:tc>
          <w:tcPr>
            <w:tcW w:w="1533"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Разом за рік (стартовий)</w:t>
            </w:r>
          </w:p>
        </w:tc>
        <w:tc>
          <w:tcPr>
            <w:tcW w:w="1133"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Витрати за п’ять років</w:t>
            </w:r>
          </w:p>
        </w:tc>
      </w:tr>
      <w:tr w:rsidR="00427734" w:rsidRPr="00427734">
        <w:tc>
          <w:tcPr>
            <w:tcW w:w="2802" w:type="dxa"/>
            <w:vAlign w:val="center"/>
          </w:tcPr>
          <w:p w:rsidR="00E97692" w:rsidRPr="00427734" w:rsidRDefault="00BF1606">
            <w:pPr>
              <w:pBdr>
                <w:top w:val="nil"/>
                <w:left w:val="nil"/>
                <w:bottom w:val="nil"/>
                <w:right w:val="nil"/>
                <w:between w:val="nil"/>
              </w:pBdr>
              <w:rPr>
                <w:sz w:val="24"/>
                <w:szCs w:val="24"/>
              </w:rPr>
            </w:pPr>
            <w:r w:rsidRPr="00427734">
              <w:rPr>
                <w:sz w:val="24"/>
                <w:szCs w:val="24"/>
              </w:rPr>
              <w:t>Витрати на отримання адміністративних послуг (дозволів, ліцензій, сертифікатів, атестатів, погоджень, висновків, проведення незалежних / обов’язкових експертиз, сертифікації, атестації тощо) та інших послуг (проведення наукових, інших експертиз, страхування тощо)</w:t>
            </w:r>
          </w:p>
          <w:p w:rsidR="00E97692" w:rsidRPr="00427734" w:rsidRDefault="00BF1606">
            <w:pPr>
              <w:pBdr>
                <w:top w:val="nil"/>
                <w:left w:val="nil"/>
                <w:bottom w:val="nil"/>
                <w:right w:val="nil"/>
                <w:between w:val="nil"/>
              </w:pBdr>
              <w:rPr>
                <w:sz w:val="24"/>
                <w:szCs w:val="24"/>
              </w:rPr>
            </w:pPr>
            <w:r w:rsidRPr="00427734">
              <w:rPr>
                <w:sz w:val="24"/>
                <w:szCs w:val="24"/>
              </w:rPr>
              <w:t>-виправлення помилок, затрати на роботу, грн</w:t>
            </w:r>
          </w:p>
        </w:tc>
        <w:tc>
          <w:tcPr>
            <w:tcW w:w="2199"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2000</w:t>
            </w:r>
          </w:p>
        </w:tc>
        <w:tc>
          <w:tcPr>
            <w:tcW w:w="2223"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0</w:t>
            </w:r>
          </w:p>
        </w:tc>
        <w:tc>
          <w:tcPr>
            <w:tcW w:w="1533"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2000</w:t>
            </w:r>
          </w:p>
        </w:tc>
        <w:tc>
          <w:tcPr>
            <w:tcW w:w="1133"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10000</w:t>
            </w:r>
          </w:p>
        </w:tc>
      </w:tr>
    </w:tbl>
    <w:p w:rsidR="00E97692" w:rsidRPr="00427734" w:rsidRDefault="00E97692">
      <w:pPr>
        <w:pBdr>
          <w:top w:val="nil"/>
          <w:left w:val="nil"/>
          <w:bottom w:val="nil"/>
          <w:right w:val="nil"/>
          <w:between w:val="nil"/>
        </w:pBdr>
        <w:ind w:firstLine="709"/>
        <w:rPr>
          <w:sz w:val="28"/>
          <w:szCs w:val="28"/>
        </w:rPr>
      </w:pPr>
    </w:p>
    <w:p w:rsidR="00E97692" w:rsidRPr="00427734" w:rsidRDefault="00E97692">
      <w:pPr>
        <w:pBdr>
          <w:top w:val="nil"/>
          <w:left w:val="nil"/>
          <w:bottom w:val="nil"/>
          <w:right w:val="nil"/>
          <w:between w:val="nil"/>
        </w:pBdr>
        <w:ind w:firstLine="709"/>
        <w:rPr>
          <w:sz w:val="28"/>
          <w:szCs w:val="28"/>
        </w:rPr>
      </w:pPr>
    </w:p>
    <w:p w:rsidR="00E97692" w:rsidRPr="00427734" w:rsidRDefault="00E97692">
      <w:pPr>
        <w:pBdr>
          <w:top w:val="nil"/>
          <w:left w:val="nil"/>
          <w:bottom w:val="nil"/>
          <w:right w:val="nil"/>
          <w:between w:val="nil"/>
        </w:pBdr>
        <w:rPr>
          <w:sz w:val="28"/>
          <w:szCs w:val="28"/>
        </w:rPr>
      </w:pPr>
    </w:p>
    <w:tbl>
      <w:tblPr>
        <w:tblStyle w:val="af5"/>
        <w:tblW w:w="98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1473"/>
        <w:gridCol w:w="1845"/>
        <w:gridCol w:w="1365"/>
      </w:tblGrid>
      <w:tr w:rsidR="00427734" w:rsidRPr="00427734">
        <w:tc>
          <w:tcPr>
            <w:tcW w:w="5211"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Вид витрат</w:t>
            </w:r>
          </w:p>
        </w:tc>
        <w:tc>
          <w:tcPr>
            <w:tcW w:w="1473"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За рік (стартовий)</w:t>
            </w:r>
          </w:p>
        </w:tc>
        <w:tc>
          <w:tcPr>
            <w:tcW w:w="1845"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Періодичні (за наступний рік)</w:t>
            </w:r>
          </w:p>
        </w:tc>
        <w:tc>
          <w:tcPr>
            <w:tcW w:w="1365"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Витрати за п’ять років</w:t>
            </w:r>
          </w:p>
        </w:tc>
      </w:tr>
      <w:tr w:rsidR="00427734" w:rsidRPr="00427734">
        <w:tc>
          <w:tcPr>
            <w:tcW w:w="5211" w:type="dxa"/>
            <w:vAlign w:val="center"/>
          </w:tcPr>
          <w:p w:rsidR="00E97692" w:rsidRPr="00427734" w:rsidRDefault="00BF1606">
            <w:pPr>
              <w:pBdr>
                <w:top w:val="nil"/>
                <w:left w:val="nil"/>
                <w:bottom w:val="nil"/>
                <w:right w:val="nil"/>
                <w:between w:val="nil"/>
              </w:pBdr>
              <w:rPr>
                <w:sz w:val="24"/>
                <w:szCs w:val="24"/>
              </w:rPr>
            </w:pPr>
            <w:r w:rsidRPr="00427734">
              <w:rPr>
                <w:sz w:val="24"/>
                <w:szCs w:val="24"/>
              </w:rPr>
              <w:t>Витрати на оборотні активи (матеріали, канцелярські товари тощо)</w:t>
            </w:r>
          </w:p>
        </w:tc>
        <w:tc>
          <w:tcPr>
            <w:tcW w:w="1473"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100000</w:t>
            </w:r>
          </w:p>
        </w:tc>
        <w:tc>
          <w:tcPr>
            <w:tcW w:w="1845"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100000</w:t>
            </w:r>
          </w:p>
        </w:tc>
        <w:tc>
          <w:tcPr>
            <w:tcW w:w="1365" w:type="dxa"/>
            <w:vAlign w:val="center"/>
          </w:tcPr>
          <w:p w:rsidR="00E97692" w:rsidRPr="00427734" w:rsidRDefault="00BF1606">
            <w:pPr>
              <w:pBdr>
                <w:top w:val="nil"/>
                <w:left w:val="nil"/>
                <w:bottom w:val="nil"/>
                <w:right w:val="nil"/>
                <w:between w:val="nil"/>
              </w:pBdr>
              <w:jc w:val="center"/>
              <w:rPr>
                <w:sz w:val="24"/>
                <w:szCs w:val="24"/>
              </w:rPr>
            </w:pPr>
            <w:r w:rsidRPr="00427734">
              <w:rPr>
                <w:sz w:val="24"/>
                <w:szCs w:val="24"/>
              </w:rPr>
              <w:t>500000</w:t>
            </w:r>
          </w:p>
        </w:tc>
      </w:tr>
    </w:tbl>
    <w:p w:rsidR="00E97692" w:rsidRPr="00427734" w:rsidRDefault="00E97692">
      <w:pPr>
        <w:pBdr>
          <w:top w:val="nil"/>
          <w:left w:val="nil"/>
          <w:bottom w:val="nil"/>
          <w:right w:val="nil"/>
          <w:between w:val="nil"/>
        </w:pBdr>
        <w:ind w:firstLine="709"/>
        <w:rPr>
          <w:sz w:val="28"/>
          <w:szCs w:val="28"/>
        </w:rPr>
      </w:pPr>
    </w:p>
    <w:p w:rsidR="00E97692" w:rsidRPr="00427734" w:rsidRDefault="00E97692">
      <w:pPr>
        <w:pBdr>
          <w:top w:val="nil"/>
          <w:left w:val="nil"/>
          <w:bottom w:val="nil"/>
          <w:right w:val="nil"/>
          <w:between w:val="nil"/>
        </w:pBdr>
        <w:ind w:firstLine="709"/>
        <w:rPr>
          <w:sz w:val="28"/>
          <w:szCs w:val="28"/>
        </w:rPr>
      </w:pPr>
    </w:p>
    <w:p w:rsidR="00E97692" w:rsidRPr="00427734" w:rsidRDefault="00BF1606">
      <w:pPr>
        <w:pBdr>
          <w:top w:val="nil"/>
          <w:left w:val="nil"/>
          <w:bottom w:val="nil"/>
          <w:right w:val="nil"/>
          <w:between w:val="nil"/>
        </w:pBdr>
        <w:spacing w:before="240" w:after="240"/>
        <w:ind w:right="-608"/>
        <w:jc w:val="center"/>
        <w:rPr>
          <w:rFonts w:ascii="Calibri" w:eastAsia="Calibri" w:hAnsi="Calibri" w:cs="Calibri"/>
          <w:sz w:val="22"/>
          <w:szCs w:val="22"/>
        </w:rPr>
      </w:pPr>
      <w:r w:rsidRPr="00427734">
        <w:rPr>
          <w:sz w:val="28"/>
          <w:szCs w:val="28"/>
        </w:rPr>
        <w:t>___________________</w:t>
      </w:r>
    </w:p>
    <w:sectPr w:rsidR="00E97692" w:rsidRPr="00427734">
      <w:headerReference w:type="even" r:id="rId8"/>
      <w:headerReference w:type="default" r:id="rId9"/>
      <w:pgSz w:w="11906" w:h="16838"/>
      <w:pgMar w:top="1134" w:right="851" w:bottom="1418"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B5E" w:rsidRDefault="009F5B5E">
      <w:r>
        <w:separator/>
      </w:r>
    </w:p>
  </w:endnote>
  <w:endnote w:type="continuationSeparator" w:id="0">
    <w:p w:rsidR="009F5B5E" w:rsidRDefault="009F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CC"/>
    <w:family w:val="roman"/>
    <w:pitch w:val="variable"/>
    <w:sig w:usb0="00000287" w:usb1="00000000" w:usb2="00000000" w:usb3="00000000" w:csb0="0000009F" w:csb1="00000000"/>
    <w:embedItalic r:id="rId1" w:fontKey="{03C7AACE-A5F4-43E3-B816-C6DF04BF8A09}"/>
  </w:font>
  <w:font w:name="Calibri">
    <w:panose1 w:val="020F0502020204030204"/>
    <w:charset w:val="CC"/>
    <w:family w:val="swiss"/>
    <w:pitch w:val="variable"/>
    <w:sig w:usb0="E0002AFF" w:usb1="C000247B" w:usb2="00000009" w:usb3="00000000" w:csb0="000001FF" w:csb1="00000000"/>
    <w:embedRegular r:id="rId2" w:fontKey="{58D99554-3E1D-40B8-8A23-22BD6D5F3B55}"/>
  </w:font>
  <w:font w:name="Cambria">
    <w:panose1 w:val="02040503050406030204"/>
    <w:charset w:val="CC"/>
    <w:family w:val="roman"/>
    <w:pitch w:val="variable"/>
    <w:sig w:usb0="E00002FF" w:usb1="400004FF" w:usb2="00000000" w:usb3="00000000" w:csb0="0000019F" w:csb1="00000000"/>
    <w:embedRegular r:id="rId3" w:fontKey="{599FC056-09BA-48D4-93BF-186C22BC173B}"/>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B5E" w:rsidRDefault="009F5B5E">
      <w:r>
        <w:separator/>
      </w:r>
    </w:p>
  </w:footnote>
  <w:footnote w:type="continuationSeparator" w:id="0">
    <w:p w:rsidR="009F5B5E" w:rsidRDefault="009F5B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4C6" w:rsidRDefault="00A624C6">
    <w:pPr>
      <w:widowControl w:val="0"/>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end"/>
    </w:r>
  </w:p>
  <w:p w:rsidR="00A624C6" w:rsidRDefault="00A624C6">
    <w:pPr>
      <w:widowControl w:val="0"/>
      <w:pBdr>
        <w:top w:val="nil"/>
        <w:left w:val="nil"/>
        <w:bottom w:val="nil"/>
        <w:right w:val="nil"/>
        <w:between w:val="nil"/>
      </w:pBdr>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4C6" w:rsidRDefault="00A624C6">
    <w:pPr>
      <w:widowControl w:val="0"/>
      <w:pBdr>
        <w:top w:val="nil"/>
        <w:left w:val="nil"/>
        <w:bottom w:val="nil"/>
        <w:right w:val="nil"/>
        <w:between w:val="nil"/>
      </w:pBdr>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6057E9">
      <w:rPr>
        <w:noProof/>
        <w:color w:val="000000"/>
        <w:sz w:val="24"/>
        <w:szCs w:val="24"/>
      </w:rPr>
      <w:t>11</w:t>
    </w:r>
    <w:r>
      <w:rPr>
        <w:color w:val="000000"/>
        <w:sz w:val="24"/>
        <w:szCs w:val="24"/>
      </w:rPr>
      <w:fldChar w:fldCharType="end"/>
    </w:r>
  </w:p>
  <w:p w:rsidR="00A624C6" w:rsidRDefault="00A624C6">
    <w:pPr>
      <w:widowControl w:val="0"/>
      <w:pBdr>
        <w:top w:val="nil"/>
        <w:left w:val="nil"/>
        <w:bottom w:val="nil"/>
        <w:right w:val="nil"/>
        <w:between w:val="nil"/>
      </w:pBdr>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70A93"/>
    <w:multiLevelType w:val="multilevel"/>
    <w:tmpl w:val="D7DCD294"/>
    <w:lvl w:ilvl="0">
      <w:start w:val="5"/>
      <w:numFmt w:val="bullet"/>
      <w:lvlText w:val="-"/>
      <w:lvlJc w:val="left"/>
      <w:pPr>
        <w:ind w:left="502" w:hanging="360"/>
      </w:pPr>
      <w:rPr>
        <w:rFonts w:ascii="Times New Roman" w:eastAsia="Times New Roman" w:hAnsi="Times New Roman" w:cs="Times New Roman"/>
        <w:vertAlign w:val="baseline"/>
      </w:rPr>
    </w:lvl>
    <w:lvl w:ilvl="1">
      <w:start w:val="1"/>
      <w:numFmt w:val="bullet"/>
      <w:lvlText w:val="o"/>
      <w:lvlJc w:val="left"/>
      <w:pPr>
        <w:ind w:left="1222" w:hanging="360"/>
      </w:pPr>
      <w:rPr>
        <w:rFonts w:ascii="Courier New" w:eastAsia="Courier New" w:hAnsi="Courier New" w:cs="Courier New"/>
        <w:vertAlign w:val="baseline"/>
      </w:rPr>
    </w:lvl>
    <w:lvl w:ilvl="2">
      <w:start w:val="1"/>
      <w:numFmt w:val="bullet"/>
      <w:lvlText w:val="▪"/>
      <w:lvlJc w:val="left"/>
      <w:pPr>
        <w:ind w:left="1942" w:hanging="360"/>
      </w:pPr>
      <w:rPr>
        <w:rFonts w:ascii="Noto Sans Symbols" w:eastAsia="Noto Sans Symbols" w:hAnsi="Noto Sans Symbols" w:cs="Noto Sans Symbols"/>
        <w:vertAlign w:val="baseline"/>
      </w:rPr>
    </w:lvl>
    <w:lvl w:ilvl="3">
      <w:start w:val="1"/>
      <w:numFmt w:val="bullet"/>
      <w:lvlText w:val="●"/>
      <w:lvlJc w:val="left"/>
      <w:pPr>
        <w:ind w:left="2662" w:hanging="360"/>
      </w:pPr>
      <w:rPr>
        <w:rFonts w:ascii="Noto Sans Symbols" w:eastAsia="Noto Sans Symbols" w:hAnsi="Noto Sans Symbols" w:cs="Noto Sans Symbols"/>
        <w:vertAlign w:val="baseline"/>
      </w:rPr>
    </w:lvl>
    <w:lvl w:ilvl="4">
      <w:start w:val="1"/>
      <w:numFmt w:val="bullet"/>
      <w:lvlText w:val="o"/>
      <w:lvlJc w:val="left"/>
      <w:pPr>
        <w:ind w:left="3382" w:hanging="360"/>
      </w:pPr>
      <w:rPr>
        <w:rFonts w:ascii="Courier New" w:eastAsia="Courier New" w:hAnsi="Courier New" w:cs="Courier New"/>
        <w:vertAlign w:val="baseline"/>
      </w:rPr>
    </w:lvl>
    <w:lvl w:ilvl="5">
      <w:start w:val="1"/>
      <w:numFmt w:val="bullet"/>
      <w:lvlText w:val="▪"/>
      <w:lvlJc w:val="left"/>
      <w:pPr>
        <w:ind w:left="4102" w:hanging="360"/>
      </w:pPr>
      <w:rPr>
        <w:rFonts w:ascii="Noto Sans Symbols" w:eastAsia="Noto Sans Symbols" w:hAnsi="Noto Sans Symbols" w:cs="Noto Sans Symbols"/>
        <w:vertAlign w:val="baseline"/>
      </w:rPr>
    </w:lvl>
    <w:lvl w:ilvl="6">
      <w:start w:val="1"/>
      <w:numFmt w:val="bullet"/>
      <w:lvlText w:val="●"/>
      <w:lvlJc w:val="left"/>
      <w:pPr>
        <w:ind w:left="4822" w:hanging="360"/>
      </w:pPr>
      <w:rPr>
        <w:rFonts w:ascii="Noto Sans Symbols" w:eastAsia="Noto Sans Symbols" w:hAnsi="Noto Sans Symbols" w:cs="Noto Sans Symbols"/>
        <w:vertAlign w:val="baseline"/>
      </w:rPr>
    </w:lvl>
    <w:lvl w:ilvl="7">
      <w:start w:val="1"/>
      <w:numFmt w:val="bullet"/>
      <w:lvlText w:val="o"/>
      <w:lvlJc w:val="left"/>
      <w:pPr>
        <w:ind w:left="5542" w:hanging="360"/>
      </w:pPr>
      <w:rPr>
        <w:rFonts w:ascii="Courier New" w:eastAsia="Courier New" w:hAnsi="Courier New" w:cs="Courier New"/>
        <w:vertAlign w:val="baseline"/>
      </w:rPr>
    </w:lvl>
    <w:lvl w:ilvl="8">
      <w:start w:val="1"/>
      <w:numFmt w:val="bullet"/>
      <w:lvlText w:val="▪"/>
      <w:lvlJc w:val="left"/>
      <w:pPr>
        <w:ind w:left="6262"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692"/>
    <w:rsid w:val="0001000A"/>
    <w:rsid w:val="000D2CF9"/>
    <w:rsid w:val="0022552A"/>
    <w:rsid w:val="003111C6"/>
    <w:rsid w:val="00427734"/>
    <w:rsid w:val="00462DF1"/>
    <w:rsid w:val="0059547A"/>
    <w:rsid w:val="005B42B4"/>
    <w:rsid w:val="006057E9"/>
    <w:rsid w:val="00651799"/>
    <w:rsid w:val="007C632E"/>
    <w:rsid w:val="007E4ADE"/>
    <w:rsid w:val="008D37A6"/>
    <w:rsid w:val="009F5B5E"/>
    <w:rsid w:val="00A624C6"/>
    <w:rsid w:val="00BF1606"/>
    <w:rsid w:val="00E0776B"/>
    <w:rsid w:val="00E11012"/>
    <w:rsid w:val="00E97692"/>
    <w:rsid w:val="00F729CC"/>
    <w:rsid w:val="00FE16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BEDCB"/>
  <w15:docId w15:val="{77575EBB-44B2-4A56-96D8-578BD0FD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orest.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20202</Words>
  <Characters>11516</Characters>
  <Application>Microsoft Office Word</Application>
  <DocSecurity>0</DocSecurity>
  <Lines>95</Lines>
  <Paragraphs>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Володимир Захарчук</dc:creator>
  <cp:lastModifiedBy>Петрич Р. Г.</cp:lastModifiedBy>
  <cp:revision>3</cp:revision>
  <dcterms:created xsi:type="dcterms:W3CDTF">2026-09-01T10:35:00Z</dcterms:created>
  <dcterms:modified xsi:type="dcterms:W3CDTF">2026-09-01T11:07:00Z</dcterms:modified>
</cp:coreProperties>
</file>