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894A8" w14:textId="77777777" w:rsidR="00666282" w:rsidRPr="003E6071" w:rsidRDefault="00666282" w:rsidP="00644FF4">
      <w:pPr>
        <w:spacing w:after="0" w:line="240" w:lineRule="auto"/>
        <w:jc w:val="center"/>
        <w:rPr>
          <w:rFonts w:ascii="Times New Roman" w:hAnsi="Times New Roman" w:cs="Times New Roman"/>
          <w:b/>
          <w:bCs/>
          <w:sz w:val="28"/>
          <w:szCs w:val="28"/>
          <w:lang w:val="uk-UA"/>
        </w:rPr>
      </w:pPr>
      <w:r w:rsidRPr="003E6071">
        <w:rPr>
          <w:rFonts w:ascii="Times New Roman" w:hAnsi="Times New Roman" w:cs="Times New Roman"/>
          <w:b/>
          <w:bCs/>
          <w:sz w:val="28"/>
          <w:szCs w:val="28"/>
          <w:lang w:val="uk-UA"/>
        </w:rPr>
        <w:t>АНАЛІЗ РЕГУЛЯТОРНОГО ВПЛИВУ</w:t>
      </w:r>
    </w:p>
    <w:p w14:paraId="5FEBD728" w14:textId="77777777" w:rsidR="00593F4E" w:rsidRPr="003E6071" w:rsidRDefault="00593F4E" w:rsidP="0059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center"/>
        <w:rPr>
          <w:rFonts w:ascii="Times New Roman" w:eastAsia="Calibri" w:hAnsi="Times New Roman" w:cs="Times New Roman"/>
          <w:b/>
          <w:bCs/>
          <w:sz w:val="28"/>
          <w:szCs w:val="28"/>
          <w:shd w:val="clear" w:color="auto" w:fill="FFFFFF"/>
          <w:lang w:val="uk-UA"/>
        </w:rPr>
      </w:pPr>
      <w:bookmarkStart w:id="0" w:name="_Hlk220064586"/>
      <w:bookmarkStart w:id="1" w:name="_Hlk220067873"/>
      <w:r w:rsidRPr="003E6071">
        <w:rPr>
          <w:rFonts w:ascii="Times New Roman" w:eastAsia="Calibri" w:hAnsi="Times New Roman" w:cs="Times New Roman"/>
          <w:b/>
          <w:sz w:val="28"/>
          <w:szCs w:val="28"/>
          <w:lang w:val="uk-UA"/>
        </w:rPr>
        <w:t>до проєкту постанови Кабінету Міністрів України «</w:t>
      </w:r>
      <w:r w:rsidR="002A0D20" w:rsidRPr="003E6071">
        <w:rPr>
          <w:rFonts w:ascii="Times New Roman" w:eastAsia="Calibri" w:hAnsi="Times New Roman" w:cs="Times New Roman"/>
          <w:b/>
          <w:sz w:val="28"/>
          <w:szCs w:val="28"/>
          <w:lang w:val="uk-UA"/>
        </w:rPr>
        <w:t>Про внесення змін до деяких постанов Кабінету Міністрів України щодо збереження біорізноманіття в лісах</w:t>
      </w:r>
      <w:r w:rsidRPr="003E6071">
        <w:rPr>
          <w:rFonts w:ascii="Times New Roman" w:eastAsia="Calibri" w:hAnsi="Times New Roman" w:cs="Times New Roman"/>
          <w:b/>
          <w:sz w:val="28"/>
          <w:szCs w:val="28"/>
          <w:lang w:val="uk-UA"/>
        </w:rPr>
        <w:t>»</w:t>
      </w:r>
      <w:bookmarkEnd w:id="0"/>
    </w:p>
    <w:bookmarkEnd w:id="1"/>
    <w:p w14:paraId="75AA0979" w14:textId="77777777" w:rsidR="00CC4AD5" w:rsidRPr="003E6071" w:rsidRDefault="00CC4AD5" w:rsidP="00CC4AD5">
      <w:pPr>
        <w:autoSpaceDE w:val="0"/>
        <w:autoSpaceDN w:val="0"/>
        <w:adjustRightInd w:val="0"/>
        <w:spacing w:after="0" w:line="240" w:lineRule="auto"/>
        <w:jc w:val="center"/>
        <w:rPr>
          <w:rFonts w:ascii="Times New Roman" w:hAnsi="Times New Roman" w:cs="Times New Roman"/>
          <w:b/>
          <w:sz w:val="28"/>
          <w:szCs w:val="28"/>
          <w:lang w:val="uk-UA" w:eastAsia="ru-RU"/>
        </w:rPr>
      </w:pPr>
      <w:r w:rsidRPr="003E6071">
        <w:rPr>
          <w:rFonts w:ascii="Times New Roman" w:hAnsi="Times New Roman" w:cs="Times New Roman"/>
          <w:b/>
          <w:sz w:val="28"/>
          <w:szCs w:val="28"/>
          <w:lang w:val="uk-UA" w:eastAsia="ru-RU"/>
        </w:rPr>
        <w:t>(далі – проєкт акта)</w:t>
      </w:r>
    </w:p>
    <w:p w14:paraId="173A4F09" w14:textId="77777777" w:rsidR="00BC7477" w:rsidRPr="003E6071" w:rsidRDefault="00BC7477" w:rsidP="00CC4AD5">
      <w:pPr>
        <w:spacing w:after="0" w:line="240" w:lineRule="auto"/>
        <w:jc w:val="center"/>
        <w:rPr>
          <w:rFonts w:ascii="Times New Roman" w:hAnsi="Times New Roman" w:cs="Times New Roman"/>
          <w:b/>
          <w:bCs/>
          <w:sz w:val="28"/>
          <w:szCs w:val="28"/>
          <w:lang w:val="uk-UA"/>
        </w:rPr>
      </w:pPr>
    </w:p>
    <w:p w14:paraId="32F6CB49" w14:textId="77777777" w:rsidR="00666282" w:rsidRPr="003E6071" w:rsidRDefault="00666282" w:rsidP="00644FF4">
      <w:pPr>
        <w:spacing w:after="0" w:line="240" w:lineRule="auto"/>
        <w:jc w:val="center"/>
        <w:rPr>
          <w:rFonts w:ascii="Times New Roman" w:hAnsi="Times New Roman" w:cs="Times New Roman"/>
          <w:b/>
          <w:bCs/>
          <w:sz w:val="28"/>
          <w:szCs w:val="28"/>
          <w:lang w:val="uk-UA"/>
        </w:rPr>
      </w:pPr>
      <w:r w:rsidRPr="003E6071">
        <w:rPr>
          <w:rFonts w:ascii="Times New Roman" w:hAnsi="Times New Roman" w:cs="Times New Roman"/>
          <w:b/>
          <w:bCs/>
          <w:sz w:val="28"/>
          <w:szCs w:val="28"/>
          <w:lang w:val="uk-UA"/>
        </w:rPr>
        <w:t>І. Визначення проблеми</w:t>
      </w:r>
    </w:p>
    <w:p w14:paraId="40E18025" w14:textId="77777777" w:rsidR="00384CC8" w:rsidRPr="003E6071" w:rsidRDefault="00384CC8" w:rsidP="00644FF4">
      <w:pPr>
        <w:spacing w:after="0" w:line="240" w:lineRule="auto"/>
        <w:jc w:val="center"/>
        <w:rPr>
          <w:rFonts w:ascii="Times New Roman" w:hAnsi="Times New Roman" w:cs="Times New Roman"/>
          <w:b/>
          <w:bCs/>
          <w:sz w:val="28"/>
          <w:szCs w:val="28"/>
          <w:lang w:val="uk-UA"/>
        </w:rPr>
      </w:pPr>
    </w:p>
    <w:p w14:paraId="25FDD001" w14:textId="77777777" w:rsidR="002A0D20" w:rsidRPr="003E6071" w:rsidRDefault="002A0D20" w:rsidP="002A0D20">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Відповідно до постанови Кабінету Міністрів України від 24 червня 2026 р. № 865 «Про внесення змін до деяких постанов Кабінету Міністрів України щодо врегулювання питання стосовно заготівлі деревини» внесено зміни до Санітарних правил в лісах України, затверджених постановою Кабінету Міністрів України від 27.07.1995 № 555, Правил поліпшення якісного складу лісів, проведення інших рубок та робіт, пов’язаних і не пов’язаних із веденням лісового господарства, затверджених постановою Кабінету Міністрів України від 12.05.2007 № 724, та Порядку спеціального використання лісових ресурсів, затвердженого постановою Кабінету Міністрів України від 23.05.2007 № 761, стосовно необхідності передбачати залишок неліквідної деревини (сушняк, стремпи, сухостійні та фаутні дерева) під час проведення рубок головного користування, рубок формування і оздоровлення лісів, крім освітлень і прочищень, у лісах, розташованих у вологих та сирих лісорослинних умовах, у межах природно-заповідного фонду (крім хвойних молодняків за межами природних заповідників, заповідних зон і заповідних урочищ) обсягом не менш як 30 куб. метрів на 1 гектар.</w:t>
      </w:r>
    </w:p>
    <w:p w14:paraId="1521718F" w14:textId="77777777" w:rsidR="002A0D20" w:rsidRPr="003E6071" w:rsidRDefault="002A0D20" w:rsidP="002A0D20">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Під час практичного застосування цієї норми виникли проблеми з її дотриманням при відведені лісосік у рубку і, як наслідок – неможливості отримання спеціального дозволу на спеціальне використання лісових ресурсів (лісорубного квитка).</w:t>
      </w:r>
    </w:p>
    <w:p w14:paraId="3F0E4175" w14:textId="77777777" w:rsidR="002A0D20" w:rsidRPr="003E6071" w:rsidRDefault="002A0D20" w:rsidP="002A0D20">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У національному законодавстві відсутнє чітке визначення терміну «неліквідної деревини». У діючих нормативно-правових актах до неліквідної деревини віднесено сушняк, стремпи, сухостійні та фаутні дерева, тоді як сухостійні та фаутні дерева у переважній своїй більшості на практиці відносяться до ліквідної деревини;</w:t>
      </w:r>
    </w:p>
    <w:p w14:paraId="20F1FC6C" w14:textId="77777777" w:rsidR="002A0D20" w:rsidRPr="003E6071" w:rsidRDefault="002A0D20" w:rsidP="002A0D20">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Необхідність (вимога) на практиці залишати запропоновану неліквідну деревину під час відведення насаджень у рубки проріджування та прохідні зводить нанівець проведення таких видів рубок догляду, як наслідок – недотримання основних принципів ведення лісового господарства – забезпечення підвищення продуктивності, поліпшення якісного складу лісів. Тобто, забезпечити виконання зазначеної норми під час проведення проріджень і прохідних рубок у багатьох випадках є практично неможливим.</w:t>
      </w:r>
    </w:p>
    <w:p w14:paraId="7E6D89AE" w14:textId="77777777" w:rsidR="002A0D20" w:rsidRPr="003E6071" w:rsidRDefault="002A0D20" w:rsidP="002A0D20">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Практичне застосування норми залишення на 1 га неліквідної деревини  обсягом не менше 30 куб. м виявилося досить проблематичним – на багатьох ділянках такої деревини взагалі немає або її кількість значно менша встановленої норми.</w:t>
      </w:r>
    </w:p>
    <w:p w14:paraId="4B47DF3B" w14:textId="77777777" w:rsidR="002A0D20" w:rsidRPr="003E6071" w:rsidRDefault="002A0D20" w:rsidP="002A0D20">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lastRenderedPageBreak/>
        <w:t>За інформацією найбільшого постійного лісокористувача ДП «Ліси України» практичне застосування зазначеної норми вже у 2026 році призведе до суттєвого зменшення доступного для заготівлі ресурсу ліквідної деревини та значно ускладнює процес відведення лісосік, прогнозоване зменшення обсягів заготівлі ліквідної деревини до кінця року становитиме орієнтовно 950 тис. куб. метрів.</w:t>
      </w:r>
    </w:p>
    <w:p w14:paraId="1F4BC090" w14:textId="77777777" w:rsidR="002A0D20" w:rsidRPr="003E6071" w:rsidRDefault="002A0D20" w:rsidP="002A0D20">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Наслідком запроваджених обмежень стане не лише скорочення заготівлі деревини, а й виникнення суттєвих економічних та соціальних ризиків, зокрема, скорочення податкових надходжень до державного та місцевих бюджетів, а також зменшення ресурсу для деревообробної промисловості.</w:t>
      </w:r>
    </w:p>
    <w:p w14:paraId="38271DE5" w14:textId="77777777" w:rsidR="002A0D20" w:rsidRPr="003E6071" w:rsidRDefault="002A0D20" w:rsidP="002A0D20">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Особливо негативні наслідки очікуються у сфері забезпечення населення паливною деревиною, яка в основному саме й заготовлялася під час рубки сухостійних та фаутних дерев. Скорочення заготівлі обмежить можливості постійних лісокористувачів та власників лісів щодо забезпечення потреб населення дровами паливними, насамперед у регіонах, де вони залишаються основним видом палива для опалення житлових будинків. В умовах воєнного стану та постійних ризиків пошкодження енергетичної інфраструктури питання гарантованого забезпечення населення паливною деревиною набуває особливого соціального значення.</w:t>
      </w:r>
    </w:p>
    <w:p w14:paraId="4FB29BE7" w14:textId="77777777" w:rsidR="002A0D20" w:rsidRPr="003E6071" w:rsidRDefault="00384CC8" w:rsidP="002A0D20">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 xml:space="preserve">Окрім того слід зазначити, що аналіз нормативної бази країн ЄС не виявив чітких норм щодо обсягу «мертвої» деревини, яку потрібно залишати у лісах. </w:t>
      </w:r>
    </w:p>
    <w:p w14:paraId="1213D239" w14:textId="77777777" w:rsidR="002A0D20" w:rsidRPr="003E6071" w:rsidRDefault="00384CC8" w:rsidP="002A0D20">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Зважаючи на викладене, Держлісагентство вважає недоцільним суттєво зарегульовувати норми збереження «мертвої» деревини у лісах</w:t>
      </w:r>
      <w:r w:rsidR="00CA525D" w:rsidRPr="003E6071">
        <w:rPr>
          <w:rFonts w:ascii="Times New Roman" w:hAnsi="Times New Roman" w:cs="Times New Roman"/>
          <w:sz w:val="28"/>
          <w:szCs w:val="28"/>
          <w:lang w:val="uk-UA" w:eastAsia="ru-RU"/>
        </w:rPr>
        <w:t xml:space="preserve"> та провести дерегуляцію зазначеного питання</w:t>
      </w:r>
      <w:r w:rsidRPr="003E6071">
        <w:rPr>
          <w:rFonts w:ascii="Times New Roman" w:hAnsi="Times New Roman" w:cs="Times New Roman"/>
          <w:sz w:val="28"/>
          <w:szCs w:val="28"/>
          <w:lang w:val="uk-UA" w:eastAsia="ru-RU"/>
        </w:rPr>
        <w:t>.</w:t>
      </w:r>
    </w:p>
    <w:p w14:paraId="1D749E5D" w14:textId="77777777" w:rsidR="002A0D20" w:rsidRPr="003E6071" w:rsidRDefault="002A0D20" w:rsidP="002A0D20">
      <w:pPr>
        <w:tabs>
          <w:tab w:val="left" w:pos="709"/>
          <w:tab w:val="left" w:pos="993"/>
        </w:tabs>
        <w:spacing w:after="0" w:line="240" w:lineRule="auto"/>
        <w:ind w:firstLine="709"/>
        <w:jc w:val="both"/>
        <w:rPr>
          <w:rFonts w:ascii="Times New Roman" w:hAnsi="Times New Roman" w:cs="Times New Roman"/>
          <w:sz w:val="28"/>
          <w:szCs w:val="28"/>
          <w:lang w:val="uk-UA" w:eastAsia="ru-RU"/>
        </w:rPr>
      </w:pPr>
    </w:p>
    <w:p w14:paraId="1DEC1E78" w14:textId="77777777" w:rsidR="00AF5E52" w:rsidRPr="003E6071" w:rsidRDefault="00AF5E52" w:rsidP="00AF5E52">
      <w:pPr>
        <w:pStyle w:val="a4"/>
        <w:tabs>
          <w:tab w:val="clear" w:pos="4677"/>
          <w:tab w:val="center" w:pos="709"/>
        </w:tabs>
        <w:ind w:firstLine="709"/>
        <w:jc w:val="center"/>
        <w:rPr>
          <w:rFonts w:ascii="Times New Roman" w:hAnsi="Times New Roman" w:cs="Times New Roman"/>
          <w:sz w:val="28"/>
          <w:szCs w:val="28"/>
          <w:shd w:val="clear" w:color="auto" w:fill="FFFFFF"/>
          <w:lang w:val="uk-UA"/>
        </w:rPr>
      </w:pPr>
      <w:r w:rsidRPr="003E6071">
        <w:rPr>
          <w:rFonts w:ascii="Times New Roman" w:hAnsi="Times New Roman" w:cs="Times New Roman"/>
          <w:sz w:val="28"/>
          <w:szCs w:val="28"/>
          <w:shd w:val="clear" w:color="auto" w:fill="FFFFFF"/>
          <w:lang w:val="uk-UA"/>
        </w:rPr>
        <w:t>Основні групи (підгрупи), на які проблема справляє вплив</w:t>
      </w:r>
    </w:p>
    <w:tbl>
      <w:tblPr>
        <w:tblW w:w="4925" w:type="pct"/>
        <w:tblInd w:w="81" w:type="dxa"/>
        <w:tblCellMar>
          <w:left w:w="0" w:type="dxa"/>
          <w:right w:w="0" w:type="dxa"/>
        </w:tblCellMar>
        <w:tblLook w:val="00A0" w:firstRow="1" w:lastRow="0" w:firstColumn="1" w:lastColumn="0" w:noHBand="0" w:noVBand="0"/>
      </w:tblPr>
      <w:tblGrid>
        <w:gridCol w:w="6809"/>
        <w:gridCol w:w="1389"/>
        <w:gridCol w:w="1290"/>
      </w:tblGrid>
      <w:tr w:rsidR="00AF5E52" w:rsidRPr="003E6071" w14:paraId="6B6FE8D2" w14:textId="77777777" w:rsidTr="00332244">
        <w:tc>
          <w:tcPr>
            <w:tcW w:w="3588"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06599C6B" w14:textId="77777777" w:rsidR="00AF5E52" w:rsidRPr="003E6071" w:rsidRDefault="00AF5E52" w:rsidP="00332244">
            <w:pPr>
              <w:spacing w:after="0" w:line="240" w:lineRule="auto"/>
              <w:ind w:firstLine="532"/>
              <w:jc w:val="both"/>
              <w:rPr>
                <w:rFonts w:ascii="Times New Roman" w:hAnsi="Times New Roman" w:cs="Times New Roman"/>
                <w:bCs/>
                <w:sz w:val="24"/>
                <w:szCs w:val="24"/>
                <w:lang w:val="uk-UA"/>
              </w:rPr>
            </w:pPr>
            <w:r w:rsidRPr="003E6071">
              <w:rPr>
                <w:rFonts w:ascii="Times New Roman" w:hAnsi="Times New Roman" w:cs="Times New Roman"/>
                <w:bCs/>
                <w:sz w:val="24"/>
                <w:szCs w:val="24"/>
                <w:lang w:val="uk-UA"/>
              </w:rPr>
              <w:t>Групи (підгрупи)</w:t>
            </w:r>
          </w:p>
        </w:tc>
        <w:tc>
          <w:tcPr>
            <w:tcW w:w="732"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36D2588A" w14:textId="77777777" w:rsidR="00AF5E52" w:rsidRPr="003E6071" w:rsidRDefault="00AF5E52" w:rsidP="00332244">
            <w:pPr>
              <w:spacing w:after="0" w:line="240" w:lineRule="auto"/>
              <w:jc w:val="center"/>
              <w:rPr>
                <w:rFonts w:ascii="Times New Roman" w:hAnsi="Times New Roman" w:cs="Times New Roman"/>
                <w:bCs/>
                <w:sz w:val="24"/>
                <w:szCs w:val="24"/>
                <w:lang w:val="uk-UA"/>
              </w:rPr>
            </w:pPr>
            <w:r w:rsidRPr="003E6071">
              <w:rPr>
                <w:rFonts w:ascii="Times New Roman" w:hAnsi="Times New Roman" w:cs="Times New Roman"/>
                <w:bCs/>
                <w:sz w:val="24"/>
                <w:szCs w:val="24"/>
                <w:lang w:val="uk-UA"/>
              </w:rPr>
              <w:t>Так</w:t>
            </w:r>
          </w:p>
        </w:tc>
        <w:tc>
          <w:tcPr>
            <w:tcW w:w="680"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3E9B6B4B" w14:textId="77777777" w:rsidR="00AF5E52" w:rsidRPr="003E6071" w:rsidRDefault="00AF5E52" w:rsidP="00332244">
            <w:pPr>
              <w:spacing w:after="0" w:line="240" w:lineRule="auto"/>
              <w:jc w:val="center"/>
              <w:rPr>
                <w:rFonts w:ascii="Times New Roman" w:hAnsi="Times New Roman" w:cs="Times New Roman"/>
                <w:bCs/>
                <w:sz w:val="24"/>
                <w:szCs w:val="24"/>
                <w:lang w:val="uk-UA"/>
              </w:rPr>
            </w:pPr>
            <w:r w:rsidRPr="003E6071">
              <w:rPr>
                <w:rFonts w:ascii="Times New Roman" w:hAnsi="Times New Roman" w:cs="Times New Roman"/>
                <w:bCs/>
                <w:sz w:val="24"/>
                <w:szCs w:val="24"/>
                <w:lang w:val="uk-UA"/>
              </w:rPr>
              <w:t>Ні</w:t>
            </w:r>
          </w:p>
        </w:tc>
      </w:tr>
      <w:tr w:rsidR="00AF5E52" w:rsidRPr="003E6071" w14:paraId="1990923D" w14:textId="77777777" w:rsidTr="00332244">
        <w:tc>
          <w:tcPr>
            <w:tcW w:w="3588"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3F43B28E" w14:textId="77777777" w:rsidR="00AF5E52" w:rsidRPr="003E6071" w:rsidRDefault="00AF5E52" w:rsidP="00332244">
            <w:pPr>
              <w:spacing w:after="0" w:line="240" w:lineRule="auto"/>
              <w:ind w:firstLine="532"/>
              <w:jc w:val="both"/>
              <w:rPr>
                <w:rFonts w:ascii="Times New Roman" w:hAnsi="Times New Roman" w:cs="Times New Roman"/>
                <w:sz w:val="24"/>
                <w:szCs w:val="24"/>
                <w:lang w:val="uk-UA"/>
              </w:rPr>
            </w:pPr>
            <w:r w:rsidRPr="003E6071">
              <w:rPr>
                <w:rFonts w:ascii="Times New Roman" w:hAnsi="Times New Roman" w:cs="Times New Roman"/>
                <w:sz w:val="24"/>
                <w:szCs w:val="24"/>
                <w:lang w:val="uk-UA"/>
              </w:rPr>
              <w:t>Громадяни</w:t>
            </w:r>
          </w:p>
        </w:tc>
        <w:tc>
          <w:tcPr>
            <w:tcW w:w="732"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2325CB94" w14:textId="77777777" w:rsidR="00AF5E52" w:rsidRPr="003E6071" w:rsidRDefault="00AF5E52" w:rsidP="00332244">
            <w:pPr>
              <w:spacing w:after="0" w:line="240" w:lineRule="auto"/>
              <w:jc w:val="center"/>
              <w:rPr>
                <w:rFonts w:ascii="Times New Roman" w:hAnsi="Times New Roman" w:cs="Times New Roman"/>
                <w:sz w:val="24"/>
                <w:szCs w:val="24"/>
                <w:lang w:val="uk-UA"/>
              </w:rPr>
            </w:pPr>
          </w:p>
        </w:tc>
        <w:tc>
          <w:tcPr>
            <w:tcW w:w="680"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7BFFA602" w14:textId="77777777" w:rsidR="00AF5E52" w:rsidRPr="003E6071" w:rsidRDefault="00AF5E52" w:rsidP="00332244">
            <w:pPr>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w:t>
            </w:r>
          </w:p>
        </w:tc>
      </w:tr>
      <w:tr w:rsidR="00AF5E52" w:rsidRPr="003E6071" w14:paraId="54E3467A" w14:textId="77777777" w:rsidTr="00332244">
        <w:tc>
          <w:tcPr>
            <w:tcW w:w="3588"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5A46FD35" w14:textId="77777777" w:rsidR="00AF5E52" w:rsidRPr="003E6071" w:rsidRDefault="00AF5E52" w:rsidP="00332244">
            <w:pPr>
              <w:spacing w:after="0" w:line="240" w:lineRule="auto"/>
              <w:ind w:firstLine="532"/>
              <w:jc w:val="both"/>
              <w:rPr>
                <w:rFonts w:ascii="Times New Roman" w:hAnsi="Times New Roman" w:cs="Times New Roman"/>
                <w:sz w:val="24"/>
                <w:szCs w:val="24"/>
                <w:lang w:val="uk-UA"/>
              </w:rPr>
            </w:pPr>
            <w:r w:rsidRPr="003E6071">
              <w:rPr>
                <w:rFonts w:ascii="Times New Roman" w:hAnsi="Times New Roman" w:cs="Times New Roman"/>
                <w:sz w:val="24"/>
                <w:szCs w:val="24"/>
                <w:lang w:val="uk-UA"/>
              </w:rPr>
              <w:t>Держава</w:t>
            </w:r>
          </w:p>
        </w:tc>
        <w:tc>
          <w:tcPr>
            <w:tcW w:w="732"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706CCC4B" w14:textId="77777777" w:rsidR="00AF5E52" w:rsidRPr="003E6071" w:rsidRDefault="00AF5E52" w:rsidP="00332244">
            <w:pPr>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w:t>
            </w:r>
          </w:p>
        </w:tc>
        <w:tc>
          <w:tcPr>
            <w:tcW w:w="680"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18E6449F" w14:textId="77777777" w:rsidR="00AF5E52" w:rsidRPr="003E6071" w:rsidRDefault="00AF5E52" w:rsidP="00332244">
            <w:pPr>
              <w:spacing w:after="0" w:line="240" w:lineRule="auto"/>
              <w:ind w:left="60"/>
              <w:jc w:val="center"/>
              <w:rPr>
                <w:rFonts w:ascii="Times New Roman" w:hAnsi="Times New Roman" w:cs="Times New Roman"/>
                <w:sz w:val="24"/>
                <w:szCs w:val="24"/>
                <w:lang w:val="uk-UA"/>
              </w:rPr>
            </w:pPr>
          </w:p>
        </w:tc>
      </w:tr>
      <w:tr w:rsidR="00AF5E52" w:rsidRPr="003E6071" w14:paraId="7B0B67D8" w14:textId="77777777" w:rsidTr="00332244">
        <w:tc>
          <w:tcPr>
            <w:tcW w:w="3588"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2E13916F" w14:textId="77777777" w:rsidR="00AF5E52" w:rsidRPr="003E6071" w:rsidRDefault="00AF5E52" w:rsidP="00332244">
            <w:pPr>
              <w:spacing w:after="0" w:line="240" w:lineRule="auto"/>
              <w:ind w:firstLine="532"/>
              <w:jc w:val="both"/>
              <w:rPr>
                <w:rFonts w:ascii="Times New Roman" w:hAnsi="Times New Roman" w:cs="Times New Roman"/>
                <w:sz w:val="24"/>
                <w:szCs w:val="24"/>
                <w:lang w:val="uk-UA"/>
              </w:rPr>
            </w:pPr>
            <w:r w:rsidRPr="003E6071">
              <w:rPr>
                <w:rFonts w:ascii="Times New Roman" w:hAnsi="Times New Roman" w:cs="Times New Roman"/>
                <w:sz w:val="24"/>
                <w:szCs w:val="24"/>
                <w:lang w:val="uk-UA"/>
              </w:rPr>
              <w:t>Суб’єкти господарювання,</w:t>
            </w:r>
          </w:p>
        </w:tc>
        <w:tc>
          <w:tcPr>
            <w:tcW w:w="732"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3FBF245E" w14:textId="77777777" w:rsidR="00AF5E52" w:rsidRPr="003E6071" w:rsidRDefault="00AF5E52" w:rsidP="00332244">
            <w:pPr>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w:t>
            </w:r>
          </w:p>
        </w:tc>
        <w:tc>
          <w:tcPr>
            <w:tcW w:w="680"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22E30A35" w14:textId="77777777" w:rsidR="00AF5E52" w:rsidRPr="003E6071" w:rsidRDefault="00AF5E52" w:rsidP="00332244">
            <w:pPr>
              <w:spacing w:after="0" w:line="240" w:lineRule="auto"/>
              <w:ind w:left="60"/>
              <w:jc w:val="center"/>
              <w:rPr>
                <w:rFonts w:ascii="Times New Roman" w:hAnsi="Times New Roman" w:cs="Times New Roman"/>
                <w:sz w:val="24"/>
                <w:szCs w:val="24"/>
                <w:lang w:val="uk-UA"/>
              </w:rPr>
            </w:pPr>
          </w:p>
        </w:tc>
      </w:tr>
      <w:tr w:rsidR="00AF5E52" w:rsidRPr="003E6071" w14:paraId="4C950355" w14:textId="77777777" w:rsidTr="00332244">
        <w:tc>
          <w:tcPr>
            <w:tcW w:w="3588"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7F9BCC71" w14:textId="77777777" w:rsidR="00AF5E52" w:rsidRPr="003E6071" w:rsidRDefault="00AF5E52" w:rsidP="00332244">
            <w:pPr>
              <w:spacing w:after="0" w:line="240" w:lineRule="auto"/>
              <w:ind w:firstLine="532"/>
              <w:jc w:val="both"/>
              <w:rPr>
                <w:rFonts w:ascii="Times New Roman" w:hAnsi="Times New Roman" w:cs="Times New Roman"/>
                <w:sz w:val="24"/>
                <w:szCs w:val="24"/>
                <w:lang w:val="uk-UA"/>
              </w:rPr>
            </w:pPr>
            <w:r w:rsidRPr="003E6071">
              <w:rPr>
                <w:rFonts w:ascii="Times New Roman" w:hAnsi="Times New Roman" w:cs="Times New Roman"/>
                <w:sz w:val="24"/>
                <w:szCs w:val="24"/>
                <w:lang w:val="uk-UA"/>
              </w:rPr>
              <w:t>в тому числі суб’єкти малого підприємництва</w:t>
            </w:r>
          </w:p>
        </w:tc>
        <w:tc>
          <w:tcPr>
            <w:tcW w:w="732"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16FEF860" w14:textId="77777777" w:rsidR="00AF5E52" w:rsidRPr="003E6071" w:rsidRDefault="00AF5E52" w:rsidP="00332244">
            <w:pPr>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w:t>
            </w:r>
          </w:p>
        </w:tc>
        <w:tc>
          <w:tcPr>
            <w:tcW w:w="680"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4E8B2EF3" w14:textId="77777777" w:rsidR="00AF5E52" w:rsidRPr="003E6071" w:rsidRDefault="00AF5E52" w:rsidP="00332244">
            <w:pPr>
              <w:spacing w:after="0" w:line="240" w:lineRule="auto"/>
              <w:jc w:val="center"/>
              <w:rPr>
                <w:rFonts w:ascii="Times New Roman" w:hAnsi="Times New Roman" w:cs="Times New Roman"/>
                <w:sz w:val="24"/>
                <w:szCs w:val="24"/>
                <w:lang w:val="uk-UA"/>
              </w:rPr>
            </w:pPr>
          </w:p>
        </w:tc>
      </w:tr>
    </w:tbl>
    <w:p w14:paraId="0BADB2AB" w14:textId="77777777" w:rsidR="00AF5E52" w:rsidRPr="003E6071" w:rsidRDefault="00AF5E52" w:rsidP="00CC4AD5">
      <w:pPr>
        <w:tabs>
          <w:tab w:val="left" w:pos="709"/>
          <w:tab w:val="left" w:pos="993"/>
        </w:tabs>
        <w:spacing w:after="0" w:line="240" w:lineRule="auto"/>
        <w:ind w:firstLine="709"/>
        <w:jc w:val="both"/>
        <w:rPr>
          <w:rFonts w:ascii="Times New Roman" w:hAnsi="Times New Roman" w:cs="Times New Roman"/>
          <w:sz w:val="28"/>
          <w:szCs w:val="28"/>
          <w:lang w:val="uk-UA" w:eastAsia="ru-RU"/>
        </w:rPr>
      </w:pPr>
    </w:p>
    <w:p w14:paraId="21ABF4FB" w14:textId="77777777" w:rsidR="00384CC8" w:rsidRPr="003E6071" w:rsidRDefault="00466168" w:rsidP="00CC4AD5">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 xml:space="preserve">Прийняття проєкту акта дозволить забезпечити </w:t>
      </w:r>
      <w:r w:rsidR="00384CC8" w:rsidRPr="003E6071">
        <w:rPr>
          <w:rFonts w:ascii="Times New Roman" w:hAnsi="Times New Roman" w:cs="Times New Roman"/>
          <w:sz w:val="28"/>
          <w:szCs w:val="28"/>
          <w:lang w:val="uk-UA" w:eastAsia="ru-RU"/>
        </w:rPr>
        <w:t>дерегуляцію питання збереження біорізноманіття в лісах.</w:t>
      </w:r>
    </w:p>
    <w:p w14:paraId="5CE21720" w14:textId="77777777" w:rsidR="00AF5E52" w:rsidRPr="003E6071" w:rsidRDefault="00945DB4" w:rsidP="00CC4AD5">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Врегулювання зазначених проблемних питань не може бути вирішено за допомогою:</w:t>
      </w:r>
    </w:p>
    <w:p w14:paraId="689E0D93" w14:textId="77777777" w:rsidR="00945DB4" w:rsidRPr="003E6071" w:rsidRDefault="00945DB4" w:rsidP="00945DB4">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ринкових механізмів, оскільки вирішення проблеми можливе лише шляхом державного регулювання;</w:t>
      </w:r>
    </w:p>
    <w:p w14:paraId="127BB046" w14:textId="77777777" w:rsidR="00945DB4" w:rsidRPr="003E6071" w:rsidRDefault="00945DB4" w:rsidP="00945DB4">
      <w:pPr>
        <w:tabs>
          <w:tab w:val="left" w:pos="709"/>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діючих регуляторних актів, оскільки законодавчі положення в галузі лісового господарства потребують уточнення та врегулювання порушених питань шляхом внесення відповідних змін.</w:t>
      </w:r>
    </w:p>
    <w:p w14:paraId="2E26282D" w14:textId="77777777" w:rsidR="00AF5E52" w:rsidRPr="003E6071" w:rsidRDefault="00AF5E52" w:rsidP="00CC4AD5">
      <w:pPr>
        <w:tabs>
          <w:tab w:val="left" w:pos="709"/>
          <w:tab w:val="left" w:pos="993"/>
        </w:tabs>
        <w:spacing w:after="0" w:line="240" w:lineRule="auto"/>
        <w:ind w:firstLine="709"/>
        <w:jc w:val="both"/>
        <w:rPr>
          <w:rFonts w:ascii="Times New Roman" w:hAnsi="Times New Roman" w:cs="Times New Roman"/>
          <w:sz w:val="28"/>
          <w:szCs w:val="28"/>
          <w:lang w:val="uk-UA" w:eastAsia="ru-RU"/>
        </w:rPr>
      </w:pPr>
    </w:p>
    <w:p w14:paraId="08E0096A" w14:textId="77777777" w:rsidR="00666282" w:rsidRPr="003E6071" w:rsidRDefault="00666282" w:rsidP="00644FF4">
      <w:pPr>
        <w:pStyle w:val="a4"/>
        <w:tabs>
          <w:tab w:val="clear" w:pos="4677"/>
          <w:tab w:val="center" w:pos="709"/>
        </w:tabs>
        <w:jc w:val="center"/>
        <w:rPr>
          <w:rFonts w:ascii="Times New Roman" w:hAnsi="Times New Roman" w:cs="Times New Roman"/>
          <w:b/>
          <w:sz w:val="28"/>
          <w:szCs w:val="28"/>
          <w:shd w:val="clear" w:color="auto" w:fill="FFFFFF"/>
          <w:lang w:val="uk-UA"/>
        </w:rPr>
      </w:pPr>
      <w:bookmarkStart w:id="2" w:name="_GoBack"/>
      <w:bookmarkEnd w:id="2"/>
      <w:r w:rsidRPr="003E6071">
        <w:rPr>
          <w:rFonts w:ascii="Times New Roman" w:hAnsi="Times New Roman" w:cs="Times New Roman"/>
          <w:b/>
          <w:sz w:val="28"/>
          <w:szCs w:val="28"/>
          <w:shd w:val="clear" w:color="auto" w:fill="FFFFFF"/>
          <w:lang w:val="uk-UA"/>
        </w:rPr>
        <w:t>І</w:t>
      </w:r>
      <w:r w:rsidR="00396478" w:rsidRPr="003E6071">
        <w:rPr>
          <w:rFonts w:ascii="Times New Roman" w:hAnsi="Times New Roman" w:cs="Times New Roman"/>
          <w:b/>
          <w:sz w:val="28"/>
          <w:szCs w:val="28"/>
          <w:shd w:val="clear" w:color="auto" w:fill="FFFFFF"/>
          <w:lang w:val="uk-UA"/>
        </w:rPr>
        <w:t>I</w:t>
      </w:r>
      <w:r w:rsidR="000F4FEB" w:rsidRPr="003E6071">
        <w:rPr>
          <w:rFonts w:ascii="Times New Roman" w:hAnsi="Times New Roman" w:cs="Times New Roman"/>
          <w:b/>
          <w:sz w:val="28"/>
          <w:szCs w:val="28"/>
          <w:shd w:val="clear" w:color="auto" w:fill="FFFFFF"/>
          <w:lang w:val="uk-UA"/>
        </w:rPr>
        <w:t xml:space="preserve">. Цілі державного </w:t>
      </w:r>
      <w:r w:rsidRPr="003E6071">
        <w:rPr>
          <w:rFonts w:ascii="Times New Roman" w:hAnsi="Times New Roman" w:cs="Times New Roman"/>
          <w:b/>
          <w:sz w:val="28"/>
          <w:szCs w:val="28"/>
          <w:shd w:val="clear" w:color="auto" w:fill="FFFFFF"/>
          <w:lang w:val="uk-UA"/>
        </w:rPr>
        <w:t>регулювання</w:t>
      </w:r>
    </w:p>
    <w:p w14:paraId="15D5CA6D" w14:textId="77777777" w:rsidR="00384CC8" w:rsidRPr="003E6071" w:rsidRDefault="00384CC8" w:rsidP="00644FF4">
      <w:pPr>
        <w:pStyle w:val="a4"/>
        <w:tabs>
          <w:tab w:val="clear" w:pos="4677"/>
          <w:tab w:val="center" w:pos="709"/>
        </w:tabs>
        <w:jc w:val="center"/>
        <w:rPr>
          <w:rFonts w:ascii="Times New Roman" w:hAnsi="Times New Roman" w:cs="Times New Roman"/>
          <w:b/>
          <w:sz w:val="28"/>
          <w:szCs w:val="28"/>
          <w:shd w:val="clear" w:color="auto" w:fill="FFFFFF"/>
          <w:lang w:val="uk-UA"/>
        </w:rPr>
      </w:pPr>
    </w:p>
    <w:p w14:paraId="45C383CD" w14:textId="77777777" w:rsidR="007D4793" w:rsidRPr="003E6071" w:rsidRDefault="00D00AD0" w:rsidP="00384CC8">
      <w:pPr>
        <w:pStyle w:val="a4"/>
        <w:tabs>
          <w:tab w:val="center" w:pos="709"/>
        </w:tabs>
        <w:ind w:firstLine="709"/>
        <w:jc w:val="both"/>
        <w:rPr>
          <w:rFonts w:ascii="Times New Roman" w:hAnsi="Times New Roman"/>
          <w:sz w:val="24"/>
          <w:szCs w:val="24"/>
          <w:lang w:val="uk-UA"/>
        </w:rPr>
      </w:pPr>
      <w:r w:rsidRPr="003E6071">
        <w:rPr>
          <w:rFonts w:ascii="Times New Roman" w:hAnsi="Times New Roman"/>
          <w:sz w:val="28"/>
          <w:szCs w:val="28"/>
          <w:lang w:val="uk-UA"/>
        </w:rPr>
        <w:lastRenderedPageBreak/>
        <w:t>Ц</w:t>
      </w:r>
      <w:r w:rsidR="007D4793" w:rsidRPr="003E6071">
        <w:rPr>
          <w:rFonts w:ascii="Times New Roman" w:hAnsi="Times New Roman"/>
          <w:sz w:val="28"/>
          <w:szCs w:val="28"/>
          <w:lang w:val="uk-UA"/>
        </w:rPr>
        <w:t>ілями державного регулювання є:</w:t>
      </w:r>
    </w:p>
    <w:p w14:paraId="78A41EE5" w14:textId="77777777" w:rsidR="00965FC5" w:rsidRPr="003E6071" w:rsidRDefault="00965FC5" w:rsidP="00965FC5">
      <w:pPr>
        <w:tabs>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1.</w:t>
      </w:r>
      <w:r w:rsidRPr="003E6071">
        <w:rPr>
          <w:rFonts w:ascii="Times New Roman" w:hAnsi="Times New Roman" w:cs="Times New Roman"/>
          <w:sz w:val="28"/>
          <w:szCs w:val="28"/>
          <w:lang w:val="uk-UA" w:eastAsia="ru-RU"/>
        </w:rPr>
        <w:tab/>
        <w:t>Забезпечення збереження біорізноманіття лісових екосистем шляхом встановлення обов’язкових вимог щодо збереження під час проведення лісогосподарських заходів сухостійних дерев, сушняку та стремпів, які є середовищем існування та захисту об’єктів живої природи.</w:t>
      </w:r>
    </w:p>
    <w:p w14:paraId="4B4225B6" w14:textId="77777777" w:rsidR="00965FC5" w:rsidRPr="003E6071" w:rsidRDefault="00965FC5" w:rsidP="00965FC5">
      <w:pPr>
        <w:tabs>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2.</w:t>
      </w:r>
      <w:r w:rsidRPr="003E6071">
        <w:rPr>
          <w:rFonts w:ascii="Times New Roman" w:hAnsi="Times New Roman" w:cs="Times New Roman"/>
          <w:sz w:val="28"/>
          <w:szCs w:val="28"/>
          <w:lang w:val="uk-UA" w:eastAsia="ru-RU"/>
        </w:rPr>
        <w:tab/>
        <w:t>Встановлення єдиних та диференційованих вимог щодо мінімальних обсягів сушняку, стремпів та кількості сухостійних дерев, що підлягають збереженню залежно від лісорослинних умов, категорії території та походження лісів.</w:t>
      </w:r>
    </w:p>
    <w:p w14:paraId="43AD8DF6" w14:textId="77777777" w:rsidR="00965FC5" w:rsidRPr="003E6071" w:rsidRDefault="00965FC5" w:rsidP="00965FC5">
      <w:pPr>
        <w:tabs>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3.</w:t>
      </w:r>
      <w:r w:rsidRPr="003E6071">
        <w:rPr>
          <w:rFonts w:ascii="Times New Roman" w:hAnsi="Times New Roman" w:cs="Times New Roman"/>
          <w:sz w:val="28"/>
          <w:szCs w:val="28"/>
          <w:lang w:val="uk-UA" w:eastAsia="ru-RU"/>
        </w:rPr>
        <w:tab/>
        <w:t>Забезпечення збереження біологічно цінних елементів лісових екосистем на територіях та об’єктах природно-заповідного фонду шляхом встановлення підвищених вимог до обсягів сушняку, стремпів та сухостійних дерев, що залишаються на лісових ділянках.</w:t>
      </w:r>
    </w:p>
    <w:p w14:paraId="742BDDD9" w14:textId="77777777" w:rsidR="00965FC5" w:rsidRPr="003E6071" w:rsidRDefault="00965FC5" w:rsidP="00965FC5">
      <w:pPr>
        <w:tabs>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4.</w:t>
      </w:r>
      <w:r w:rsidRPr="003E6071">
        <w:rPr>
          <w:rFonts w:ascii="Times New Roman" w:hAnsi="Times New Roman" w:cs="Times New Roman"/>
          <w:sz w:val="28"/>
          <w:szCs w:val="28"/>
          <w:lang w:val="uk-UA" w:eastAsia="ru-RU"/>
        </w:rPr>
        <w:tab/>
        <w:t>Забезпечення врахування фактичних обсягів сушняку, стремпів та кількості сухостійних дерев під час планування і здійснення лісогосподарських заходів шляхом їх документального визначення під час відведення та таксації лісосік.</w:t>
      </w:r>
    </w:p>
    <w:p w14:paraId="51EAB29C" w14:textId="77777777" w:rsidR="00384CC8" w:rsidRPr="003E6071" w:rsidRDefault="00965FC5" w:rsidP="00965FC5">
      <w:pPr>
        <w:tabs>
          <w:tab w:val="left" w:pos="993"/>
        </w:tabs>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5.</w:t>
      </w:r>
      <w:r w:rsidRPr="003E6071">
        <w:rPr>
          <w:rFonts w:ascii="Times New Roman" w:hAnsi="Times New Roman" w:cs="Times New Roman"/>
          <w:sz w:val="28"/>
          <w:szCs w:val="28"/>
          <w:lang w:val="uk-UA" w:eastAsia="ru-RU"/>
        </w:rPr>
        <w:tab/>
        <w:t>Підвищення ефективності контролю за дотриманням вимог щодо збереження біорізноманіття під час спеціального використання лісових ресурсів шляхом запровадження документального підтвердження фактичних обсягів сушняку, стремпів та кількості сухостійних дерев, що підлягають збереженню.</w:t>
      </w:r>
    </w:p>
    <w:p w14:paraId="33D2F05A" w14:textId="77777777" w:rsidR="00965FC5" w:rsidRPr="003E6071" w:rsidRDefault="00965FC5" w:rsidP="00965FC5">
      <w:pPr>
        <w:tabs>
          <w:tab w:val="left" w:pos="993"/>
        </w:tabs>
        <w:spacing w:after="0" w:line="240" w:lineRule="auto"/>
        <w:ind w:firstLine="709"/>
        <w:jc w:val="both"/>
        <w:rPr>
          <w:rFonts w:ascii="Times New Roman" w:hAnsi="Times New Roman" w:cs="Times New Roman"/>
          <w:sz w:val="28"/>
          <w:szCs w:val="28"/>
          <w:lang w:val="uk-UA" w:eastAsia="ru-RU"/>
        </w:rPr>
      </w:pPr>
    </w:p>
    <w:p w14:paraId="3E5B72D4" w14:textId="77777777" w:rsidR="00666282" w:rsidRPr="003E6071" w:rsidRDefault="00D60AA5" w:rsidP="00644FF4">
      <w:pPr>
        <w:spacing w:after="0" w:line="240" w:lineRule="auto"/>
        <w:jc w:val="center"/>
        <w:rPr>
          <w:rFonts w:ascii="Times New Roman" w:hAnsi="Times New Roman" w:cs="Times New Roman"/>
          <w:b/>
          <w:bCs/>
          <w:sz w:val="28"/>
          <w:szCs w:val="28"/>
          <w:lang w:val="uk-UA"/>
        </w:rPr>
      </w:pPr>
      <w:r w:rsidRPr="003E6071">
        <w:rPr>
          <w:rFonts w:ascii="Times New Roman" w:hAnsi="Times New Roman" w:cs="Times New Roman"/>
          <w:b/>
          <w:bCs/>
          <w:sz w:val="28"/>
          <w:szCs w:val="28"/>
          <w:lang w:val="uk-UA"/>
        </w:rPr>
        <w:t xml:space="preserve">ІІІ. Визначення та оцінка </w:t>
      </w:r>
      <w:r w:rsidR="00666282" w:rsidRPr="003E6071">
        <w:rPr>
          <w:rFonts w:ascii="Times New Roman" w:hAnsi="Times New Roman" w:cs="Times New Roman"/>
          <w:b/>
          <w:bCs/>
          <w:sz w:val="28"/>
          <w:szCs w:val="28"/>
          <w:lang w:val="uk-UA"/>
        </w:rPr>
        <w:t>альтернативних способів досягнення цілей</w:t>
      </w:r>
    </w:p>
    <w:p w14:paraId="55510974" w14:textId="77777777" w:rsidR="00636323" w:rsidRPr="003E6071" w:rsidRDefault="00636323" w:rsidP="00842103">
      <w:pPr>
        <w:pStyle w:val="ListParagraph1"/>
        <w:spacing w:after="0" w:line="240" w:lineRule="auto"/>
        <w:ind w:left="0" w:firstLine="532"/>
        <w:jc w:val="both"/>
        <w:rPr>
          <w:rFonts w:ascii="Times New Roman" w:hAnsi="Times New Roman" w:cs="Times New Roman"/>
          <w:sz w:val="28"/>
          <w:szCs w:val="28"/>
          <w:lang w:val="uk-UA"/>
        </w:rPr>
      </w:pPr>
    </w:p>
    <w:p w14:paraId="20E48A33" w14:textId="77777777" w:rsidR="00666282" w:rsidRPr="003E6071" w:rsidRDefault="00666282" w:rsidP="00E46301">
      <w:pPr>
        <w:pStyle w:val="ListParagraph1"/>
        <w:spacing w:after="0" w:line="240" w:lineRule="auto"/>
        <w:ind w:left="0"/>
        <w:jc w:val="center"/>
        <w:rPr>
          <w:rFonts w:ascii="Times New Roman" w:hAnsi="Times New Roman" w:cs="Times New Roman"/>
          <w:sz w:val="28"/>
          <w:szCs w:val="28"/>
          <w:lang w:val="uk-UA"/>
        </w:rPr>
      </w:pPr>
      <w:r w:rsidRPr="003E6071">
        <w:rPr>
          <w:rFonts w:ascii="Times New Roman" w:hAnsi="Times New Roman" w:cs="Times New Roman"/>
          <w:sz w:val="28"/>
          <w:szCs w:val="28"/>
          <w:lang w:val="uk-UA"/>
        </w:rPr>
        <w:t>1. Визначення альтернативних способів</w:t>
      </w:r>
    </w:p>
    <w:p w14:paraId="7A967EF2" w14:textId="77777777" w:rsidR="00362840" w:rsidRPr="003E6071" w:rsidRDefault="00362840" w:rsidP="00E46301">
      <w:pPr>
        <w:pStyle w:val="ListParagraph1"/>
        <w:spacing w:after="0" w:line="240" w:lineRule="auto"/>
        <w:ind w:left="0"/>
        <w:jc w:val="center"/>
        <w:rPr>
          <w:rFonts w:ascii="Times New Roman" w:hAnsi="Times New Roman" w:cs="Times New Roman"/>
          <w:b/>
          <w:bCs/>
          <w:sz w:val="28"/>
          <w:szCs w:val="28"/>
          <w:lang w:val="uk-UA"/>
        </w:rPr>
      </w:pPr>
    </w:p>
    <w:tbl>
      <w:tblPr>
        <w:tblW w:w="4904" w:type="pct"/>
        <w:tblInd w:w="81" w:type="dxa"/>
        <w:tblCellMar>
          <w:left w:w="0" w:type="dxa"/>
          <w:right w:w="0" w:type="dxa"/>
        </w:tblCellMar>
        <w:tblLook w:val="00A0" w:firstRow="1" w:lastRow="0" w:firstColumn="1" w:lastColumn="0" w:noHBand="0" w:noVBand="0"/>
      </w:tblPr>
      <w:tblGrid>
        <w:gridCol w:w="2362"/>
        <w:gridCol w:w="7085"/>
      </w:tblGrid>
      <w:tr w:rsidR="00666282" w:rsidRPr="003E6071" w14:paraId="4E5EB6BD" w14:textId="77777777" w:rsidTr="000E1BCF">
        <w:tc>
          <w:tcPr>
            <w:tcW w:w="1250"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7A91017F" w14:textId="77777777" w:rsidR="00666282" w:rsidRPr="003E6071" w:rsidRDefault="00666282" w:rsidP="00582DB3">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Вид альтернативи</w:t>
            </w:r>
          </w:p>
        </w:tc>
        <w:tc>
          <w:tcPr>
            <w:tcW w:w="3750"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27F36172" w14:textId="77777777" w:rsidR="00666282" w:rsidRPr="003E6071" w:rsidRDefault="00666282" w:rsidP="00582DB3">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Опис альтернативи</w:t>
            </w:r>
          </w:p>
          <w:p w14:paraId="3EEE1314" w14:textId="77777777" w:rsidR="00666282" w:rsidRPr="003E6071" w:rsidRDefault="00666282" w:rsidP="00582DB3">
            <w:pPr>
              <w:widowControl w:val="0"/>
              <w:autoSpaceDE w:val="0"/>
              <w:autoSpaceDN w:val="0"/>
              <w:adjustRightInd w:val="0"/>
              <w:spacing w:after="0" w:line="240" w:lineRule="auto"/>
              <w:jc w:val="center"/>
              <w:rPr>
                <w:rFonts w:ascii="Times New Roman" w:hAnsi="Times New Roman" w:cs="Times New Roman"/>
                <w:sz w:val="24"/>
                <w:szCs w:val="24"/>
                <w:lang w:val="uk-UA"/>
              </w:rPr>
            </w:pPr>
          </w:p>
        </w:tc>
      </w:tr>
      <w:tr w:rsidR="00666282" w:rsidRPr="003E6071" w14:paraId="1750D89E" w14:textId="77777777" w:rsidTr="000E1BCF">
        <w:trPr>
          <w:trHeight w:val="703"/>
        </w:trPr>
        <w:tc>
          <w:tcPr>
            <w:tcW w:w="1250"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22954DA6" w14:textId="77777777" w:rsidR="00666282" w:rsidRPr="003E6071" w:rsidRDefault="00666282" w:rsidP="000E1BCF">
            <w:pPr>
              <w:widowControl w:val="0"/>
              <w:autoSpaceDE w:val="0"/>
              <w:autoSpaceDN w:val="0"/>
              <w:adjustRightInd w:val="0"/>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Альтернатива 1</w:t>
            </w:r>
            <w:r w:rsidR="00D5234E" w:rsidRPr="003E6071">
              <w:rPr>
                <w:rFonts w:ascii="Times New Roman" w:hAnsi="Times New Roman" w:cs="Times New Roman"/>
                <w:sz w:val="24"/>
                <w:szCs w:val="24"/>
                <w:lang w:val="uk-UA"/>
              </w:rPr>
              <w:t xml:space="preserve"> –</w:t>
            </w:r>
          </w:p>
          <w:p w14:paraId="54D09CBD" w14:textId="77777777" w:rsidR="00666282" w:rsidRPr="003E6071" w:rsidRDefault="00D5234E" w:rsidP="000E1BCF">
            <w:pPr>
              <w:widowControl w:val="0"/>
              <w:autoSpaceDE w:val="0"/>
              <w:autoSpaceDN w:val="0"/>
              <w:adjustRightInd w:val="0"/>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eastAsia="ru-RU"/>
              </w:rPr>
              <w:t>з</w:t>
            </w:r>
            <w:r w:rsidR="0003256E" w:rsidRPr="003E6071">
              <w:rPr>
                <w:rFonts w:ascii="Times New Roman" w:hAnsi="Times New Roman" w:cs="Times New Roman"/>
                <w:sz w:val="24"/>
                <w:szCs w:val="24"/>
                <w:lang w:val="uk-UA" w:eastAsia="ru-RU"/>
              </w:rPr>
              <w:t>береження status quo</w:t>
            </w:r>
          </w:p>
        </w:tc>
        <w:tc>
          <w:tcPr>
            <w:tcW w:w="3750"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6219EAC8" w14:textId="77777777" w:rsidR="00666282" w:rsidRPr="003E6071" w:rsidRDefault="00582B98" w:rsidP="00B60B2A">
            <w:pPr>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А</w:t>
            </w:r>
            <w:r w:rsidR="000A7A1E" w:rsidRPr="003E6071">
              <w:rPr>
                <w:rFonts w:ascii="Times New Roman" w:hAnsi="Times New Roman" w:cs="Times New Roman"/>
                <w:sz w:val="24"/>
                <w:szCs w:val="24"/>
                <w:lang w:val="uk-UA"/>
              </w:rPr>
              <w:t>льтернатива</w:t>
            </w:r>
            <w:r w:rsidR="0003256E" w:rsidRPr="003E6071">
              <w:rPr>
                <w:rFonts w:ascii="Times New Roman" w:hAnsi="Times New Roman" w:cs="Times New Roman"/>
                <w:sz w:val="24"/>
                <w:szCs w:val="24"/>
                <w:lang w:val="uk-UA"/>
              </w:rPr>
              <w:t xml:space="preserve"> є неприйнятн</w:t>
            </w:r>
            <w:r w:rsidR="000A7A1E" w:rsidRPr="003E6071">
              <w:rPr>
                <w:rFonts w:ascii="Times New Roman" w:hAnsi="Times New Roman" w:cs="Times New Roman"/>
                <w:sz w:val="24"/>
                <w:szCs w:val="24"/>
                <w:lang w:val="uk-UA"/>
              </w:rPr>
              <w:t>ою</w:t>
            </w:r>
            <w:r w:rsidR="000E1BCF" w:rsidRPr="003E6071">
              <w:rPr>
                <w:rFonts w:ascii="Times New Roman" w:hAnsi="Times New Roman" w:cs="Times New Roman"/>
                <w:sz w:val="24"/>
                <w:szCs w:val="24"/>
                <w:lang w:val="uk-UA"/>
              </w:rPr>
              <w:t xml:space="preserve"> </w:t>
            </w:r>
            <w:r w:rsidR="007D4793" w:rsidRPr="003E6071">
              <w:rPr>
                <w:rFonts w:ascii="Times New Roman" w:hAnsi="Times New Roman" w:cs="Times New Roman"/>
                <w:sz w:val="24"/>
                <w:szCs w:val="24"/>
                <w:lang w:val="uk-UA"/>
              </w:rPr>
              <w:t xml:space="preserve">оскільки </w:t>
            </w:r>
            <w:r w:rsidR="00B60B2A" w:rsidRPr="003E6071">
              <w:rPr>
                <w:rFonts w:ascii="Times New Roman" w:hAnsi="Times New Roman" w:cs="Times New Roman"/>
                <w:sz w:val="24"/>
                <w:szCs w:val="24"/>
                <w:lang w:val="uk-UA"/>
              </w:rPr>
              <w:t>діюча</w:t>
            </w:r>
            <w:r w:rsidR="00660BB4" w:rsidRPr="003E6071">
              <w:rPr>
                <w:rFonts w:ascii="Times New Roman" w:hAnsi="Times New Roman" w:cs="Times New Roman"/>
                <w:sz w:val="24"/>
                <w:szCs w:val="24"/>
                <w:lang w:val="uk-UA"/>
              </w:rPr>
              <w:t xml:space="preserve"> </w:t>
            </w:r>
            <w:r w:rsidR="00B60B2A" w:rsidRPr="003E6071">
              <w:rPr>
                <w:rFonts w:ascii="Times New Roman" w:hAnsi="Times New Roman" w:cs="Times New Roman"/>
                <w:sz w:val="24"/>
                <w:szCs w:val="24"/>
                <w:lang w:val="uk-UA"/>
              </w:rPr>
              <w:t>вимога щодо залишення на 1 га неліквідної деревини  обсягом не менше 30 куб. м виявилася неможливою до виконання</w:t>
            </w:r>
          </w:p>
        </w:tc>
      </w:tr>
      <w:tr w:rsidR="00666282" w:rsidRPr="003E6071" w14:paraId="52BF28AD" w14:textId="77777777" w:rsidTr="000E1BCF">
        <w:tc>
          <w:tcPr>
            <w:tcW w:w="1250"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1392F6B3" w14:textId="77777777" w:rsidR="00666282" w:rsidRPr="003E6071" w:rsidRDefault="00666282" w:rsidP="000E1BCF">
            <w:pPr>
              <w:widowControl w:val="0"/>
              <w:autoSpaceDE w:val="0"/>
              <w:autoSpaceDN w:val="0"/>
              <w:adjustRightInd w:val="0"/>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 xml:space="preserve">Альтернатива </w:t>
            </w:r>
            <w:r w:rsidR="000A7A1E" w:rsidRPr="003E6071">
              <w:rPr>
                <w:rFonts w:ascii="Times New Roman" w:hAnsi="Times New Roman" w:cs="Times New Roman"/>
                <w:sz w:val="24"/>
                <w:szCs w:val="24"/>
                <w:lang w:val="uk-UA"/>
              </w:rPr>
              <w:t>2</w:t>
            </w:r>
            <w:r w:rsidR="00D5234E" w:rsidRPr="003E6071">
              <w:rPr>
                <w:rFonts w:ascii="Times New Roman" w:hAnsi="Times New Roman" w:cs="Times New Roman"/>
                <w:sz w:val="24"/>
                <w:szCs w:val="24"/>
                <w:lang w:val="uk-UA"/>
              </w:rPr>
              <w:t xml:space="preserve"> –</w:t>
            </w:r>
          </w:p>
          <w:p w14:paraId="080EE794" w14:textId="77777777" w:rsidR="00666282" w:rsidRPr="003E6071" w:rsidRDefault="00D5234E" w:rsidP="00A25B12">
            <w:pPr>
              <w:widowControl w:val="0"/>
              <w:autoSpaceDE w:val="0"/>
              <w:autoSpaceDN w:val="0"/>
              <w:adjustRightInd w:val="0"/>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п</w:t>
            </w:r>
            <w:r w:rsidR="000A7A1E" w:rsidRPr="003E6071">
              <w:rPr>
                <w:rFonts w:ascii="Times New Roman" w:hAnsi="Times New Roman" w:cs="Times New Roman"/>
                <w:sz w:val="24"/>
                <w:szCs w:val="24"/>
                <w:lang w:val="uk-UA"/>
              </w:rPr>
              <w:t>рийняття про</w:t>
            </w:r>
            <w:r w:rsidR="003D4B40" w:rsidRPr="003E6071">
              <w:rPr>
                <w:rFonts w:ascii="Times New Roman" w:hAnsi="Times New Roman" w:cs="Times New Roman"/>
                <w:sz w:val="24"/>
                <w:szCs w:val="24"/>
                <w:lang w:val="uk-UA"/>
              </w:rPr>
              <w:t>є</w:t>
            </w:r>
            <w:r w:rsidR="000A7A1E" w:rsidRPr="003E6071">
              <w:rPr>
                <w:rFonts w:ascii="Times New Roman" w:hAnsi="Times New Roman" w:cs="Times New Roman"/>
                <w:sz w:val="24"/>
                <w:szCs w:val="24"/>
                <w:lang w:val="uk-UA"/>
              </w:rPr>
              <w:t xml:space="preserve">кту </w:t>
            </w:r>
            <w:r w:rsidR="00A25B12" w:rsidRPr="003E6071">
              <w:rPr>
                <w:rFonts w:ascii="Times New Roman" w:hAnsi="Times New Roman" w:cs="Times New Roman"/>
                <w:sz w:val="24"/>
                <w:szCs w:val="24"/>
                <w:lang w:val="uk-UA"/>
              </w:rPr>
              <w:t>акта</w:t>
            </w:r>
          </w:p>
        </w:tc>
        <w:tc>
          <w:tcPr>
            <w:tcW w:w="3750"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3ED6D53C" w14:textId="77777777" w:rsidR="003A6A14" w:rsidRPr="003E6071" w:rsidRDefault="00A14B52" w:rsidP="00B60B2A">
            <w:pPr>
              <w:pStyle w:val="HTML"/>
              <w:shd w:val="clear" w:color="auto" w:fill="FFFFFF"/>
              <w:textAlignment w:val="baseline"/>
              <w:rPr>
                <w:rFonts w:ascii="Times New Roman" w:hAnsi="Times New Roman"/>
                <w:sz w:val="24"/>
                <w:szCs w:val="24"/>
                <w:lang w:val="uk-UA" w:eastAsia="ru-RU"/>
              </w:rPr>
            </w:pPr>
            <w:bookmarkStart w:id="3" w:name="_Hlk217919198"/>
            <w:r w:rsidRPr="003E6071">
              <w:rPr>
                <w:rFonts w:ascii="Times New Roman" w:hAnsi="Times New Roman"/>
                <w:sz w:val="24"/>
                <w:szCs w:val="24"/>
                <w:lang w:val="uk-UA" w:eastAsia="ru-RU"/>
              </w:rPr>
              <w:t xml:space="preserve">Альтернатива </w:t>
            </w:r>
            <w:r w:rsidR="00B60B2A" w:rsidRPr="003E6071">
              <w:rPr>
                <w:rFonts w:ascii="Times New Roman" w:hAnsi="Times New Roman"/>
                <w:sz w:val="24"/>
                <w:szCs w:val="24"/>
                <w:lang w:val="uk-UA" w:eastAsia="ru-RU"/>
              </w:rPr>
              <w:t>–</w:t>
            </w:r>
            <w:r w:rsidRPr="003E6071">
              <w:rPr>
                <w:rFonts w:ascii="Times New Roman" w:hAnsi="Times New Roman"/>
                <w:sz w:val="24"/>
                <w:szCs w:val="24"/>
                <w:lang w:val="uk-UA" w:eastAsia="ru-RU"/>
              </w:rPr>
              <w:t xml:space="preserve"> </w:t>
            </w:r>
            <w:r w:rsidR="00B60B2A" w:rsidRPr="003E6071">
              <w:rPr>
                <w:rFonts w:ascii="Times New Roman" w:hAnsi="Times New Roman"/>
                <w:sz w:val="24"/>
                <w:szCs w:val="24"/>
                <w:lang w:val="uk-UA" w:eastAsia="ru-RU"/>
              </w:rPr>
              <w:t xml:space="preserve">дерегулює питання збереження біорізноманіття в лісах, </w:t>
            </w:r>
            <w:r w:rsidRPr="003E6071">
              <w:rPr>
                <w:rFonts w:ascii="Times New Roman" w:hAnsi="Times New Roman"/>
                <w:sz w:val="24"/>
                <w:szCs w:val="24"/>
                <w:lang w:val="uk-UA" w:eastAsia="ru-RU"/>
              </w:rPr>
              <w:t>забезпечить ведення лісового господарства на засадах сталого розвитку та на принципах наближеного до природи лісівництва</w:t>
            </w:r>
            <w:bookmarkEnd w:id="3"/>
          </w:p>
        </w:tc>
      </w:tr>
    </w:tbl>
    <w:p w14:paraId="0A885270" w14:textId="77777777" w:rsidR="004F2EAF" w:rsidRPr="003E6071" w:rsidRDefault="004F2EAF" w:rsidP="00644FF4">
      <w:pPr>
        <w:spacing w:after="0" w:line="240" w:lineRule="auto"/>
        <w:jc w:val="center"/>
        <w:rPr>
          <w:rFonts w:ascii="Times New Roman" w:hAnsi="Times New Roman" w:cs="Times New Roman"/>
          <w:sz w:val="28"/>
          <w:szCs w:val="28"/>
          <w:lang w:val="uk-UA"/>
        </w:rPr>
      </w:pPr>
    </w:p>
    <w:p w14:paraId="2ACF4125" w14:textId="77777777" w:rsidR="007901A5" w:rsidRPr="003E6071" w:rsidRDefault="00753C54" w:rsidP="00E46301">
      <w:pPr>
        <w:spacing w:after="0" w:line="240" w:lineRule="auto"/>
        <w:jc w:val="center"/>
        <w:rPr>
          <w:rFonts w:ascii="Times New Roman" w:hAnsi="Times New Roman" w:cs="Times New Roman"/>
          <w:sz w:val="28"/>
          <w:szCs w:val="28"/>
          <w:lang w:val="uk-UA"/>
        </w:rPr>
      </w:pPr>
      <w:r w:rsidRPr="003E6071">
        <w:rPr>
          <w:rFonts w:ascii="Times New Roman" w:hAnsi="Times New Roman" w:cs="Times New Roman"/>
          <w:sz w:val="28"/>
          <w:szCs w:val="28"/>
          <w:lang w:val="uk-UA"/>
        </w:rPr>
        <w:t xml:space="preserve">2. Оцінка вибраних </w:t>
      </w:r>
      <w:r w:rsidR="00666282" w:rsidRPr="003E6071">
        <w:rPr>
          <w:rFonts w:ascii="Times New Roman" w:hAnsi="Times New Roman" w:cs="Times New Roman"/>
          <w:sz w:val="28"/>
          <w:szCs w:val="28"/>
          <w:lang w:val="uk-UA"/>
        </w:rPr>
        <w:t>альтернативних способів досягнення цілей</w:t>
      </w:r>
    </w:p>
    <w:p w14:paraId="6C02F398" w14:textId="77777777" w:rsidR="00E46301" w:rsidRPr="003E6071" w:rsidRDefault="00E46301" w:rsidP="00E46301">
      <w:pPr>
        <w:spacing w:after="0" w:line="240" w:lineRule="auto"/>
        <w:jc w:val="center"/>
        <w:rPr>
          <w:rFonts w:ascii="Times New Roman" w:hAnsi="Times New Roman" w:cs="Times New Roman"/>
          <w:sz w:val="28"/>
          <w:szCs w:val="28"/>
          <w:lang w:val="uk-UA"/>
        </w:rPr>
      </w:pPr>
    </w:p>
    <w:p w14:paraId="4847EF2D" w14:textId="77777777" w:rsidR="00F774EE" w:rsidRPr="003E6071" w:rsidRDefault="00666282" w:rsidP="00F774EE">
      <w:pPr>
        <w:spacing w:after="0" w:line="240" w:lineRule="auto"/>
        <w:jc w:val="center"/>
        <w:rPr>
          <w:rFonts w:ascii="Times New Roman" w:hAnsi="Times New Roman" w:cs="Times New Roman"/>
          <w:sz w:val="28"/>
          <w:szCs w:val="28"/>
          <w:lang w:val="uk-UA"/>
        </w:rPr>
      </w:pPr>
      <w:r w:rsidRPr="003E6071">
        <w:rPr>
          <w:rFonts w:ascii="Times New Roman" w:hAnsi="Times New Roman" w:cs="Times New Roman"/>
          <w:sz w:val="28"/>
          <w:szCs w:val="28"/>
          <w:lang w:val="uk-UA"/>
        </w:rPr>
        <w:t>Оцінка впливу на сферу інтересів держави</w:t>
      </w:r>
    </w:p>
    <w:p w14:paraId="0AAF6CFD" w14:textId="77777777" w:rsidR="00362840" w:rsidRPr="003E6071" w:rsidRDefault="00362840" w:rsidP="00F774EE">
      <w:pPr>
        <w:spacing w:after="0" w:line="240" w:lineRule="auto"/>
        <w:jc w:val="center"/>
        <w:rPr>
          <w:rFonts w:ascii="Times New Roman" w:hAnsi="Times New Roman" w:cs="Times New Roman"/>
          <w:sz w:val="28"/>
          <w:szCs w:val="28"/>
          <w:lang w:val="uk-UA"/>
        </w:rPr>
      </w:pPr>
    </w:p>
    <w:tbl>
      <w:tblPr>
        <w:tblW w:w="4904" w:type="pct"/>
        <w:tblInd w:w="81" w:type="dxa"/>
        <w:tblLayout w:type="fixed"/>
        <w:tblCellMar>
          <w:left w:w="0" w:type="dxa"/>
          <w:right w:w="0" w:type="dxa"/>
        </w:tblCellMar>
        <w:tblLook w:val="00A0" w:firstRow="1" w:lastRow="0" w:firstColumn="1" w:lastColumn="0" w:noHBand="0" w:noVBand="0"/>
      </w:tblPr>
      <w:tblGrid>
        <w:gridCol w:w="2059"/>
        <w:gridCol w:w="3500"/>
        <w:gridCol w:w="3888"/>
      </w:tblGrid>
      <w:tr w:rsidR="00666282" w:rsidRPr="003E6071" w14:paraId="0ABF51BF" w14:textId="77777777" w:rsidTr="00793E74">
        <w:trPr>
          <w:trHeight w:val="268"/>
        </w:trPr>
        <w:tc>
          <w:tcPr>
            <w:tcW w:w="1089"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06F4DF02" w14:textId="77777777" w:rsidR="00666282" w:rsidRPr="003E6071" w:rsidRDefault="00666282" w:rsidP="00582DB3">
            <w:pPr>
              <w:spacing w:after="0" w:line="240" w:lineRule="auto"/>
              <w:ind w:right="-168"/>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Вид альтернативи</w:t>
            </w:r>
          </w:p>
        </w:tc>
        <w:tc>
          <w:tcPr>
            <w:tcW w:w="1852" w:type="pct"/>
            <w:tcBorders>
              <w:top w:val="single" w:sz="2" w:space="0" w:color="auto"/>
              <w:left w:val="single" w:sz="2" w:space="0" w:color="auto"/>
              <w:bottom w:val="single" w:sz="2" w:space="0" w:color="auto"/>
              <w:right w:val="single" w:sz="2" w:space="0" w:color="auto"/>
            </w:tcBorders>
            <w:vAlign w:val="center"/>
          </w:tcPr>
          <w:p w14:paraId="7B1C12EF" w14:textId="77777777" w:rsidR="00666282" w:rsidRPr="003E6071" w:rsidRDefault="00666282" w:rsidP="00582DB3">
            <w:pPr>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Вигоди</w:t>
            </w:r>
          </w:p>
        </w:tc>
        <w:tc>
          <w:tcPr>
            <w:tcW w:w="2058"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7F0F5867" w14:textId="77777777" w:rsidR="00666282" w:rsidRPr="003E6071" w:rsidRDefault="00666282" w:rsidP="00582DB3">
            <w:pPr>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Витрати</w:t>
            </w:r>
          </w:p>
        </w:tc>
      </w:tr>
      <w:tr w:rsidR="00666282" w:rsidRPr="003E6071" w14:paraId="1FB62DE5" w14:textId="77777777" w:rsidTr="00D32B1C">
        <w:trPr>
          <w:trHeight w:val="283"/>
        </w:trPr>
        <w:tc>
          <w:tcPr>
            <w:tcW w:w="1089"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68AFB645" w14:textId="77777777" w:rsidR="00666282" w:rsidRPr="003E6071" w:rsidRDefault="00666282" w:rsidP="00D5234E">
            <w:pPr>
              <w:spacing w:after="0" w:line="240" w:lineRule="auto"/>
              <w:ind w:right="-168"/>
              <w:rPr>
                <w:rFonts w:ascii="Times New Roman" w:hAnsi="Times New Roman" w:cs="Times New Roman"/>
                <w:sz w:val="24"/>
                <w:szCs w:val="24"/>
                <w:lang w:val="uk-UA"/>
              </w:rPr>
            </w:pPr>
            <w:r w:rsidRPr="003E6071">
              <w:rPr>
                <w:rFonts w:ascii="Times New Roman" w:hAnsi="Times New Roman" w:cs="Times New Roman"/>
                <w:sz w:val="24"/>
                <w:szCs w:val="24"/>
                <w:lang w:val="uk-UA"/>
              </w:rPr>
              <w:t>Альтернатива 1</w:t>
            </w:r>
            <w:r w:rsidR="00D5234E" w:rsidRPr="003E6071">
              <w:rPr>
                <w:rFonts w:ascii="Times New Roman" w:hAnsi="Times New Roman" w:cs="Times New Roman"/>
                <w:sz w:val="24"/>
                <w:szCs w:val="24"/>
                <w:lang w:val="uk-UA"/>
              </w:rPr>
              <w:t xml:space="preserve"> – збереження ситуації, яка існує на цей час</w:t>
            </w:r>
          </w:p>
        </w:tc>
        <w:tc>
          <w:tcPr>
            <w:tcW w:w="1852" w:type="pct"/>
            <w:tcBorders>
              <w:top w:val="single" w:sz="2" w:space="0" w:color="auto"/>
              <w:left w:val="single" w:sz="2" w:space="0" w:color="auto"/>
              <w:bottom w:val="single" w:sz="2" w:space="0" w:color="auto"/>
              <w:right w:val="single" w:sz="2" w:space="0" w:color="auto"/>
            </w:tcBorders>
          </w:tcPr>
          <w:p w14:paraId="37F06383" w14:textId="77777777" w:rsidR="00B60B2A" w:rsidRPr="003E6071" w:rsidRDefault="00473DDC" w:rsidP="00B60B2A">
            <w:pPr>
              <w:spacing w:after="0" w:line="240" w:lineRule="auto"/>
              <w:ind w:left="168" w:hanging="27"/>
              <w:rPr>
                <w:rFonts w:ascii="Times New Roman" w:hAnsi="Times New Roman" w:cs="Times New Roman"/>
                <w:sz w:val="24"/>
                <w:szCs w:val="24"/>
                <w:lang w:val="uk-UA"/>
              </w:rPr>
            </w:pPr>
            <w:r w:rsidRPr="003E6071">
              <w:rPr>
                <w:rFonts w:ascii="Times New Roman" w:hAnsi="Times New Roman" w:cs="Times New Roman"/>
                <w:sz w:val="24"/>
                <w:szCs w:val="24"/>
                <w:lang w:val="uk-UA"/>
              </w:rPr>
              <w:t>Відсутні</w:t>
            </w:r>
            <w:r w:rsidR="00793E74" w:rsidRPr="003E6071">
              <w:rPr>
                <w:rFonts w:ascii="Times New Roman" w:hAnsi="Times New Roman" w:cs="Times New Roman"/>
                <w:sz w:val="24"/>
                <w:szCs w:val="24"/>
                <w:lang w:val="uk-UA"/>
              </w:rPr>
              <w:t xml:space="preserve">, </w:t>
            </w:r>
            <w:r w:rsidR="001D4564" w:rsidRPr="003E6071">
              <w:rPr>
                <w:rFonts w:ascii="Times New Roman" w:hAnsi="Times New Roman" w:cs="Times New Roman"/>
                <w:sz w:val="24"/>
                <w:szCs w:val="24"/>
                <w:lang w:val="uk-UA"/>
              </w:rPr>
              <w:t>обмежує</w:t>
            </w:r>
          </w:p>
          <w:p w14:paraId="1C266864" w14:textId="77777777" w:rsidR="0083653D" w:rsidRPr="003E6071" w:rsidRDefault="0083653D" w:rsidP="005A66B3">
            <w:pPr>
              <w:spacing w:after="0" w:line="240" w:lineRule="auto"/>
              <w:ind w:left="168" w:hanging="27"/>
              <w:rPr>
                <w:rFonts w:ascii="Times New Roman" w:hAnsi="Times New Roman" w:cs="Times New Roman"/>
                <w:sz w:val="24"/>
                <w:szCs w:val="24"/>
                <w:lang w:val="uk-UA"/>
              </w:rPr>
            </w:pPr>
            <w:r w:rsidRPr="003E6071">
              <w:rPr>
                <w:rFonts w:ascii="Times New Roman" w:hAnsi="Times New Roman" w:cs="Times New Roman"/>
                <w:sz w:val="24"/>
                <w:szCs w:val="24"/>
                <w:lang w:val="uk-UA"/>
              </w:rPr>
              <w:t>раціональн</w:t>
            </w:r>
            <w:r w:rsidR="005A66B3" w:rsidRPr="003E6071">
              <w:rPr>
                <w:rFonts w:ascii="Times New Roman" w:hAnsi="Times New Roman" w:cs="Times New Roman"/>
                <w:sz w:val="24"/>
                <w:szCs w:val="24"/>
                <w:lang w:val="uk-UA"/>
              </w:rPr>
              <w:t>ого</w:t>
            </w:r>
            <w:r w:rsidRPr="003E6071">
              <w:rPr>
                <w:rFonts w:ascii="Times New Roman" w:hAnsi="Times New Roman" w:cs="Times New Roman"/>
                <w:sz w:val="24"/>
                <w:szCs w:val="24"/>
                <w:lang w:val="uk-UA"/>
              </w:rPr>
              <w:t xml:space="preserve"> використання лісових ресурсів.</w:t>
            </w:r>
          </w:p>
        </w:tc>
        <w:tc>
          <w:tcPr>
            <w:tcW w:w="2058"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087F88F7" w14:textId="77777777" w:rsidR="00666282" w:rsidRPr="003E6071" w:rsidRDefault="00C3154F" w:rsidP="00B60B2A">
            <w:pPr>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 xml:space="preserve">Неможливість здійснювати </w:t>
            </w:r>
            <w:r w:rsidR="00D32B1C" w:rsidRPr="003E6071">
              <w:rPr>
                <w:rFonts w:ascii="Times New Roman" w:hAnsi="Times New Roman" w:cs="Times New Roman"/>
                <w:sz w:val="24"/>
                <w:szCs w:val="24"/>
                <w:lang w:val="uk-UA"/>
              </w:rPr>
              <w:t xml:space="preserve">постійними лісокористувачами </w:t>
            </w:r>
            <w:r w:rsidRPr="003E6071">
              <w:rPr>
                <w:rFonts w:ascii="Times New Roman" w:hAnsi="Times New Roman" w:cs="Times New Roman"/>
                <w:sz w:val="24"/>
                <w:szCs w:val="24"/>
                <w:lang w:val="uk-UA"/>
              </w:rPr>
              <w:t>використання лісових ресурсів з урахуванням стану та перспектив економічного і соціального розвитку регіону, безперервності та невиснажливості</w:t>
            </w:r>
            <w:r w:rsidR="00D32B1C" w:rsidRPr="003E6071">
              <w:rPr>
                <w:rFonts w:ascii="Times New Roman" w:hAnsi="Times New Roman" w:cs="Times New Roman"/>
                <w:sz w:val="24"/>
                <w:szCs w:val="24"/>
                <w:lang w:val="uk-UA"/>
              </w:rPr>
              <w:t xml:space="preserve">, </w:t>
            </w:r>
            <w:r w:rsidR="00D32B1C" w:rsidRPr="003E6071">
              <w:rPr>
                <w:rFonts w:ascii="Times New Roman" w:hAnsi="Times New Roman"/>
                <w:sz w:val="24"/>
                <w:szCs w:val="24"/>
                <w:lang w:val="uk-UA" w:eastAsia="ru-RU"/>
              </w:rPr>
              <w:t xml:space="preserve">внаслідок чого </w:t>
            </w:r>
            <w:r w:rsidR="00D32B1C" w:rsidRPr="003E6071">
              <w:rPr>
                <w:rFonts w:ascii="Times New Roman" w:hAnsi="Times New Roman"/>
                <w:sz w:val="24"/>
                <w:szCs w:val="24"/>
                <w:lang w:val="uk-UA" w:eastAsia="ru-RU"/>
              </w:rPr>
              <w:lastRenderedPageBreak/>
              <w:t>держава втра</w:t>
            </w:r>
            <w:r w:rsidR="00895B0F" w:rsidRPr="003E6071">
              <w:rPr>
                <w:rFonts w:ascii="Times New Roman" w:hAnsi="Times New Roman"/>
                <w:sz w:val="24"/>
                <w:szCs w:val="24"/>
                <w:lang w:val="uk-UA" w:eastAsia="ru-RU"/>
              </w:rPr>
              <w:t>чає</w:t>
            </w:r>
            <w:r w:rsidR="00D32B1C" w:rsidRPr="003E6071">
              <w:rPr>
                <w:rFonts w:ascii="Times New Roman" w:hAnsi="Times New Roman"/>
                <w:sz w:val="24"/>
                <w:szCs w:val="24"/>
                <w:lang w:val="uk-UA" w:eastAsia="ru-RU"/>
              </w:rPr>
              <w:t xml:space="preserve"> надходження </w:t>
            </w:r>
            <w:r w:rsidR="00FC3C8C" w:rsidRPr="003E6071">
              <w:rPr>
                <w:rFonts w:ascii="Times New Roman" w:hAnsi="Times New Roman"/>
                <w:sz w:val="24"/>
                <w:szCs w:val="24"/>
                <w:lang w:val="uk-UA" w:eastAsia="ru-RU"/>
              </w:rPr>
              <w:t xml:space="preserve">коштів </w:t>
            </w:r>
            <w:r w:rsidR="00D32B1C" w:rsidRPr="003E6071">
              <w:rPr>
                <w:rFonts w:ascii="Times New Roman" w:hAnsi="Times New Roman"/>
                <w:sz w:val="24"/>
                <w:szCs w:val="24"/>
                <w:lang w:val="uk-UA" w:eastAsia="ru-RU"/>
              </w:rPr>
              <w:t>до усіх рівнів бюджетів</w:t>
            </w:r>
          </w:p>
        </w:tc>
      </w:tr>
      <w:tr w:rsidR="00666282" w:rsidRPr="003E6071" w14:paraId="56D7004A" w14:textId="77777777" w:rsidTr="00793E74">
        <w:trPr>
          <w:trHeight w:val="563"/>
        </w:trPr>
        <w:tc>
          <w:tcPr>
            <w:tcW w:w="1089"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2B0B6C94" w14:textId="77777777" w:rsidR="00666282" w:rsidRPr="003E6071" w:rsidRDefault="00666282" w:rsidP="00A25B12">
            <w:pPr>
              <w:spacing w:after="0" w:line="240" w:lineRule="auto"/>
              <w:ind w:right="-168"/>
              <w:rPr>
                <w:rFonts w:ascii="Times New Roman" w:hAnsi="Times New Roman" w:cs="Times New Roman"/>
                <w:sz w:val="24"/>
                <w:szCs w:val="24"/>
                <w:lang w:val="uk-UA"/>
              </w:rPr>
            </w:pPr>
            <w:r w:rsidRPr="003E6071">
              <w:rPr>
                <w:rFonts w:ascii="Times New Roman" w:hAnsi="Times New Roman" w:cs="Times New Roman"/>
                <w:sz w:val="24"/>
                <w:szCs w:val="24"/>
                <w:lang w:val="uk-UA"/>
              </w:rPr>
              <w:lastRenderedPageBreak/>
              <w:t>Альтернатива 2</w:t>
            </w:r>
            <w:r w:rsidR="00D5234E" w:rsidRPr="003E6071">
              <w:rPr>
                <w:rFonts w:ascii="Times New Roman" w:hAnsi="Times New Roman" w:cs="Times New Roman"/>
                <w:sz w:val="24"/>
                <w:szCs w:val="24"/>
                <w:lang w:val="uk-UA"/>
              </w:rPr>
              <w:t xml:space="preserve"> – прийняття про</w:t>
            </w:r>
            <w:r w:rsidR="00A25B12" w:rsidRPr="003E6071">
              <w:rPr>
                <w:rFonts w:ascii="Times New Roman" w:hAnsi="Times New Roman" w:cs="Times New Roman"/>
                <w:sz w:val="24"/>
                <w:szCs w:val="24"/>
                <w:lang w:val="uk-UA"/>
              </w:rPr>
              <w:t>е</w:t>
            </w:r>
            <w:r w:rsidR="00D5234E" w:rsidRPr="003E6071">
              <w:rPr>
                <w:rFonts w:ascii="Times New Roman" w:hAnsi="Times New Roman" w:cs="Times New Roman"/>
                <w:sz w:val="24"/>
                <w:szCs w:val="24"/>
                <w:lang w:val="uk-UA"/>
              </w:rPr>
              <w:t xml:space="preserve">кту </w:t>
            </w:r>
            <w:r w:rsidR="00A25B12" w:rsidRPr="003E6071">
              <w:rPr>
                <w:rFonts w:ascii="Times New Roman" w:hAnsi="Times New Roman" w:cs="Times New Roman"/>
                <w:sz w:val="24"/>
                <w:szCs w:val="24"/>
                <w:lang w:val="uk-UA"/>
              </w:rPr>
              <w:t>акта</w:t>
            </w:r>
          </w:p>
        </w:tc>
        <w:tc>
          <w:tcPr>
            <w:tcW w:w="1852" w:type="pct"/>
            <w:tcBorders>
              <w:top w:val="single" w:sz="2" w:space="0" w:color="auto"/>
              <w:left w:val="single" w:sz="2" w:space="0" w:color="auto"/>
              <w:bottom w:val="single" w:sz="2" w:space="0" w:color="auto"/>
              <w:right w:val="single" w:sz="2" w:space="0" w:color="auto"/>
            </w:tcBorders>
          </w:tcPr>
          <w:p w14:paraId="7051410E" w14:textId="77777777" w:rsidR="00666282" w:rsidRPr="003E6071" w:rsidRDefault="0030386B" w:rsidP="00B60B2A">
            <w:pPr>
              <w:spacing w:after="0" w:line="240" w:lineRule="auto"/>
              <w:ind w:left="168" w:hanging="27"/>
              <w:rPr>
                <w:rFonts w:ascii="Times New Roman" w:hAnsi="Times New Roman" w:cs="Times New Roman"/>
                <w:sz w:val="24"/>
                <w:szCs w:val="24"/>
                <w:lang w:val="uk-UA"/>
              </w:rPr>
            </w:pPr>
            <w:bookmarkStart w:id="4" w:name="_Hlk217919234"/>
            <w:r w:rsidRPr="003E6071">
              <w:rPr>
                <w:rFonts w:ascii="Times New Roman" w:hAnsi="Times New Roman" w:cs="Times New Roman"/>
                <w:sz w:val="24"/>
                <w:szCs w:val="24"/>
                <w:lang w:val="uk-UA"/>
              </w:rPr>
              <w:t>Забезпечить адаптацію законодавства України до законодавства Європейського Союзу</w:t>
            </w:r>
            <w:bookmarkEnd w:id="4"/>
            <w:r w:rsidR="001D4564" w:rsidRPr="003E6071">
              <w:rPr>
                <w:rFonts w:ascii="Times New Roman" w:hAnsi="Times New Roman" w:cs="Times New Roman"/>
                <w:sz w:val="24"/>
                <w:szCs w:val="24"/>
                <w:lang w:val="uk-UA"/>
              </w:rPr>
              <w:t xml:space="preserve"> та врегулює питання заготівлі деревини</w:t>
            </w:r>
            <w:r w:rsidR="0083653D" w:rsidRPr="003E6071">
              <w:rPr>
                <w:rFonts w:ascii="Times New Roman" w:hAnsi="Times New Roman" w:cs="Times New Roman"/>
                <w:sz w:val="24"/>
                <w:szCs w:val="24"/>
                <w:lang w:val="uk-UA"/>
              </w:rPr>
              <w:t>, підвищення продуктивності лісових насаджень,</w:t>
            </w:r>
            <w:r w:rsidR="004B0B91" w:rsidRPr="003E6071">
              <w:rPr>
                <w:rFonts w:ascii="Times New Roman" w:hAnsi="Times New Roman" w:cs="Times New Roman"/>
                <w:sz w:val="24"/>
                <w:szCs w:val="24"/>
                <w:lang w:val="uk-UA"/>
              </w:rPr>
              <w:t xml:space="preserve"> раціонального</w:t>
            </w:r>
            <w:r w:rsidR="0083653D" w:rsidRPr="003E6071">
              <w:rPr>
                <w:rFonts w:ascii="Times New Roman" w:hAnsi="Times New Roman" w:cs="Times New Roman"/>
                <w:sz w:val="24"/>
                <w:szCs w:val="24"/>
                <w:lang w:val="uk-UA"/>
              </w:rPr>
              <w:t xml:space="preserve"> використання лісових ресурсів</w:t>
            </w:r>
          </w:p>
        </w:tc>
        <w:tc>
          <w:tcPr>
            <w:tcW w:w="2058"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7839A760" w14:textId="77777777" w:rsidR="00D32B1C" w:rsidRPr="003E6071" w:rsidRDefault="00342C19" w:rsidP="00BA70AC">
            <w:pPr>
              <w:spacing w:after="0" w:line="240" w:lineRule="auto"/>
              <w:ind w:right="-168"/>
              <w:rPr>
                <w:rFonts w:ascii="Times New Roman" w:hAnsi="Times New Roman"/>
                <w:sz w:val="24"/>
                <w:szCs w:val="24"/>
                <w:lang w:val="uk-UA" w:eastAsia="ru-RU"/>
              </w:rPr>
            </w:pPr>
            <w:r w:rsidRPr="003E6071">
              <w:rPr>
                <w:rFonts w:ascii="Times New Roman" w:hAnsi="Times New Roman" w:cs="Times New Roman"/>
                <w:sz w:val="24"/>
                <w:szCs w:val="24"/>
                <w:lang w:val="uk-UA"/>
              </w:rPr>
              <w:t>Відсутні</w:t>
            </w:r>
            <w:r w:rsidR="00383C13" w:rsidRPr="003E6071">
              <w:rPr>
                <w:rFonts w:ascii="Times New Roman" w:hAnsi="Times New Roman" w:cs="Times New Roman"/>
                <w:sz w:val="24"/>
                <w:szCs w:val="24"/>
                <w:lang w:val="uk-UA"/>
              </w:rPr>
              <w:t xml:space="preserve">. </w:t>
            </w:r>
            <w:r w:rsidR="00383C13" w:rsidRPr="003E6071">
              <w:rPr>
                <w:rFonts w:ascii="Times New Roman" w:hAnsi="Times New Roman"/>
                <w:sz w:val="24"/>
                <w:szCs w:val="24"/>
                <w:lang w:val="uk-UA" w:eastAsia="ru-RU"/>
              </w:rPr>
              <w:t xml:space="preserve">Додаткові витрати держави у зв’язку з прийняттям проєкту </w:t>
            </w:r>
            <w:r w:rsidR="00BA70AC" w:rsidRPr="003E6071">
              <w:rPr>
                <w:rFonts w:ascii="Times New Roman" w:hAnsi="Times New Roman"/>
                <w:sz w:val="24"/>
                <w:szCs w:val="24"/>
                <w:lang w:val="uk-UA" w:eastAsia="ru-RU"/>
              </w:rPr>
              <w:t>акта</w:t>
            </w:r>
            <w:r w:rsidR="00383C13" w:rsidRPr="003E6071">
              <w:rPr>
                <w:rFonts w:ascii="Times New Roman" w:hAnsi="Times New Roman"/>
                <w:sz w:val="24"/>
                <w:szCs w:val="24"/>
                <w:lang w:val="uk-UA" w:eastAsia="ru-RU"/>
              </w:rPr>
              <w:t xml:space="preserve"> не виникають.</w:t>
            </w:r>
            <w:r w:rsidR="00BA70AC" w:rsidRPr="003E6071">
              <w:rPr>
                <w:rFonts w:ascii="Times New Roman" w:hAnsi="Times New Roman"/>
                <w:sz w:val="24"/>
                <w:szCs w:val="24"/>
                <w:lang w:val="uk-UA" w:eastAsia="ru-RU"/>
              </w:rPr>
              <w:t xml:space="preserve"> </w:t>
            </w:r>
            <w:r w:rsidR="00D32B1C" w:rsidRPr="003E6071">
              <w:rPr>
                <w:rFonts w:ascii="Times New Roman" w:hAnsi="Times New Roman"/>
                <w:sz w:val="24"/>
                <w:szCs w:val="24"/>
                <w:lang w:val="uk-UA" w:eastAsia="ru-RU"/>
              </w:rPr>
              <w:t xml:space="preserve">Здійснення функцій </w:t>
            </w:r>
            <w:r w:rsidR="00BA70AC" w:rsidRPr="003E6071">
              <w:rPr>
                <w:rFonts w:ascii="Times New Roman" w:hAnsi="Times New Roman"/>
                <w:sz w:val="24"/>
                <w:szCs w:val="24"/>
                <w:lang w:val="uk-UA" w:eastAsia="ru-RU"/>
              </w:rPr>
              <w:t xml:space="preserve">держави </w:t>
            </w:r>
            <w:r w:rsidR="00D32B1C" w:rsidRPr="003E6071">
              <w:rPr>
                <w:rFonts w:ascii="Times New Roman" w:hAnsi="Times New Roman"/>
                <w:sz w:val="24"/>
                <w:szCs w:val="24"/>
                <w:lang w:val="uk-UA" w:eastAsia="ru-RU"/>
              </w:rPr>
              <w:t>о</w:t>
            </w:r>
            <w:r w:rsidR="00383C13" w:rsidRPr="003E6071">
              <w:rPr>
                <w:rFonts w:ascii="Times New Roman" w:hAnsi="Times New Roman"/>
                <w:sz w:val="24"/>
                <w:szCs w:val="24"/>
                <w:lang w:val="uk-UA" w:eastAsia="ru-RU"/>
              </w:rPr>
              <w:t>рганами влади відповідно до проє</w:t>
            </w:r>
            <w:r w:rsidR="00D32B1C" w:rsidRPr="003E6071">
              <w:rPr>
                <w:rFonts w:ascii="Times New Roman" w:hAnsi="Times New Roman"/>
                <w:sz w:val="24"/>
                <w:szCs w:val="24"/>
                <w:lang w:val="uk-UA" w:eastAsia="ru-RU"/>
              </w:rPr>
              <w:t xml:space="preserve">кту </w:t>
            </w:r>
            <w:r w:rsidR="00383C13" w:rsidRPr="003E6071">
              <w:rPr>
                <w:rFonts w:ascii="Times New Roman" w:hAnsi="Times New Roman"/>
                <w:sz w:val="24"/>
                <w:szCs w:val="24"/>
                <w:lang w:val="uk-UA" w:eastAsia="ru-RU"/>
              </w:rPr>
              <w:t>акта</w:t>
            </w:r>
            <w:r w:rsidR="00D32B1C" w:rsidRPr="003E6071">
              <w:rPr>
                <w:rFonts w:ascii="Times New Roman" w:hAnsi="Times New Roman"/>
                <w:sz w:val="24"/>
                <w:szCs w:val="24"/>
                <w:lang w:val="uk-UA" w:eastAsia="ru-RU"/>
              </w:rPr>
              <w:t xml:space="preserve"> </w:t>
            </w:r>
            <w:r w:rsidR="00BA70AC" w:rsidRPr="003E6071">
              <w:rPr>
                <w:rFonts w:ascii="Times New Roman" w:hAnsi="Times New Roman"/>
                <w:sz w:val="24"/>
                <w:szCs w:val="24"/>
                <w:lang w:val="uk-UA" w:eastAsia="ru-RU"/>
              </w:rPr>
              <w:t>відбуватиметься</w:t>
            </w:r>
            <w:r w:rsidR="00D32B1C" w:rsidRPr="003E6071">
              <w:rPr>
                <w:rFonts w:ascii="Times New Roman" w:hAnsi="Times New Roman"/>
                <w:sz w:val="24"/>
                <w:szCs w:val="24"/>
                <w:lang w:val="uk-UA" w:eastAsia="ru-RU"/>
              </w:rPr>
              <w:t xml:space="preserve"> в межах видатків</w:t>
            </w:r>
            <w:r w:rsidR="00BA70AC" w:rsidRPr="003E6071">
              <w:rPr>
                <w:rFonts w:ascii="Times New Roman" w:hAnsi="Times New Roman"/>
                <w:sz w:val="24"/>
                <w:szCs w:val="24"/>
                <w:lang w:val="uk-UA" w:eastAsia="ru-RU"/>
              </w:rPr>
              <w:t xml:space="preserve"> державного бюджету, затвердженого</w:t>
            </w:r>
            <w:r w:rsidR="00D32B1C" w:rsidRPr="003E6071">
              <w:rPr>
                <w:rFonts w:ascii="Times New Roman" w:hAnsi="Times New Roman"/>
                <w:sz w:val="24"/>
                <w:szCs w:val="24"/>
                <w:lang w:val="uk-UA" w:eastAsia="ru-RU"/>
              </w:rPr>
              <w:t xml:space="preserve"> на відповідний рік</w:t>
            </w:r>
          </w:p>
        </w:tc>
      </w:tr>
    </w:tbl>
    <w:p w14:paraId="1132FED0" w14:textId="77777777" w:rsidR="00F22E5A" w:rsidRPr="003E6071" w:rsidRDefault="00F22E5A" w:rsidP="00E53544">
      <w:pPr>
        <w:shd w:val="clear" w:color="auto" w:fill="FFFFFF"/>
        <w:spacing w:before="31" w:after="0" w:line="240" w:lineRule="auto"/>
        <w:jc w:val="center"/>
        <w:rPr>
          <w:rFonts w:ascii="Times New Roman" w:hAnsi="Times New Roman" w:cs="Times New Roman"/>
          <w:sz w:val="28"/>
          <w:szCs w:val="28"/>
          <w:bdr w:val="none" w:sz="0" w:space="0" w:color="auto" w:frame="1"/>
          <w:lang w:val="uk-UA" w:eastAsia="ru-RU"/>
        </w:rPr>
      </w:pPr>
    </w:p>
    <w:p w14:paraId="6C662290" w14:textId="77777777" w:rsidR="007901A5" w:rsidRPr="003E6071" w:rsidRDefault="007901A5" w:rsidP="00644FF4">
      <w:pPr>
        <w:spacing w:after="0" w:line="240" w:lineRule="auto"/>
        <w:jc w:val="center"/>
        <w:rPr>
          <w:rFonts w:ascii="Times New Roman" w:hAnsi="Times New Roman" w:cs="Times New Roman"/>
          <w:sz w:val="28"/>
          <w:szCs w:val="28"/>
          <w:lang w:val="uk-UA"/>
        </w:rPr>
      </w:pPr>
    </w:p>
    <w:p w14:paraId="2548E693" w14:textId="77777777" w:rsidR="006D1C0C" w:rsidRPr="003E6071" w:rsidRDefault="00666282" w:rsidP="00E46301">
      <w:pPr>
        <w:spacing w:after="0" w:line="240" w:lineRule="auto"/>
        <w:jc w:val="center"/>
        <w:rPr>
          <w:rFonts w:ascii="Times New Roman" w:hAnsi="Times New Roman" w:cs="Times New Roman"/>
          <w:sz w:val="28"/>
          <w:szCs w:val="28"/>
          <w:lang w:val="uk-UA"/>
        </w:rPr>
      </w:pPr>
      <w:r w:rsidRPr="003E6071">
        <w:rPr>
          <w:rFonts w:ascii="Times New Roman" w:hAnsi="Times New Roman" w:cs="Times New Roman"/>
          <w:sz w:val="28"/>
          <w:szCs w:val="28"/>
          <w:lang w:val="uk-UA"/>
        </w:rPr>
        <w:t>Оцінка впливу на сферу інтересів суб’єктів господарювання</w:t>
      </w:r>
    </w:p>
    <w:p w14:paraId="78C25D68" w14:textId="77777777" w:rsidR="00362840" w:rsidRPr="003E6071" w:rsidRDefault="00362840" w:rsidP="00E46301">
      <w:pPr>
        <w:spacing w:after="0" w:line="240" w:lineRule="auto"/>
        <w:jc w:val="center"/>
        <w:rPr>
          <w:rFonts w:ascii="Times New Roman" w:hAnsi="Times New Roman" w:cs="Times New Roman"/>
          <w:sz w:val="28"/>
          <w:szCs w:val="28"/>
          <w:lang w:val="uk-UA"/>
        </w:rPr>
      </w:pPr>
    </w:p>
    <w:tbl>
      <w:tblPr>
        <w:tblW w:w="4923" w:type="pct"/>
        <w:tblInd w:w="81" w:type="dxa"/>
        <w:tblCellMar>
          <w:left w:w="0" w:type="dxa"/>
          <w:right w:w="0" w:type="dxa"/>
        </w:tblCellMar>
        <w:tblLook w:val="00A0" w:firstRow="1" w:lastRow="0" w:firstColumn="1" w:lastColumn="0" w:noHBand="0" w:noVBand="0"/>
      </w:tblPr>
      <w:tblGrid>
        <w:gridCol w:w="3633"/>
        <w:gridCol w:w="1132"/>
        <w:gridCol w:w="1235"/>
        <w:gridCol w:w="1345"/>
        <w:gridCol w:w="1259"/>
        <w:gridCol w:w="880"/>
      </w:tblGrid>
      <w:tr w:rsidR="00666282" w:rsidRPr="003E6071" w14:paraId="06A4ABDF" w14:textId="77777777" w:rsidTr="007F7F8D">
        <w:tc>
          <w:tcPr>
            <w:tcW w:w="1915"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53864DF9" w14:textId="77777777" w:rsidR="00666282" w:rsidRPr="003E6071" w:rsidRDefault="00666282" w:rsidP="00B333AD">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Показник</w:t>
            </w:r>
          </w:p>
        </w:tc>
        <w:tc>
          <w:tcPr>
            <w:tcW w:w="597"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626A3893" w14:textId="77777777" w:rsidR="00666282" w:rsidRPr="003E6071" w:rsidRDefault="00666282" w:rsidP="00B333AD">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Великі</w:t>
            </w:r>
          </w:p>
        </w:tc>
        <w:tc>
          <w:tcPr>
            <w:tcW w:w="651"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2009478E" w14:textId="77777777" w:rsidR="00666282" w:rsidRPr="003E6071" w:rsidRDefault="00666282" w:rsidP="00B333AD">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Середні</w:t>
            </w:r>
          </w:p>
        </w:tc>
        <w:tc>
          <w:tcPr>
            <w:tcW w:w="709"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1F0AD87F" w14:textId="77777777" w:rsidR="00666282" w:rsidRPr="003E6071" w:rsidRDefault="00666282" w:rsidP="00B333AD">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Малі</w:t>
            </w:r>
          </w:p>
        </w:tc>
        <w:tc>
          <w:tcPr>
            <w:tcW w:w="664"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7E2045AB" w14:textId="77777777" w:rsidR="00666282" w:rsidRPr="003E6071" w:rsidRDefault="00386A3F" w:rsidP="00B333AD">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М</w:t>
            </w:r>
            <w:r w:rsidR="00666282" w:rsidRPr="003E6071">
              <w:rPr>
                <w:rFonts w:ascii="Times New Roman" w:hAnsi="Times New Roman" w:cs="Times New Roman"/>
                <w:sz w:val="24"/>
                <w:szCs w:val="24"/>
                <w:lang w:val="uk-UA"/>
              </w:rPr>
              <w:t>ікро</w:t>
            </w:r>
          </w:p>
        </w:tc>
        <w:tc>
          <w:tcPr>
            <w:tcW w:w="464"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371DA08A" w14:textId="77777777" w:rsidR="00666282" w:rsidRPr="003E6071" w:rsidRDefault="00666282" w:rsidP="00B333AD">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Разом</w:t>
            </w:r>
          </w:p>
        </w:tc>
      </w:tr>
      <w:tr w:rsidR="00666282" w:rsidRPr="003E6071" w14:paraId="589AA325" w14:textId="77777777" w:rsidTr="009657FB">
        <w:tc>
          <w:tcPr>
            <w:tcW w:w="1915"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76624667" w14:textId="77777777" w:rsidR="00666282" w:rsidRPr="003E6071" w:rsidRDefault="00666282" w:rsidP="00842103">
            <w:pPr>
              <w:widowControl w:val="0"/>
              <w:autoSpaceDE w:val="0"/>
              <w:autoSpaceDN w:val="0"/>
              <w:adjustRightInd w:val="0"/>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Кількість суб’єктів господарювання</w:t>
            </w:r>
            <w:r w:rsidR="005473CF" w:rsidRPr="003E6071">
              <w:rPr>
                <w:rFonts w:ascii="Times New Roman" w:hAnsi="Times New Roman" w:cs="Times New Roman"/>
                <w:sz w:val="24"/>
                <w:szCs w:val="24"/>
                <w:lang w:val="uk-UA"/>
              </w:rPr>
              <w:t xml:space="preserve"> (власники лісів, постійні лісокористувачі)</w:t>
            </w:r>
            <w:r w:rsidRPr="003E6071">
              <w:rPr>
                <w:rFonts w:ascii="Times New Roman" w:hAnsi="Times New Roman" w:cs="Times New Roman"/>
                <w:sz w:val="24"/>
                <w:szCs w:val="24"/>
                <w:lang w:val="uk-UA"/>
              </w:rPr>
              <w:t>, що підпадають під дію регулювання</w:t>
            </w:r>
            <w:r w:rsidR="00736173" w:rsidRPr="003E6071">
              <w:rPr>
                <w:rFonts w:ascii="Times New Roman" w:hAnsi="Times New Roman" w:cs="Times New Roman"/>
                <w:sz w:val="24"/>
                <w:szCs w:val="24"/>
                <w:lang w:val="uk-UA"/>
              </w:rPr>
              <w:t>*</w:t>
            </w:r>
            <w:r w:rsidRPr="003E6071">
              <w:rPr>
                <w:rFonts w:ascii="Times New Roman" w:hAnsi="Times New Roman" w:cs="Times New Roman"/>
                <w:sz w:val="24"/>
                <w:szCs w:val="24"/>
                <w:lang w:val="uk-UA"/>
              </w:rPr>
              <w:t>, одиниць</w:t>
            </w:r>
          </w:p>
        </w:tc>
        <w:tc>
          <w:tcPr>
            <w:tcW w:w="597"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3333C6B1" w14:textId="77777777" w:rsidR="00666282" w:rsidRPr="003E6071" w:rsidRDefault="00536488" w:rsidP="009657FB">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1</w:t>
            </w:r>
          </w:p>
        </w:tc>
        <w:tc>
          <w:tcPr>
            <w:tcW w:w="651"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645A5615" w14:textId="77777777" w:rsidR="00666282" w:rsidRPr="003E6071" w:rsidRDefault="00D9538F" w:rsidP="00536488">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29</w:t>
            </w:r>
          </w:p>
        </w:tc>
        <w:tc>
          <w:tcPr>
            <w:tcW w:w="709"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78A53F0A" w14:textId="77777777" w:rsidR="00666282" w:rsidRPr="003E6071" w:rsidRDefault="00386A3F" w:rsidP="009657FB">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87</w:t>
            </w:r>
          </w:p>
        </w:tc>
        <w:tc>
          <w:tcPr>
            <w:tcW w:w="664"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7670538C" w14:textId="77777777" w:rsidR="00666282" w:rsidRPr="003E6071" w:rsidRDefault="00D9538F" w:rsidP="009657FB">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382</w:t>
            </w:r>
          </w:p>
        </w:tc>
        <w:tc>
          <w:tcPr>
            <w:tcW w:w="464"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4E4217DF" w14:textId="77777777" w:rsidR="00666282" w:rsidRPr="003E6071" w:rsidRDefault="00D9538F" w:rsidP="009657FB">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499</w:t>
            </w:r>
          </w:p>
        </w:tc>
      </w:tr>
      <w:tr w:rsidR="00666282" w:rsidRPr="003E6071" w14:paraId="13A548E9" w14:textId="77777777" w:rsidTr="009657FB">
        <w:tc>
          <w:tcPr>
            <w:tcW w:w="1915"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3F71BA2D" w14:textId="77777777" w:rsidR="00666282" w:rsidRPr="003E6071" w:rsidRDefault="00666282" w:rsidP="00842103">
            <w:pPr>
              <w:widowControl w:val="0"/>
              <w:autoSpaceDE w:val="0"/>
              <w:autoSpaceDN w:val="0"/>
              <w:adjustRightInd w:val="0"/>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Питома вага групи у загальній кількості, відсотків</w:t>
            </w:r>
          </w:p>
        </w:tc>
        <w:tc>
          <w:tcPr>
            <w:tcW w:w="597"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0900343B" w14:textId="77777777" w:rsidR="00666282" w:rsidRPr="003E6071" w:rsidRDefault="00536488" w:rsidP="009657FB">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0,2</w:t>
            </w:r>
          </w:p>
        </w:tc>
        <w:tc>
          <w:tcPr>
            <w:tcW w:w="651"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67E073C7" w14:textId="77777777" w:rsidR="00666282" w:rsidRPr="003E6071" w:rsidRDefault="00D9538F" w:rsidP="009657FB">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5</w:t>
            </w:r>
            <w:r w:rsidR="00536488" w:rsidRPr="003E6071">
              <w:rPr>
                <w:rFonts w:ascii="Times New Roman" w:hAnsi="Times New Roman" w:cs="Times New Roman"/>
                <w:sz w:val="24"/>
                <w:szCs w:val="24"/>
                <w:lang w:val="uk-UA"/>
              </w:rPr>
              <w:t>,8</w:t>
            </w:r>
          </w:p>
        </w:tc>
        <w:tc>
          <w:tcPr>
            <w:tcW w:w="709"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28C689E9" w14:textId="77777777" w:rsidR="00666282" w:rsidRPr="003E6071" w:rsidRDefault="00386A3F" w:rsidP="009657FB">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17,4</w:t>
            </w:r>
          </w:p>
        </w:tc>
        <w:tc>
          <w:tcPr>
            <w:tcW w:w="664"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63A589B5" w14:textId="77777777" w:rsidR="00666282" w:rsidRPr="003E6071" w:rsidRDefault="00D9538F" w:rsidP="009657FB">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76,6</w:t>
            </w:r>
          </w:p>
        </w:tc>
        <w:tc>
          <w:tcPr>
            <w:tcW w:w="464"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60A0CB54" w14:textId="77777777" w:rsidR="00666282" w:rsidRPr="003E6071" w:rsidRDefault="00666282" w:rsidP="009657FB">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100</w:t>
            </w:r>
          </w:p>
        </w:tc>
      </w:tr>
    </w:tbl>
    <w:p w14:paraId="46EABBA1" w14:textId="77777777" w:rsidR="006D1C0C" w:rsidRPr="003E6071" w:rsidRDefault="00736173" w:rsidP="00736173">
      <w:pPr>
        <w:spacing w:after="0" w:line="240" w:lineRule="auto"/>
        <w:ind w:firstLine="709"/>
        <w:jc w:val="both"/>
        <w:rPr>
          <w:rFonts w:ascii="Times New Roman" w:hAnsi="Times New Roman" w:cs="Times New Roman"/>
          <w:sz w:val="24"/>
          <w:szCs w:val="24"/>
          <w:lang w:val="uk-UA"/>
        </w:rPr>
      </w:pPr>
      <w:r w:rsidRPr="003E6071">
        <w:rPr>
          <w:rFonts w:ascii="Times New Roman" w:hAnsi="Times New Roman" w:cs="Times New Roman"/>
          <w:sz w:val="24"/>
          <w:szCs w:val="24"/>
          <w:lang w:val="uk-UA"/>
        </w:rPr>
        <w:t xml:space="preserve">* суб’єкти господарювання, що здійснюють господарську діяльність за </w:t>
      </w:r>
      <w:r w:rsidR="00D32B1C" w:rsidRPr="003E6071">
        <w:rPr>
          <w:rFonts w:ascii="Times New Roman" w:hAnsi="Times New Roman" w:cs="Times New Roman"/>
          <w:sz w:val="24"/>
          <w:szCs w:val="24"/>
          <w:lang w:val="uk-UA"/>
        </w:rPr>
        <w:br/>
      </w:r>
      <w:r w:rsidRPr="003E6071">
        <w:rPr>
          <w:rFonts w:ascii="Times New Roman" w:hAnsi="Times New Roman" w:cs="Times New Roman"/>
          <w:sz w:val="24"/>
          <w:szCs w:val="24"/>
          <w:lang w:val="uk-UA"/>
        </w:rPr>
        <w:t>КВЕД 02.10 (Лісівництво та інша діяльність у лісовому господарстві) згідно з даними Держстату (https://www.ukrstat.gov.ua/)</w:t>
      </w:r>
    </w:p>
    <w:p w14:paraId="362CF70A" w14:textId="77777777" w:rsidR="00736173" w:rsidRPr="003E6071" w:rsidRDefault="00736173" w:rsidP="00842103">
      <w:pPr>
        <w:spacing w:after="0"/>
        <w:rPr>
          <w:rFonts w:ascii="Times New Roman" w:hAnsi="Times New Roman" w:cs="Times New Roman"/>
          <w:sz w:val="28"/>
          <w:szCs w:val="28"/>
          <w:lang w:val="uk-UA"/>
        </w:rPr>
      </w:pPr>
    </w:p>
    <w:tbl>
      <w:tblPr>
        <w:tblW w:w="4904" w:type="pct"/>
        <w:tblInd w:w="81" w:type="dxa"/>
        <w:tblCellMar>
          <w:left w:w="0" w:type="dxa"/>
          <w:right w:w="0" w:type="dxa"/>
        </w:tblCellMar>
        <w:tblLook w:val="00A0" w:firstRow="1" w:lastRow="0" w:firstColumn="1" w:lastColumn="0" w:noHBand="0" w:noVBand="0"/>
      </w:tblPr>
      <w:tblGrid>
        <w:gridCol w:w="1906"/>
        <w:gridCol w:w="4068"/>
        <w:gridCol w:w="3473"/>
      </w:tblGrid>
      <w:tr w:rsidR="00666282" w:rsidRPr="003E6071" w14:paraId="5E598CCD" w14:textId="77777777" w:rsidTr="00362840">
        <w:tc>
          <w:tcPr>
            <w:tcW w:w="1009"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760E1585" w14:textId="77777777" w:rsidR="00666282" w:rsidRPr="003E6071" w:rsidRDefault="00666282" w:rsidP="00842103">
            <w:pPr>
              <w:spacing w:after="0" w:line="240" w:lineRule="auto"/>
              <w:jc w:val="center"/>
              <w:rPr>
                <w:rFonts w:ascii="Times New Roman" w:hAnsi="Times New Roman" w:cs="Times New Roman"/>
                <w:bCs/>
                <w:sz w:val="24"/>
                <w:szCs w:val="24"/>
                <w:lang w:val="uk-UA"/>
              </w:rPr>
            </w:pPr>
            <w:r w:rsidRPr="003E6071">
              <w:rPr>
                <w:rFonts w:ascii="Times New Roman" w:hAnsi="Times New Roman" w:cs="Times New Roman"/>
                <w:bCs/>
                <w:sz w:val="24"/>
                <w:szCs w:val="24"/>
                <w:lang w:val="uk-UA"/>
              </w:rPr>
              <w:t>Вид альтернативи</w:t>
            </w:r>
          </w:p>
        </w:tc>
        <w:tc>
          <w:tcPr>
            <w:tcW w:w="2153" w:type="pct"/>
            <w:tcBorders>
              <w:top w:val="single" w:sz="2" w:space="0" w:color="auto"/>
              <w:left w:val="single" w:sz="2" w:space="0" w:color="auto"/>
              <w:bottom w:val="single" w:sz="2" w:space="0" w:color="auto"/>
              <w:right w:val="single" w:sz="2" w:space="0" w:color="auto"/>
            </w:tcBorders>
          </w:tcPr>
          <w:p w14:paraId="155C75D2" w14:textId="77777777" w:rsidR="00072EAA" w:rsidRPr="003E6071" w:rsidRDefault="00666282" w:rsidP="001C3943">
            <w:pPr>
              <w:spacing w:after="0" w:line="240" w:lineRule="auto"/>
              <w:jc w:val="center"/>
              <w:rPr>
                <w:rFonts w:ascii="Times New Roman" w:hAnsi="Times New Roman" w:cs="Times New Roman"/>
                <w:bCs/>
                <w:sz w:val="24"/>
                <w:szCs w:val="24"/>
                <w:lang w:val="uk-UA"/>
              </w:rPr>
            </w:pPr>
            <w:r w:rsidRPr="003E6071">
              <w:rPr>
                <w:rFonts w:ascii="Times New Roman" w:hAnsi="Times New Roman" w:cs="Times New Roman"/>
                <w:bCs/>
                <w:sz w:val="24"/>
                <w:szCs w:val="24"/>
                <w:lang w:val="uk-UA"/>
              </w:rPr>
              <w:t>Вигоди</w:t>
            </w:r>
          </w:p>
        </w:tc>
        <w:tc>
          <w:tcPr>
            <w:tcW w:w="1838"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1720BF5A" w14:textId="77777777" w:rsidR="00666282" w:rsidRPr="003E6071" w:rsidRDefault="00666282" w:rsidP="00842103">
            <w:pPr>
              <w:spacing w:after="0" w:line="240" w:lineRule="auto"/>
              <w:jc w:val="center"/>
              <w:rPr>
                <w:rFonts w:ascii="Times New Roman" w:hAnsi="Times New Roman" w:cs="Times New Roman"/>
                <w:sz w:val="24"/>
                <w:szCs w:val="24"/>
                <w:lang w:val="uk-UA"/>
              </w:rPr>
            </w:pPr>
            <w:r w:rsidRPr="003E6071">
              <w:rPr>
                <w:rFonts w:ascii="Times New Roman" w:hAnsi="Times New Roman" w:cs="Times New Roman"/>
                <w:bCs/>
                <w:sz w:val="24"/>
                <w:szCs w:val="24"/>
                <w:lang w:val="uk-UA"/>
              </w:rPr>
              <w:t>Витрати</w:t>
            </w:r>
          </w:p>
        </w:tc>
      </w:tr>
      <w:tr w:rsidR="00666282" w:rsidRPr="003E6071" w14:paraId="19C4A742" w14:textId="77777777" w:rsidTr="00362840">
        <w:tc>
          <w:tcPr>
            <w:tcW w:w="1009"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2C7B7BA7" w14:textId="77777777" w:rsidR="00666282" w:rsidRPr="003E6071" w:rsidRDefault="00707440" w:rsidP="009C489B">
            <w:pPr>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Альтернатива 1 – збереження ситуації, яка існує на цей час</w:t>
            </w:r>
          </w:p>
        </w:tc>
        <w:tc>
          <w:tcPr>
            <w:tcW w:w="2153" w:type="pct"/>
            <w:tcBorders>
              <w:top w:val="single" w:sz="2" w:space="0" w:color="auto"/>
              <w:left w:val="single" w:sz="2" w:space="0" w:color="auto"/>
              <w:bottom w:val="single" w:sz="2" w:space="0" w:color="auto"/>
              <w:right w:val="single" w:sz="2" w:space="0" w:color="auto"/>
            </w:tcBorders>
          </w:tcPr>
          <w:p w14:paraId="18436DB8" w14:textId="77777777" w:rsidR="00666282" w:rsidRPr="003E6071" w:rsidRDefault="007B5806" w:rsidP="001218AF">
            <w:pPr>
              <w:spacing w:after="0" w:line="240" w:lineRule="auto"/>
              <w:ind w:left="168" w:hanging="27"/>
              <w:rPr>
                <w:rFonts w:ascii="Times New Roman" w:hAnsi="Times New Roman" w:cs="Times New Roman"/>
                <w:sz w:val="24"/>
                <w:szCs w:val="24"/>
                <w:lang w:val="uk-UA"/>
              </w:rPr>
            </w:pPr>
            <w:r w:rsidRPr="003E6071">
              <w:rPr>
                <w:rFonts w:ascii="Times New Roman" w:hAnsi="Times New Roman" w:cs="Times New Roman"/>
                <w:sz w:val="24"/>
                <w:szCs w:val="24"/>
                <w:lang w:val="uk-UA"/>
              </w:rPr>
              <w:t>Відсутні</w:t>
            </w:r>
            <w:r w:rsidR="003A2193" w:rsidRPr="003E6071">
              <w:rPr>
                <w:rFonts w:ascii="Times New Roman" w:hAnsi="Times New Roman" w:cs="Times New Roman"/>
                <w:sz w:val="24"/>
                <w:szCs w:val="24"/>
                <w:lang w:val="uk-UA"/>
              </w:rPr>
              <w:t>. Проблема залишається невирішеною</w:t>
            </w:r>
          </w:p>
        </w:tc>
        <w:tc>
          <w:tcPr>
            <w:tcW w:w="1838"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6DD4DA39" w14:textId="77777777" w:rsidR="00666282" w:rsidRPr="003E6071" w:rsidRDefault="00526B59" w:rsidP="00386A3F">
            <w:pPr>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eastAsia="ru-RU"/>
              </w:rPr>
              <w:t xml:space="preserve">Неможливість </w:t>
            </w:r>
            <w:r w:rsidR="009F6576" w:rsidRPr="003E6071">
              <w:rPr>
                <w:rFonts w:ascii="Times New Roman" w:hAnsi="Times New Roman" w:cs="Times New Roman"/>
                <w:sz w:val="24"/>
                <w:szCs w:val="24"/>
                <w:lang w:val="uk-UA" w:eastAsia="ru-RU"/>
              </w:rPr>
              <w:t xml:space="preserve">якісного </w:t>
            </w:r>
            <w:r w:rsidR="00B72A61" w:rsidRPr="003E6071">
              <w:rPr>
                <w:rFonts w:ascii="Times New Roman" w:hAnsi="Times New Roman" w:cs="Times New Roman"/>
                <w:sz w:val="24"/>
                <w:szCs w:val="24"/>
                <w:lang w:val="uk-UA" w:eastAsia="ru-RU"/>
              </w:rPr>
              <w:t xml:space="preserve">та вчасного </w:t>
            </w:r>
            <w:r w:rsidRPr="003E6071">
              <w:rPr>
                <w:rFonts w:ascii="Times New Roman" w:hAnsi="Times New Roman" w:cs="Times New Roman"/>
                <w:sz w:val="24"/>
                <w:szCs w:val="24"/>
                <w:lang w:val="uk-UA" w:eastAsia="ru-RU"/>
              </w:rPr>
              <w:t xml:space="preserve">виконання в повному обсязі </w:t>
            </w:r>
            <w:r w:rsidR="009F6576" w:rsidRPr="003E6071">
              <w:rPr>
                <w:rFonts w:ascii="Times New Roman" w:hAnsi="Times New Roman" w:cs="Times New Roman"/>
                <w:sz w:val="24"/>
                <w:szCs w:val="24"/>
                <w:lang w:val="uk-UA"/>
              </w:rPr>
              <w:t>лісогосподарських заходів</w:t>
            </w:r>
          </w:p>
        </w:tc>
      </w:tr>
      <w:tr w:rsidR="004A5F0F" w:rsidRPr="003E6071" w14:paraId="14681B7E" w14:textId="77777777" w:rsidTr="00362840">
        <w:trPr>
          <w:trHeight w:val="279"/>
        </w:trPr>
        <w:tc>
          <w:tcPr>
            <w:tcW w:w="1009"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28514DD8" w14:textId="77777777" w:rsidR="004A5F0F" w:rsidRPr="003E6071" w:rsidRDefault="004A5F0F" w:rsidP="00D32B1C">
            <w:pPr>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Альтернатива 2 – прийняття про</w:t>
            </w:r>
            <w:r w:rsidR="00676DCE" w:rsidRPr="003E6071">
              <w:rPr>
                <w:rFonts w:ascii="Times New Roman" w:hAnsi="Times New Roman" w:cs="Times New Roman"/>
                <w:sz w:val="24"/>
                <w:szCs w:val="24"/>
                <w:lang w:val="uk-UA"/>
              </w:rPr>
              <w:t>е</w:t>
            </w:r>
            <w:r w:rsidRPr="003E6071">
              <w:rPr>
                <w:rFonts w:ascii="Times New Roman" w:hAnsi="Times New Roman" w:cs="Times New Roman"/>
                <w:sz w:val="24"/>
                <w:szCs w:val="24"/>
                <w:lang w:val="uk-UA"/>
              </w:rPr>
              <w:t xml:space="preserve">кту </w:t>
            </w:r>
            <w:r w:rsidR="00526B59" w:rsidRPr="003E6071">
              <w:rPr>
                <w:rFonts w:ascii="Times New Roman" w:hAnsi="Times New Roman" w:cs="Times New Roman"/>
                <w:sz w:val="24"/>
                <w:szCs w:val="24"/>
                <w:lang w:val="uk-UA"/>
              </w:rPr>
              <w:t>ак</w:t>
            </w:r>
            <w:r w:rsidR="00676DCE" w:rsidRPr="003E6071">
              <w:rPr>
                <w:rFonts w:ascii="Times New Roman" w:hAnsi="Times New Roman" w:cs="Times New Roman"/>
                <w:sz w:val="24"/>
                <w:szCs w:val="24"/>
                <w:lang w:val="uk-UA"/>
              </w:rPr>
              <w:t>та</w:t>
            </w:r>
          </w:p>
        </w:tc>
        <w:tc>
          <w:tcPr>
            <w:tcW w:w="2153" w:type="pct"/>
            <w:tcBorders>
              <w:top w:val="single" w:sz="2" w:space="0" w:color="auto"/>
              <w:left w:val="single" w:sz="2" w:space="0" w:color="auto"/>
              <w:bottom w:val="single" w:sz="2" w:space="0" w:color="auto"/>
              <w:right w:val="single" w:sz="2" w:space="0" w:color="auto"/>
            </w:tcBorders>
          </w:tcPr>
          <w:p w14:paraId="52241A27" w14:textId="77777777" w:rsidR="00644FF4" w:rsidRPr="003E6071" w:rsidRDefault="009F6576" w:rsidP="00FC3C8C">
            <w:pPr>
              <w:pStyle w:val="a9"/>
              <w:spacing w:before="31" w:after="0" w:line="240" w:lineRule="auto"/>
              <w:ind w:left="197"/>
              <w:rPr>
                <w:rFonts w:ascii="Times New Roman" w:hAnsi="Times New Roman" w:cs="Times New Roman"/>
                <w:sz w:val="24"/>
                <w:szCs w:val="24"/>
                <w:lang w:val="uk-UA"/>
              </w:rPr>
            </w:pPr>
            <w:r w:rsidRPr="003E6071">
              <w:rPr>
                <w:rFonts w:ascii="Times New Roman" w:hAnsi="Times New Roman" w:cs="Times New Roman"/>
                <w:sz w:val="24"/>
                <w:szCs w:val="24"/>
                <w:lang w:val="uk-UA"/>
              </w:rPr>
              <w:t>Забезпечить ведення лісового господарства на засадах сталого розвитку та на принципах наближеного д</w:t>
            </w:r>
            <w:r w:rsidR="00E46301" w:rsidRPr="003E6071">
              <w:rPr>
                <w:rFonts w:ascii="Times New Roman" w:hAnsi="Times New Roman" w:cs="Times New Roman"/>
                <w:sz w:val="24"/>
                <w:szCs w:val="24"/>
                <w:lang w:val="uk-UA"/>
              </w:rPr>
              <w:t xml:space="preserve">о природи лісівництва, а також </w:t>
            </w:r>
            <w:r w:rsidRPr="003E6071">
              <w:rPr>
                <w:rFonts w:ascii="Times New Roman" w:hAnsi="Times New Roman" w:cs="Times New Roman"/>
                <w:sz w:val="24"/>
                <w:szCs w:val="24"/>
                <w:lang w:val="uk-UA"/>
              </w:rPr>
              <w:t>адаптацію законодавства України до законодавства Європейського Союзу</w:t>
            </w:r>
            <w:r w:rsidR="001D4564" w:rsidRPr="003E6071">
              <w:rPr>
                <w:rFonts w:ascii="Times New Roman" w:hAnsi="Times New Roman" w:cs="Times New Roman"/>
                <w:sz w:val="24"/>
                <w:szCs w:val="24"/>
                <w:lang w:val="uk-UA"/>
              </w:rPr>
              <w:t xml:space="preserve"> та врегулює питання заготівлі деревини</w:t>
            </w:r>
            <w:r w:rsidR="001218AF" w:rsidRPr="003E6071">
              <w:rPr>
                <w:rFonts w:ascii="Times New Roman" w:hAnsi="Times New Roman" w:cs="Times New Roman"/>
                <w:sz w:val="24"/>
                <w:szCs w:val="24"/>
                <w:lang w:val="uk-UA"/>
              </w:rPr>
              <w:t xml:space="preserve"> та збереження біорізноманіття в лісах</w:t>
            </w:r>
          </w:p>
        </w:tc>
        <w:tc>
          <w:tcPr>
            <w:tcW w:w="1838"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4E0C3D55" w14:textId="77777777" w:rsidR="009F2765" w:rsidRPr="003E6071" w:rsidRDefault="009F2765" w:rsidP="009F2765">
            <w:pPr>
              <w:spacing w:after="0" w:line="240" w:lineRule="auto"/>
              <w:ind w:right="57"/>
              <w:jc w:val="both"/>
              <w:rPr>
                <w:rFonts w:ascii="Times New Roman" w:hAnsi="Times New Roman"/>
                <w:sz w:val="24"/>
                <w:szCs w:val="24"/>
                <w:lang w:val="uk-UA" w:eastAsia="ru-RU"/>
              </w:rPr>
            </w:pPr>
            <w:r w:rsidRPr="003E6071">
              <w:rPr>
                <w:rFonts w:ascii="Times New Roman" w:hAnsi="Times New Roman"/>
                <w:sz w:val="24"/>
                <w:szCs w:val="24"/>
                <w:lang w:val="uk-UA" w:eastAsia="ru-RU"/>
              </w:rPr>
              <w:t>Витрати розраховані з урахуванням орієнтовної кількості годин та кількості дій, які будуть витрачатись суб’єктом господарювання на ознайомлення з вимогами регулювання.</w:t>
            </w:r>
          </w:p>
          <w:p w14:paraId="4699C6B0" w14:textId="77777777" w:rsidR="003A2193" w:rsidRPr="003E6071" w:rsidRDefault="009F2765" w:rsidP="009F2765">
            <w:pPr>
              <w:shd w:val="clear" w:color="auto" w:fill="FFFFFF"/>
              <w:spacing w:after="0" w:line="240" w:lineRule="auto"/>
              <w:ind w:right="57"/>
              <w:jc w:val="both"/>
              <w:rPr>
                <w:rFonts w:ascii="Times New Roman" w:hAnsi="Times New Roman" w:cs="Times New Roman"/>
                <w:sz w:val="24"/>
                <w:szCs w:val="24"/>
                <w:lang w:val="uk-UA"/>
              </w:rPr>
            </w:pPr>
            <w:r w:rsidRPr="003E6071">
              <w:rPr>
                <w:rFonts w:ascii="Times New Roman" w:hAnsi="Times New Roman"/>
                <w:sz w:val="24"/>
                <w:szCs w:val="24"/>
                <w:lang w:val="uk-UA" w:eastAsia="ru-RU"/>
              </w:rPr>
              <w:t xml:space="preserve">З урахуванням цього сумарні витрати на одного суб’єкта господарювання складають 52,00 грн в перший рік та 52,00 грн за 5 років на організацію вимог регулювання згідно з проведеними розрахунками витрат суб’єктів малого (мікро) підприємництва в межах даного аналізу (додаток 1) та 52,00 грн в перший рік та 52,00 грн за 5 років на організацію </w:t>
            </w:r>
            <w:r w:rsidRPr="003E6071">
              <w:rPr>
                <w:rFonts w:ascii="Times New Roman" w:hAnsi="Times New Roman"/>
                <w:sz w:val="24"/>
                <w:szCs w:val="24"/>
                <w:lang w:val="uk-UA" w:eastAsia="ru-RU"/>
              </w:rPr>
              <w:lastRenderedPageBreak/>
              <w:t>вимог регулювання згідно з проведеними розрахунками витрат на одного суб’єкта господарювання великого і середнього підприємництва, які виникають внаслідок дії регуляторного акта (додаток 2).</w:t>
            </w:r>
          </w:p>
        </w:tc>
      </w:tr>
    </w:tbl>
    <w:p w14:paraId="78F3642C" w14:textId="77777777" w:rsidR="00362840" w:rsidRPr="003E6071" w:rsidRDefault="00362840" w:rsidP="0045031B">
      <w:pPr>
        <w:tabs>
          <w:tab w:val="left" w:pos="1134"/>
        </w:tabs>
        <w:autoSpaceDE w:val="0"/>
        <w:autoSpaceDN w:val="0"/>
        <w:adjustRightInd w:val="0"/>
        <w:spacing w:after="0" w:line="240" w:lineRule="auto"/>
        <w:ind w:firstLine="567"/>
        <w:jc w:val="both"/>
        <w:rPr>
          <w:rFonts w:ascii="Times New Roman" w:hAnsi="Times New Roman" w:cs="Times New Roman"/>
          <w:b/>
          <w:sz w:val="28"/>
          <w:szCs w:val="28"/>
          <w:lang w:val="uk-UA" w:eastAsia="uk-UA"/>
        </w:rPr>
      </w:pPr>
    </w:p>
    <w:p w14:paraId="2C56DD0D" w14:textId="77777777" w:rsidR="00644FF4" w:rsidRPr="003E6071" w:rsidRDefault="00644FF4" w:rsidP="00644FF4">
      <w:pPr>
        <w:spacing w:after="0" w:line="240" w:lineRule="auto"/>
        <w:jc w:val="center"/>
        <w:rPr>
          <w:rFonts w:ascii="Times New Roman" w:hAnsi="Times New Roman" w:cs="Times New Roman"/>
          <w:b/>
          <w:bCs/>
          <w:sz w:val="28"/>
          <w:szCs w:val="28"/>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2368"/>
        <w:gridCol w:w="7260"/>
      </w:tblGrid>
      <w:tr w:rsidR="00754601" w:rsidRPr="003E6071" w14:paraId="5C047978" w14:textId="77777777" w:rsidTr="003350F7">
        <w:trPr>
          <w:trHeight w:val="74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B6B1950" w14:textId="77777777" w:rsidR="003A2193" w:rsidRPr="003E6071" w:rsidRDefault="003A2193" w:rsidP="003350F7">
            <w:pPr>
              <w:spacing w:after="0" w:line="240" w:lineRule="auto"/>
              <w:ind w:right="34"/>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Сумарні витрати за альтернативами</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6B6C084" w14:textId="77777777" w:rsidR="003A2193" w:rsidRPr="003E6071" w:rsidRDefault="003A2193" w:rsidP="003350F7">
            <w:pPr>
              <w:spacing w:after="0" w:line="240" w:lineRule="auto"/>
              <w:ind w:right="34"/>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Сума витрат, грн</w:t>
            </w:r>
          </w:p>
        </w:tc>
      </w:tr>
      <w:tr w:rsidR="00754601" w:rsidRPr="003E6071" w14:paraId="5BF6FB3B" w14:textId="77777777" w:rsidTr="003350F7">
        <w:tc>
          <w:tcPr>
            <w:tcW w:w="0" w:type="auto"/>
            <w:tcBorders>
              <w:top w:val="single" w:sz="4" w:space="0" w:color="000000"/>
              <w:left w:val="single" w:sz="4" w:space="0" w:color="000000"/>
              <w:bottom w:val="single" w:sz="4" w:space="0" w:color="000000"/>
              <w:right w:val="single" w:sz="4" w:space="0" w:color="000000"/>
            </w:tcBorders>
            <w:hideMark/>
          </w:tcPr>
          <w:p w14:paraId="32B4D1A1" w14:textId="77777777" w:rsidR="003A2193" w:rsidRPr="003E6071" w:rsidRDefault="003A2193" w:rsidP="003350F7">
            <w:pPr>
              <w:spacing w:after="0" w:line="240" w:lineRule="auto"/>
              <w:ind w:left="141" w:right="34"/>
              <w:rPr>
                <w:rFonts w:ascii="Times New Roman" w:hAnsi="Times New Roman"/>
                <w:sz w:val="24"/>
                <w:szCs w:val="24"/>
                <w:lang w:val="uk-UA" w:eastAsia="ru-RU"/>
              </w:rPr>
            </w:pPr>
            <w:r w:rsidRPr="003E6071">
              <w:rPr>
                <w:rFonts w:ascii="Times New Roman" w:hAnsi="Times New Roman"/>
                <w:b/>
                <w:bCs/>
                <w:sz w:val="24"/>
                <w:szCs w:val="24"/>
                <w:lang w:val="uk-UA" w:eastAsia="ru-RU"/>
              </w:rPr>
              <w:t>Альтернатива 1. </w:t>
            </w:r>
          </w:p>
          <w:p w14:paraId="5DDAC994" w14:textId="77777777" w:rsidR="003A2193" w:rsidRPr="003E6071" w:rsidRDefault="003A2193" w:rsidP="003350F7">
            <w:pPr>
              <w:spacing w:after="0" w:line="240" w:lineRule="auto"/>
              <w:ind w:left="141" w:right="34"/>
              <w:rPr>
                <w:rFonts w:ascii="Times New Roman" w:hAnsi="Times New Roman"/>
                <w:sz w:val="24"/>
                <w:szCs w:val="24"/>
                <w:lang w:val="uk-UA" w:eastAsia="ru-RU"/>
              </w:rPr>
            </w:pPr>
            <w:r w:rsidRPr="003E6071">
              <w:rPr>
                <w:rFonts w:ascii="Times New Roman" w:hAnsi="Times New Roman"/>
                <w:sz w:val="24"/>
                <w:szCs w:val="24"/>
                <w:lang w:val="uk-UA" w:eastAsia="ru-RU"/>
              </w:rPr>
              <w:t>Залишення ситуації без змін</w:t>
            </w:r>
          </w:p>
        </w:tc>
        <w:tc>
          <w:tcPr>
            <w:tcW w:w="0" w:type="auto"/>
            <w:tcBorders>
              <w:top w:val="single" w:sz="4" w:space="0" w:color="000000"/>
              <w:left w:val="single" w:sz="4" w:space="0" w:color="000000"/>
              <w:bottom w:val="single" w:sz="4" w:space="0" w:color="000000"/>
              <w:right w:val="single" w:sz="4" w:space="0" w:color="000000"/>
            </w:tcBorders>
            <w:hideMark/>
          </w:tcPr>
          <w:p w14:paraId="2D742688" w14:textId="77777777" w:rsidR="003A2193" w:rsidRPr="003E6071" w:rsidRDefault="003A2193" w:rsidP="00771802">
            <w:pPr>
              <w:spacing w:after="0" w:line="240" w:lineRule="auto"/>
              <w:ind w:left="141" w:right="34"/>
              <w:rPr>
                <w:rFonts w:ascii="Times New Roman" w:hAnsi="Times New Roman"/>
                <w:sz w:val="24"/>
                <w:szCs w:val="24"/>
                <w:lang w:val="uk-UA" w:eastAsia="ru-RU"/>
              </w:rPr>
            </w:pPr>
            <w:r w:rsidRPr="003E6071">
              <w:rPr>
                <w:rFonts w:ascii="Times New Roman" w:hAnsi="Times New Roman"/>
                <w:sz w:val="24"/>
                <w:szCs w:val="24"/>
                <w:lang w:val="uk-UA" w:eastAsia="ru-RU"/>
              </w:rPr>
              <w:t xml:space="preserve">Для суб’єктів </w:t>
            </w:r>
            <w:r w:rsidR="00300628" w:rsidRPr="003E6071">
              <w:rPr>
                <w:rFonts w:ascii="Times New Roman" w:hAnsi="Times New Roman"/>
                <w:sz w:val="24"/>
                <w:szCs w:val="24"/>
                <w:lang w:val="uk-UA" w:eastAsia="ru-RU"/>
              </w:rPr>
              <w:t>господарювання (постійних лісокористувачів) існує ймовірність</w:t>
            </w:r>
            <w:r w:rsidR="0083653D" w:rsidRPr="003E6071">
              <w:rPr>
                <w:rFonts w:ascii="Times New Roman" w:hAnsi="Times New Roman" w:cs="Times New Roman"/>
                <w:sz w:val="24"/>
                <w:szCs w:val="24"/>
                <w:lang w:val="uk-UA"/>
              </w:rPr>
              <w:t xml:space="preserve"> зниження продуктивності лісових насаджень, що в результаті призведе до </w:t>
            </w:r>
            <w:r w:rsidR="009F6576" w:rsidRPr="003E6071">
              <w:rPr>
                <w:rFonts w:ascii="Times New Roman" w:hAnsi="Times New Roman"/>
                <w:sz w:val="24"/>
                <w:szCs w:val="24"/>
                <w:lang w:val="uk-UA" w:eastAsia="ru-RU"/>
              </w:rPr>
              <w:t>зме</w:t>
            </w:r>
            <w:r w:rsidR="00BE3AA5" w:rsidRPr="003E6071">
              <w:rPr>
                <w:rFonts w:ascii="Times New Roman" w:hAnsi="Times New Roman"/>
                <w:sz w:val="24"/>
                <w:szCs w:val="24"/>
                <w:lang w:val="uk-UA" w:eastAsia="ru-RU"/>
              </w:rPr>
              <w:t>ншення об</w:t>
            </w:r>
            <w:r w:rsidR="00754601" w:rsidRPr="003E6071">
              <w:rPr>
                <w:rFonts w:ascii="Times New Roman" w:hAnsi="Times New Roman"/>
                <w:sz w:val="24"/>
                <w:szCs w:val="24"/>
                <w:lang w:val="uk-UA" w:eastAsia="ru-RU"/>
              </w:rPr>
              <w:t>’</w:t>
            </w:r>
            <w:r w:rsidR="00BE3AA5" w:rsidRPr="003E6071">
              <w:rPr>
                <w:rFonts w:ascii="Times New Roman" w:hAnsi="Times New Roman"/>
                <w:sz w:val="24"/>
                <w:szCs w:val="24"/>
                <w:lang w:val="uk-UA" w:eastAsia="ru-RU"/>
              </w:rPr>
              <w:t>є</w:t>
            </w:r>
            <w:r w:rsidR="009F6576" w:rsidRPr="003E6071">
              <w:rPr>
                <w:rFonts w:ascii="Times New Roman" w:hAnsi="Times New Roman"/>
                <w:sz w:val="24"/>
                <w:szCs w:val="24"/>
                <w:lang w:val="uk-UA" w:eastAsia="ru-RU"/>
              </w:rPr>
              <w:t>му заготівлі деревини</w:t>
            </w:r>
            <w:r w:rsidR="00771802" w:rsidRPr="003E6071">
              <w:rPr>
                <w:rFonts w:ascii="Times New Roman" w:hAnsi="Times New Roman"/>
                <w:sz w:val="24"/>
                <w:szCs w:val="24"/>
                <w:lang w:val="uk-UA" w:eastAsia="ru-RU"/>
              </w:rPr>
              <w:t xml:space="preserve"> </w:t>
            </w:r>
            <w:r w:rsidR="00BE3AA5" w:rsidRPr="003E6071">
              <w:rPr>
                <w:rFonts w:ascii="Times New Roman" w:hAnsi="Times New Roman"/>
                <w:sz w:val="24"/>
                <w:szCs w:val="24"/>
                <w:lang w:val="uk-UA" w:eastAsia="ru-RU"/>
              </w:rPr>
              <w:t xml:space="preserve">та </w:t>
            </w:r>
            <w:r w:rsidR="00754601" w:rsidRPr="003E6071">
              <w:rPr>
                <w:rFonts w:ascii="Times New Roman" w:hAnsi="Times New Roman" w:cs="Times New Roman"/>
                <w:sz w:val="24"/>
                <w:szCs w:val="24"/>
                <w:lang w:val="uk-UA"/>
              </w:rPr>
              <w:t>недоотримання коштів бюджетами різних рівнів</w:t>
            </w:r>
            <w:r w:rsidR="009F6576" w:rsidRPr="003E6071">
              <w:rPr>
                <w:rFonts w:ascii="Times New Roman" w:hAnsi="Times New Roman"/>
                <w:sz w:val="24"/>
                <w:szCs w:val="24"/>
                <w:lang w:val="uk-UA" w:eastAsia="ru-RU"/>
              </w:rPr>
              <w:t xml:space="preserve"> </w:t>
            </w:r>
          </w:p>
        </w:tc>
      </w:tr>
      <w:tr w:rsidR="00DF55BC" w:rsidRPr="003E6071" w14:paraId="7A30A9C1" w14:textId="77777777" w:rsidTr="003350F7">
        <w:tc>
          <w:tcPr>
            <w:tcW w:w="0" w:type="auto"/>
            <w:tcBorders>
              <w:top w:val="single" w:sz="4" w:space="0" w:color="000000"/>
              <w:left w:val="single" w:sz="4" w:space="0" w:color="000000"/>
              <w:bottom w:val="single" w:sz="4" w:space="0" w:color="000000"/>
              <w:right w:val="single" w:sz="4" w:space="0" w:color="000000"/>
            </w:tcBorders>
            <w:hideMark/>
          </w:tcPr>
          <w:p w14:paraId="2D10FFBE" w14:textId="77777777" w:rsidR="00DF55BC" w:rsidRPr="003E6071" w:rsidRDefault="00DF55BC" w:rsidP="00DF55BC">
            <w:pPr>
              <w:spacing w:after="0" w:line="240" w:lineRule="auto"/>
              <w:ind w:left="141" w:right="34"/>
              <w:rPr>
                <w:rFonts w:ascii="Times New Roman" w:hAnsi="Times New Roman"/>
                <w:sz w:val="24"/>
                <w:szCs w:val="24"/>
                <w:lang w:val="uk-UA" w:eastAsia="ru-RU"/>
              </w:rPr>
            </w:pPr>
            <w:r w:rsidRPr="003E6071">
              <w:rPr>
                <w:rFonts w:ascii="Times New Roman" w:hAnsi="Times New Roman"/>
                <w:b/>
                <w:bCs/>
                <w:sz w:val="24"/>
                <w:szCs w:val="24"/>
                <w:lang w:val="uk-UA" w:eastAsia="ru-RU"/>
              </w:rPr>
              <w:t>Альтернатива 2.</w:t>
            </w:r>
          </w:p>
          <w:p w14:paraId="002FF8CA" w14:textId="77777777" w:rsidR="00DF55BC" w:rsidRPr="003E6071" w:rsidRDefault="00DF55BC" w:rsidP="00DF55BC">
            <w:pPr>
              <w:spacing w:after="0" w:line="240" w:lineRule="auto"/>
              <w:ind w:left="141" w:right="34"/>
              <w:rPr>
                <w:rFonts w:ascii="Times New Roman" w:hAnsi="Times New Roman"/>
                <w:sz w:val="24"/>
                <w:szCs w:val="24"/>
                <w:lang w:val="uk-UA" w:eastAsia="ru-RU"/>
              </w:rPr>
            </w:pPr>
            <w:r w:rsidRPr="003E6071">
              <w:rPr>
                <w:rFonts w:ascii="Times New Roman" w:hAnsi="Times New Roman"/>
                <w:sz w:val="24"/>
                <w:szCs w:val="24"/>
                <w:lang w:val="uk-UA" w:eastAsia="ru-RU"/>
              </w:rPr>
              <w:t>Прийняття проєкту постанови</w:t>
            </w:r>
          </w:p>
        </w:tc>
        <w:tc>
          <w:tcPr>
            <w:tcW w:w="0" w:type="auto"/>
            <w:tcBorders>
              <w:top w:val="single" w:sz="4" w:space="0" w:color="000000"/>
              <w:left w:val="single" w:sz="4" w:space="0" w:color="000000"/>
              <w:bottom w:val="single" w:sz="4" w:space="0" w:color="000000"/>
              <w:right w:val="single" w:sz="4" w:space="0" w:color="000000"/>
            </w:tcBorders>
            <w:hideMark/>
          </w:tcPr>
          <w:p w14:paraId="4B680BEA" w14:textId="77777777" w:rsidR="009F2765" w:rsidRPr="003E6071" w:rsidRDefault="009F2765" w:rsidP="009F2765">
            <w:pPr>
              <w:spacing w:after="0" w:line="240" w:lineRule="auto"/>
              <w:ind w:left="141" w:right="34"/>
              <w:rPr>
                <w:rFonts w:ascii="Times New Roman" w:hAnsi="Times New Roman"/>
                <w:sz w:val="24"/>
                <w:szCs w:val="24"/>
                <w:lang w:val="uk-UA" w:eastAsia="ru-RU"/>
              </w:rPr>
            </w:pPr>
            <w:r w:rsidRPr="003E6071">
              <w:rPr>
                <w:rFonts w:ascii="Times New Roman" w:hAnsi="Times New Roman"/>
                <w:sz w:val="24"/>
                <w:szCs w:val="24"/>
                <w:lang w:val="uk-UA" w:eastAsia="ru-RU"/>
              </w:rPr>
              <w:t>Для суб’єктів великого і середнього підприємництва</w:t>
            </w:r>
            <w:r w:rsidR="00BE3AA5" w:rsidRPr="003E6071">
              <w:rPr>
                <w:rFonts w:ascii="Times New Roman" w:hAnsi="Times New Roman"/>
                <w:sz w:val="24"/>
                <w:szCs w:val="24"/>
                <w:lang w:val="uk-UA" w:eastAsia="ru-RU"/>
              </w:rPr>
              <w:t xml:space="preserve"> (на ознайомлення)</w:t>
            </w:r>
            <w:r w:rsidRPr="003E6071">
              <w:rPr>
                <w:rFonts w:ascii="Times New Roman" w:hAnsi="Times New Roman"/>
                <w:sz w:val="24"/>
                <w:szCs w:val="24"/>
                <w:lang w:val="uk-UA" w:eastAsia="ru-RU"/>
              </w:rPr>
              <w:t>:</w:t>
            </w:r>
          </w:p>
          <w:p w14:paraId="719DE221" w14:textId="77777777" w:rsidR="009F2765" w:rsidRPr="003E6071" w:rsidRDefault="009F2765" w:rsidP="009F2765">
            <w:pPr>
              <w:spacing w:after="0" w:line="240" w:lineRule="auto"/>
              <w:ind w:left="141" w:right="34"/>
              <w:rPr>
                <w:rFonts w:ascii="Times New Roman" w:hAnsi="Times New Roman"/>
                <w:sz w:val="24"/>
                <w:szCs w:val="24"/>
                <w:lang w:val="uk-UA" w:eastAsia="ru-RU"/>
              </w:rPr>
            </w:pPr>
            <w:r w:rsidRPr="003E6071">
              <w:rPr>
                <w:rFonts w:ascii="Times New Roman" w:hAnsi="Times New Roman"/>
                <w:sz w:val="24"/>
                <w:szCs w:val="24"/>
                <w:lang w:val="uk-UA" w:eastAsia="ru-RU"/>
              </w:rPr>
              <w:t>за 1 рік – 1560,00</w:t>
            </w:r>
          </w:p>
          <w:p w14:paraId="50F8F736" w14:textId="77777777" w:rsidR="00DF55BC" w:rsidRPr="003E6071" w:rsidRDefault="009F2765" w:rsidP="009F2765">
            <w:pPr>
              <w:spacing w:after="0" w:line="240" w:lineRule="auto"/>
              <w:ind w:left="141" w:right="34"/>
              <w:rPr>
                <w:rFonts w:ascii="Times New Roman" w:hAnsi="Times New Roman"/>
                <w:sz w:val="24"/>
                <w:szCs w:val="24"/>
                <w:lang w:val="uk-UA" w:eastAsia="ru-RU"/>
              </w:rPr>
            </w:pPr>
            <w:r w:rsidRPr="003E6071">
              <w:rPr>
                <w:rFonts w:ascii="Times New Roman" w:hAnsi="Times New Roman"/>
                <w:sz w:val="24"/>
                <w:szCs w:val="24"/>
                <w:lang w:val="uk-UA" w:eastAsia="ru-RU"/>
              </w:rPr>
              <w:t>за 5 років – 1560,00</w:t>
            </w:r>
          </w:p>
        </w:tc>
      </w:tr>
    </w:tbl>
    <w:p w14:paraId="37ED5AD5" w14:textId="77777777" w:rsidR="00DB401F" w:rsidRPr="003E6071" w:rsidRDefault="00DB401F" w:rsidP="00644FF4">
      <w:pPr>
        <w:spacing w:after="0" w:line="240" w:lineRule="auto"/>
        <w:jc w:val="center"/>
        <w:rPr>
          <w:rFonts w:ascii="Times New Roman" w:hAnsi="Times New Roman" w:cs="Times New Roman"/>
          <w:b/>
          <w:bCs/>
          <w:sz w:val="28"/>
          <w:szCs w:val="28"/>
          <w:lang w:val="uk-UA"/>
        </w:rPr>
      </w:pPr>
    </w:p>
    <w:p w14:paraId="27C271D3" w14:textId="77777777" w:rsidR="00666282" w:rsidRPr="003E6071" w:rsidRDefault="00666282" w:rsidP="00644FF4">
      <w:pPr>
        <w:spacing w:after="0" w:line="240" w:lineRule="auto"/>
        <w:jc w:val="center"/>
        <w:rPr>
          <w:rFonts w:ascii="Times New Roman" w:hAnsi="Times New Roman" w:cs="Times New Roman"/>
          <w:b/>
          <w:bCs/>
          <w:sz w:val="28"/>
          <w:szCs w:val="28"/>
          <w:lang w:val="uk-UA"/>
        </w:rPr>
      </w:pPr>
      <w:r w:rsidRPr="003E6071">
        <w:rPr>
          <w:rFonts w:ascii="Times New Roman" w:hAnsi="Times New Roman" w:cs="Times New Roman"/>
          <w:b/>
          <w:bCs/>
          <w:sz w:val="28"/>
          <w:szCs w:val="28"/>
          <w:lang w:val="uk-UA"/>
        </w:rPr>
        <w:t>IV. Вибір найбільш оптимального альтернативного способу досягнення цілей</w:t>
      </w:r>
    </w:p>
    <w:p w14:paraId="69957A53" w14:textId="77777777" w:rsidR="00716BE9" w:rsidRPr="003E6071" w:rsidRDefault="00716BE9" w:rsidP="008F7D64">
      <w:pPr>
        <w:pStyle w:val="ae"/>
        <w:spacing w:before="0" w:beforeAutospacing="0" w:after="0" w:afterAutospacing="0"/>
        <w:ind w:right="-1" w:firstLine="700"/>
        <w:jc w:val="both"/>
        <w:rPr>
          <w:lang w:val="uk-UA"/>
        </w:rPr>
      </w:pPr>
      <w:r w:rsidRPr="003E6071">
        <w:rPr>
          <w:sz w:val="28"/>
          <w:szCs w:val="28"/>
          <w:lang w:val="uk-UA"/>
        </w:rPr>
        <w:t>За результатами опрацювання альтернативних способів досягнення цілей державного регулювання здійснено вибір оптимального альтернативного способу з урахуванням системи бальної оцінки ступеня досягнення визначених цілей.</w:t>
      </w:r>
    </w:p>
    <w:p w14:paraId="2682B7B7" w14:textId="77777777" w:rsidR="00716BE9" w:rsidRPr="003E6071" w:rsidRDefault="00716BE9" w:rsidP="008F7D64">
      <w:pPr>
        <w:pStyle w:val="ae"/>
        <w:spacing w:before="0" w:beforeAutospacing="0" w:after="0" w:afterAutospacing="0"/>
        <w:ind w:right="-1" w:firstLine="700"/>
        <w:jc w:val="both"/>
        <w:rPr>
          <w:lang w:val="uk-UA"/>
        </w:rPr>
      </w:pPr>
      <w:r w:rsidRPr="003E6071">
        <w:rPr>
          <w:sz w:val="28"/>
          <w:szCs w:val="28"/>
          <w:lang w:val="uk-UA"/>
        </w:rPr>
        <w:t>Вартість балів визначається за чотирибальною системою оцінки ступеня досягнення визначених цілей:</w:t>
      </w:r>
    </w:p>
    <w:p w14:paraId="7FCEC117" w14:textId="77777777" w:rsidR="00716BE9" w:rsidRPr="003E6071" w:rsidRDefault="00716BE9" w:rsidP="008F7D64">
      <w:pPr>
        <w:pStyle w:val="ae"/>
        <w:shd w:val="clear" w:color="auto" w:fill="FFFFFF"/>
        <w:spacing w:before="0" w:beforeAutospacing="0" w:after="0" w:afterAutospacing="0"/>
        <w:ind w:right="-1" w:firstLine="700"/>
        <w:jc w:val="both"/>
        <w:rPr>
          <w:lang w:val="uk-UA"/>
        </w:rPr>
      </w:pPr>
      <w:r w:rsidRPr="003E6071">
        <w:rPr>
          <w:sz w:val="28"/>
          <w:szCs w:val="28"/>
          <w:lang w:val="uk-UA"/>
        </w:rPr>
        <w:t>4 - цілі прийняття регуляторного акта, які можуть бути досягнуті повною мірою (проблема більше існувати не буде);</w:t>
      </w:r>
    </w:p>
    <w:p w14:paraId="39D298D9" w14:textId="77777777" w:rsidR="00716BE9" w:rsidRPr="003E6071" w:rsidRDefault="00716BE9" w:rsidP="008F7D64">
      <w:pPr>
        <w:pStyle w:val="ae"/>
        <w:shd w:val="clear" w:color="auto" w:fill="FFFFFF"/>
        <w:spacing w:before="0" w:beforeAutospacing="0" w:after="0" w:afterAutospacing="0"/>
        <w:ind w:right="-1" w:firstLine="700"/>
        <w:jc w:val="both"/>
        <w:rPr>
          <w:lang w:val="uk-UA"/>
        </w:rPr>
      </w:pPr>
      <w:r w:rsidRPr="003E6071">
        <w:rPr>
          <w:sz w:val="28"/>
          <w:szCs w:val="28"/>
          <w:lang w:val="uk-UA"/>
        </w:rPr>
        <w:t>3 - цілі прийняття регуляторного акта, які можуть бути досягнуті майже повною мірою (усі важливі аспекти проблеми існувати не будуть);</w:t>
      </w:r>
    </w:p>
    <w:p w14:paraId="5F3EA2A8" w14:textId="77777777" w:rsidR="00716BE9" w:rsidRPr="003E6071" w:rsidRDefault="00716BE9" w:rsidP="008F7D64">
      <w:pPr>
        <w:pStyle w:val="ae"/>
        <w:shd w:val="clear" w:color="auto" w:fill="FFFFFF"/>
        <w:spacing w:before="0" w:beforeAutospacing="0" w:after="0" w:afterAutospacing="0"/>
        <w:ind w:right="-1" w:firstLine="700"/>
        <w:jc w:val="both"/>
        <w:rPr>
          <w:lang w:val="uk-UA"/>
        </w:rPr>
      </w:pPr>
      <w:r w:rsidRPr="003E6071">
        <w:rPr>
          <w:sz w:val="28"/>
          <w:szCs w:val="28"/>
          <w:lang w:val="uk-UA"/>
        </w:rPr>
        <w:t>2 - цілі прийняття регуляторного акта, які можуть бути досягнуті частково (проблема значно зменшиться, деякі важливі та критичні аспекти проблеми залишаться невирішеними);</w:t>
      </w:r>
    </w:p>
    <w:p w14:paraId="00F30178" w14:textId="77777777" w:rsidR="00716BE9" w:rsidRPr="003E6071" w:rsidRDefault="00716BE9" w:rsidP="008F7D64">
      <w:pPr>
        <w:pStyle w:val="ae"/>
        <w:shd w:val="clear" w:color="auto" w:fill="FFFFFF"/>
        <w:spacing w:before="0" w:beforeAutospacing="0" w:after="0" w:afterAutospacing="0"/>
        <w:ind w:right="-1" w:firstLine="700"/>
        <w:jc w:val="both"/>
        <w:rPr>
          <w:lang w:val="uk-UA"/>
        </w:rPr>
      </w:pPr>
      <w:r w:rsidRPr="003E6071">
        <w:rPr>
          <w:sz w:val="28"/>
          <w:szCs w:val="28"/>
          <w:lang w:val="uk-UA"/>
        </w:rPr>
        <w:t>1 - цілі прийняття регуляторного акта, які не можуть бути досягнуті (проблема продовжує існувати).</w:t>
      </w:r>
    </w:p>
    <w:p w14:paraId="058C046E" w14:textId="77777777" w:rsidR="00666282" w:rsidRPr="003E6071" w:rsidRDefault="00666282" w:rsidP="008F7D64">
      <w:pPr>
        <w:spacing w:after="0" w:line="240" w:lineRule="auto"/>
        <w:ind w:firstLine="700"/>
        <w:jc w:val="both"/>
        <w:rPr>
          <w:rFonts w:ascii="Times New Roman" w:hAnsi="Times New Roman" w:cs="Times New Roman"/>
          <w:sz w:val="28"/>
          <w:szCs w:val="28"/>
          <w:lang w:val="uk-UA"/>
        </w:rPr>
      </w:pPr>
      <w:r w:rsidRPr="003E6071">
        <w:rPr>
          <w:rFonts w:ascii="Times New Roman" w:hAnsi="Times New Roman" w:cs="Times New Roman"/>
          <w:sz w:val="28"/>
          <w:szCs w:val="28"/>
          <w:lang w:val="uk-UA"/>
        </w:rPr>
        <w:t>Враховуючи вищенаведені позитивні та негативні сторони альтернативних способів досягнення мети, до</w:t>
      </w:r>
      <w:r w:rsidR="001005F0" w:rsidRPr="003E6071">
        <w:rPr>
          <w:rFonts w:ascii="Times New Roman" w:hAnsi="Times New Roman" w:cs="Times New Roman"/>
          <w:sz w:val="28"/>
          <w:szCs w:val="28"/>
          <w:lang w:val="uk-UA"/>
        </w:rPr>
        <w:t>цільно прийняти розроблений про</w:t>
      </w:r>
      <w:r w:rsidR="006C6586" w:rsidRPr="003E6071">
        <w:rPr>
          <w:rFonts w:ascii="Times New Roman" w:hAnsi="Times New Roman" w:cs="Times New Roman"/>
          <w:sz w:val="28"/>
          <w:szCs w:val="28"/>
          <w:lang w:val="uk-UA"/>
        </w:rPr>
        <w:t>е</w:t>
      </w:r>
      <w:r w:rsidRPr="003E6071">
        <w:rPr>
          <w:rFonts w:ascii="Times New Roman" w:hAnsi="Times New Roman" w:cs="Times New Roman"/>
          <w:sz w:val="28"/>
          <w:szCs w:val="28"/>
          <w:lang w:val="uk-UA"/>
        </w:rPr>
        <w:t xml:space="preserve">кт </w:t>
      </w:r>
      <w:r w:rsidR="006C6586" w:rsidRPr="003E6071">
        <w:rPr>
          <w:rFonts w:ascii="Times New Roman" w:hAnsi="Times New Roman" w:cs="Times New Roman"/>
          <w:sz w:val="28"/>
          <w:szCs w:val="28"/>
          <w:lang w:val="uk-UA"/>
        </w:rPr>
        <w:t>акта</w:t>
      </w:r>
      <w:r w:rsidRPr="003E6071">
        <w:rPr>
          <w:rFonts w:ascii="Times New Roman" w:hAnsi="Times New Roman" w:cs="Times New Roman"/>
          <w:sz w:val="28"/>
          <w:szCs w:val="28"/>
          <w:lang w:val="uk-UA"/>
        </w:rPr>
        <w:t>.</w:t>
      </w:r>
    </w:p>
    <w:p w14:paraId="6792AD67" w14:textId="77777777" w:rsidR="00666282" w:rsidRPr="003E6071" w:rsidRDefault="00666282" w:rsidP="00842103">
      <w:pPr>
        <w:spacing w:after="0" w:line="240" w:lineRule="auto"/>
        <w:ind w:firstLine="532"/>
        <w:jc w:val="both"/>
        <w:rPr>
          <w:rFonts w:ascii="Times New Roman" w:hAnsi="Times New Roman" w:cs="Times New Roman"/>
          <w:sz w:val="28"/>
          <w:szCs w:val="28"/>
          <w:lang w:val="uk-UA"/>
        </w:rPr>
      </w:pPr>
    </w:p>
    <w:tbl>
      <w:tblPr>
        <w:tblW w:w="4977" w:type="pct"/>
        <w:tblInd w:w="80" w:type="dxa"/>
        <w:tblLayout w:type="fixed"/>
        <w:tblCellMar>
          <w:left w:w="0" w:type="dxa"/>
          <w:right w:w="0" w:type="dxa"/>
        </w:tblCellMar>
        <w:tblLook w:val="00A0" w:firstRow="1" w:lastRow="0" w:firstColumn="1" w:lastColumn="0" w:noHBand="0" w:noVBand="0"/>
      </w:tblPr>
      <w:tblGrid>
        <w:gridCol w:w="2157"/>
        <w:gridCol w:w="2372"/>
        <w:gridCol w:w="5059"/>
      </w:tblGrid>
      <w:tr w:rsidR="00666282" w:rsidRPr="003E6071" w14:paraId="672B0134" w14:textId="77777777" w:rsidTr="00601FF4">
        <w:tc>
          <w:tcPr>
            <w:tcW w:w="1125"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01132BA9" w14:textId="77777777" w:rsidR="00666282" w:rsidRPr="003E6071" w:rsidRDefault="00666282" w:rsidP="009D11BC">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3E6071">
              <w:rPr>
                <w:rFonts w:ascii="Times New Roman" w:hAnsi="Times New Roman" w:cs="Times New Roman"/>
                <w:bCs/>
                <w:sz w:val="24"/>
                <w:szCs w:val="24"/>
                <w:lang w:val="uk-UA"/>
              </w:rPr>
              <w:t>Рейтинг результа-тивності (досягнення цілей під час вирішення проблеми)</w:t>
            </w:r>
          </w:p>
        </w:tc>
        <w:tc>
          <w:tcPr>
            <w:tcW w:w="1237"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577EA173" w14:textId="77777777" w:rsidR="00666282" w:rsidRPr="003E6071" w:rsidRDefault="00666282" w:rsidP="009D11BC">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3E6071">
              <w:rPr>
                <w:rFonts w:ascii="Times New Roman" w:hAnsi="Times New Roman" w:cs="Times New Roman"/>
                <w:bCs/>
                <w:sz w:val="24"/>
                <w:szCs w:val="24"/>
                <w:lang w:val="uk-UA"/>
              </w:rPr>
              <w:t>Бал</w:t>
            </w:r>
          </w:p>
          <w:p w14:paraId="30049551" w14:textId="77777777" w:rsidR="00666282" w:rsidRPr="003E6071" w:rsidRDefault="00666282" w:rsidP="00B52213">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bCs/>
                <w:sz w:val="24"/>
                <w:szCs w:val="24"/>
                <w:lang w:val="uk-UA"/>
              </w:rPr>
              <w:t>результа</w:t>
            </w:r>
            <w:r w:rsidR="00B52213" w:rsidRPr="003E6071">
              <w:rPr>
                <w:rFonts w:ascii="Times New Roman" w:hAnsi="Times New Roman" w:cs="Times New Roman"/>
                <w:bCs/>
                <w:sz w:val="24"/>
                <w:szCs w:val="24"/>
                <w:lang w:val="uk-UA"/>
              </w:rPr>
              <w:t>тивності (за чотири</w:t>
            </w:r>
            <w:r w:rsidRPr="003E6071">
              <w:rPr>
                <w:rFonts w:ascii="Times New Roman" w:hAnsi="Times New Roman" w:cs="Times New Roman"/>
                <w:bCs/>
                <w:sz w:val="24"/>
                <w:szCs w:val="24"/>
                <w:lang w:val="uk-UA"/>
              </w:rPr>
              <w:t>бальною системою оцінки)</w:t>
            </w:r>
          </w:p>
        </w:tc>
        <w:tc>
          <w:tcPr>
            <w:tcW w:w="2637"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vAlign w:val="center"/>
          </w:tcPr>
          <w:p w14:paraId="3AE10FE1" w14:textId="77777777" w:rsidR="00666282" w:rsidRPr="003E6071" w:rsidRDefault="00666282" w:rsidP="009D11BC">
            <w:pPr>
              <w:widowControl w:val="0"/>
              <w:autoSpaceDE w:val="0"/>
              <w:autoSpaceDN w:val="0"/>
              <w:adjustRightInd w:val="0"/>
              <w:spacing w:after="0" w:line="240" w:lineRule="auto"/>
              <w:jc w:val="center"/>
              <w:rPr>
                <w:rFonts w:ascii="Times New Roman" w:hAnsi="Times New Roman" w:cs="Times New Roman"/>
                <w:bCs/>
                <w:sz w:val="24"/>
                <w:szCs w:val="24"/>
                <w:lang w:val="uk-UA"/>
              </w:rPr>
            </w:pPr>
            <w:r w:rsidRPr="003E6071">
              <w:rPr>
                <w:rFonts w:ascii="Times New Roman" w:hAnsi="Times New Roman" w:cs="Times New Roman"/>
                <w:bCs/>
                <w:sz w:val="24"/>
                <w:szCs w:val="24"/>
                <w:lang w:val="uk-UA"/>
              </w:rPr>
              <w:t>Коментарі щодо присвоєння відповідного бала</w:t>
            </w:r>
          </w:p>
        </w:tc>
      </w:tr>
      <w:tr w:rsidR="00666282" w:rsidRPr="003E6071" w14:paraId="3B84BBEC" w14:textId="77777777" w:rsidTr="00601FF4">
        <w:tc>
          <w:tcPr>
            <w:tcW w:w="1125"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77DA1941" w14:textId="77777777" w:rsidR="00666282" w:rsidRPr="003E6071" w:rsidRDefault="00D07419" w:rsidP="00011B6E">
            <w:pPr>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 xml:space="preserve">Альтернатива 1 </w:t>
            </w:r>
          </w:p>
        </w:tc>
        <w:tc>
          <w:tcPr>
            <w:tcW w:w="1237"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0507CC00" w14:textId="77777777" w:rsidR="00666282" w:rsidRPr="003E6071" w:rsidRDefault="00666282" w:rsidP="00842103">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1</w:t>
            </w:r>
          </w:p>
        </w:tc>
        <w:tc>
          <w:tcPr>
            <w:tcW w:w="2637"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1729D95E" w14:textId="77777777" w:rsidR="00666282" w:rsidRPr="003E6071" w:rsidRDefault="003A2193" w:rsidP="008715CE">
            <w:pPr>
              <w:spacing w:after="0" w:line="240" w:lineRule="auto"/>
              <w:ind w:right="45"/>
              <w:jc w:val="both"/>
              <w:rPr>
                <w:rFonts w:ascii="Times New Roman" w:hAnsi="Times New Roman"/>
                <w:sz w:val="24"/>
                <w:szCs w:val="24"/>
                <w:lang w:val="uk-UA" w:eastAsia="ru-RU"/>
              </w:rPr>
            </w:pPr>
            <w:r w:rsidRPr="003E6071">
              <w:rPr>
                <w:rFonts w:ascii="Times New Roman" w:hAnsi="Times New Roman"/>
                <w:sz w:val="24"/>
                <w:szCs w:val="24"/>
                <w:lang w:val="uk-UA" w:eastAsia="ru-RU"/>
              </w:rPr>
              <w:t xml:space="preserve">Не забезпечує досягнення цілей державного </w:t>
            </w:r>
            <w:r w:rsidRPr="003E6071">
              <w:rPr>
                <w:rFonts w:ascii="Times New Roman" w:hAnsi="Times New Roman"/>
                <w:sz w:val="24"/>
                <w:szCs w:val="24"/>
                <w:lang w:val="uk-UA" w:eastAsia="ru-RU"/>
              </w:rPr>
              <w:lastRenderedPageBreak/>
              <w:t>регулювання, передбачених у розділі ІІ цього аналізу.</w:t>
            </w:r>
            <w:r w:rsidR="008715CE" w:rsidRPr="003E6071">
              <w:rPr>
                <w:rFonts w:ascii="Times New Roman" w:hAnsi="Times New Roman"/>
                <w:sz w:val="24"/>
                <w:szCs w:val="24"/>
                <w:lang w:val="uk-UA" w:eastAsia="ru-RU"/>
              </w:rPr>
              <w:t xml:space="preserve"> </w:t>
            </w:r>
            <w:r w:rsidRPr="003E6071">
              <w:rPr>
                <w:rFonts w:ascii="Times New Roman" w:hAnsi="Times New Roman"/>
                <w:sz w:val="24"/>
                <w:szCs w:val="24"/>
                <w:lang w:val="uk-UA" w:eastAsia="ru-RU"/>
              </w:rPr>
              <w:t>Проблема продовжує існувати</w:t>
            </w:r>
            <w:r w:rsidR="00350756" w:rsidRPr="003E6071">
              <w:rPr>
                <w:rFonts w:ascii="Times New Roman" w:hAnsi="Times New Roman"/>
                <w:sz w:val="24"/>
                <w:szCs w:val="24"/>
                <w:lang w:val="uk-UA" w:eastAsia="ru-RU"/>
              </w:rPr>
              <w:t xml:space="preserve"> і її вирішення не можливо забезпечити за допомогою ринкових механізмів чи діючих нормативно-правових актів</w:t>
            </w:r>
          </w:p>
        </w:tc>
      </w:tr>
      <w:tr w:rsidR="00E310A2" w:rsidRPr="003E6071" w14:paraId="57152099" w14:textId="77777777" w:rsidTr="00601FF4">
        <w:tc>
          <w:tcPr>
            <w:tcW w:w="1125"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6E2A1F3A" w14:textId="77777777" w:rsidR="00E310A2" w:rsidRPr="003E6071" w:rsidRDefault="00E310A2" w:rsidP="00751D52">
            <w:pPr>
              <w:widowControl w:val="0"/>
              <w:autoSpaceDE w:val="0"/>
              <w:autoSpaceDN w:val="0"/>
              <w:adjustRightInd w:val="0"/>
              <w:spacing w:after="0" w:line="240" w:lineRule="auto"/>
              <w:jc w:val="both"/>
              <w:rPr>
                <w:rFonts w:ascii="Times New Roman" w:hAnsi="Times New Roman" w:cs="Times New Roman"/>
                <w:sz w:val="24"/>
                <w:szCs w:val="24"/>
                <w:lang w:val="uk-UA"/>
              </w:rPr>
            </w:pPr>
            <w:r w:rsidRPr="003E6071">
              <w:rPr>
                <w:rFonts w:ascii="Times New Roman" w:hAnsi="Times New Roman" w:cs="Times New Roman"/>
                <w:sz w:val="24"/>
                <w:szCs w:val="24"/>
                <w:lang w:val="uk-UA"/>
              </w:rPr>
              <w:lastRenderedPageBreak/>
              <w:t xml:space="preserve">Альтернатива </w:t>
            </w:r>
            <w:r w:rsidR="00751D52" w:rsidRPr="003E6071">
              <w:rPr>
                <w:rFonts w:ascii="Times New Roman" w:hAnsi="Times New Roman" w:cs="Times New Roman"/>
                <w:sz w:val="24"/>
                <w:szCs w:val="24"/>
                <w:lang w:val="uk-UA"/>
              </w:rPr>
              <w:t>2</w:t>
            </w:r>
          </w:p>
        </w:tc>
        <w:tc>
          <w:tcPr>
            <w:tcW w:w="1237"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60FCF3BF" w14:textId="77777777" w:rsidR="00E310A2" w:rsidRPr="003E6071" w:rsidRDefault="009C4060" w:rsidP="003A58E2">
            <w:pPr>
              <w:widowControl w:val="0"/>
              <w:autoSpaceDE w:val="0"/>
              <w:autoSpaceDN w:val="0"/>
              <w:adjustRightInd w:val="0"/>
              <w:spacing w:after="0" w:line="240" w:lineRule="auto"/>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4</w:t>
            </w:r>
          </w:p>
        </w:tc>
        <w:tc>
          <w:tcPr>
            <w:tcW w:w="2637" w:type="pct"/>
            <w:tcBorders>
              <w:top w:val="single" w:sz="2" w:space="0" w:color="auto"/>
              <w:left w:val="single" w:sz="2" w:space="0" w:color="auto"/>
              <w:bottom w:val="single" w:sz="2" w:space="0" w:color="auto"/>
              <w:right w:val="single" w:sz="2" w:space="0" w:color="auto"/>
            </w:tcBorders>
            <w:tcMar>
              <w:top w:w="0" w:type="dxa"/>
              <w:left w:w="81" w:type="dxa"/>
              <w:bottom w:w="0" w:type="dxa"/>
              <w:right w:w="108" w:type="dxa"/>
            </w:tcMar>
          </w:tcPr>
          <w:p w14:paraId="631FD401" w14:textId="77777777" w:rsidR="00E310A2" w:rsidRPr="003E6071" w:rsidRDefault="003A2193" w:rsidP="004617DA">
            <w:pPr>
              <w:shd w:val="clear" w:color="auto" w:fill="FFFFFF"/>
              <w:spacing w:after="0" w:line="240" w:lineRule="auto"/>
              <w:rPr>
                <w:rFonts w:ascii="Times New Roman" w:hAnsi="Times New Roman" w:cs="Times New Roman"/>
                <w:sz w:val="24"/>
                <w:szCs w:val="24"/>
                <w:lang w:val="uk-UA"/>
              </w:rPr>
            </w:pPr>
            <w:r w:rsidRPr="003E6071">
              <w:rPr>
                <w:rFonts w:ascii="Times New Roman" w:hAnsi="Times New Roman"/>
                <w:sz w:val="24"/>
                <w:szCs w:val="24"/>
                <w:lang w:val="uk-UA" w:eastAsia="ru-RU"/>
              </w:rPr>
              <w:t>Така альтернатива є найбільш оптимальною та дозволить забезпечити досягнення цілей, що зазначені у Розділі ІІ.</w:t>
            </w:r>
          </w:p>
        </w:tc>
      </w:tr>
    </w:tbl>
    <w:p w14:paraId="60907F8C" w14:textId="77777777" w:rsidR="00300628" w:rsidRPr="003E6071" w:rsidRDefault="00300628" w:rsidP="0045031B">
      <w:pPr>
        <w:spacing w:after="0" w:line="240" w:lineRule="auto"/>
        <w:ind w:firstLine="567"/>
        <w:rPr>
          <w:rFonts w:ascii="Times New Roman" w:hAnsi="Times New Roman" w:cs="Times New Roman"/>
          <w:sz w:val="28"/>
          <w:szCs w:val="28"/>
          <w:lang w:val="uk-UA" w:eastAsia="ru-RU"/>
        </w:rPr>
      </w:pPr>
      <w:bookmarkStart w:id="5" w:name="_Hlk87272007"/>
    </w:p>
    <w:tbl>
      <w:tblPr>
        <w:tblW w:w="9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93"/>
        <w:gridCol w:w="2934"/>
        <w:gridCol w:w="2126"/>
      </w:tblGrid>
      <w:tr w:rsidR="00E85161" w:rsidRPr="003E6071" w14:paraId="17072BF1" w14:textId="77777777" w:rsidTr="00B52213">
        <w:trPr>
          <w:trHeight w:val="1412"/>
        </w:trPr>
        <w:tc>
          <w:tcPr>
            <w:tcW w:w="2093" w:type="dxa"/>
          </w:tcPr>
          <w:p w14:paraId="227A0244" w14:textId="77777777" w:rsidR="003A2193" w:rsidRPr="003E6071" w:rsidRDefault="003A2193" w:rsidP="003350F7">
            <w:pPr>
              <w:spacing w:before="150" w:after="150" w:line="240" w:lineRule="auto"/>
              <w:jc w:val="center"/>
              <w:rPr>
                <w:rFonts w:ascii="Times New Roman" w:hAnsi="Times New Roman" w:cs="Times New Roman"/>
                <w:sz w:val="24"/>
                <w:szCs w:val="24"/>
                <w:lang w:val="uk-UA" w:eastAsia="uk-UA"/>
              </w:rPr>
            </w:pPr>
            <w:r w:rsidRPr="003E6071">
              <w:rPr>
                <w:rFonts w:ascii="Times New Roman" w:hAnsi="Times New Roman" w:cs="Times New Roman"/>
                <w:sz w:val="24"/>
                <w:szCs w:val="24"/>
                <w:lang w:val="uk-UA" w:eastAsia="uk-UA"/>
              </w:rPr>
              <w:t>Рейтинг результативності</w:t>
            </w:r>
          </w:p>
        </w:tc>
        <w:tc>
          <w:tcPr>
            <w:tcW w:w="2693" w:type="dxa"/>
          </w:tcPr>
          <w:p w14:paraId="3DB5AD77" w14:textId="77777777" w:rsidR="003A2193" w:rsidRPr="003E6071" w:rsidRDefault="003A2193" w:rsidP="003350F7">
            <w:pPr>
              <w:spacing w:before="150" w:after="150" w:line="240" w:lineRule="auto"/>
              <w:jc w:val="center"/>
              <w:rPr>
                <w:rFonts w:ascii="Times New Roman" w:hAnsi="Times New Roman" w:cs="Times New Roman"/>
                <w:sz w:val="24"/>
                <w:szCs w:val="24"/>
                <w:lang w:val="uk-UA" w:eastAsia="uk-UA"/>
              </w:rPr>
            </w:pPr>
            <w:r w:rsidRPr="003E6071">
              <w:rPr>
                <w:rFonts w:ascii="Times New Roman" w:hAnsi="Times New Roman" w:cs="Times New Roman"/>
                <w:sz w:val="24"/>
                <w:szCs w:val="24"/>
                <w:lang w:val="uk-UA" w:eastAsia="uk-UA"/>
              </w:rPr>
              <w:t>Вигоди (підсумок)</w:t>
            </w:r>
          </w:p>
        </w:tc>
        <w:tc>
          <w:tcPr>
            <w:tcW w:w="2934" w:type="dxa"/>
          </w:tcPr>
          <w:p w14:paraId="7DCC81FF" w14:textId="77777777" w:rsidR="003A2193" w:rsidRPr="003E6071" w:rsidRDefault="003A2193" w:rsidP="003350F7">
            <w:pPr>
              <w:spacing w:before="150" w:after="150" w:line="240" w:lineRule="auto"/>
              <w:jc w:val="center"/>
              <w:rPr>
                <w:rFonts w:ascii="Times New Roman" w:hAnsi="Times New Roman" w:cs="Times New Roman"/>
                <w:sz w:val="24"/>
                <w:szCs w:val="24"/>
                <w:lang w:val="uk-UA" w:eastAsia="uk-UA"/>
              </w:rPr>
            </w:pPr>
            <w:r w:rsidRPr="003E6071">
              <w:rPr>
                <w:rFonts w:ascii="Times New Roman" w:hAnsi="Times New Roman" w:cs="Times New Roman"/>
                <w:sz w:val="24"/>
                <w:szCs w:val="24"/>
                <w:lang w:val="uk-UA" w:eastAsia="uk-UA"/>
              </w:rPr>
              <w:t>Витрати (підсумок)</w:t>
            </w:r>
          </w:p>
        </w:tc>
        <w:tc>
          <w:tcPr>
            <w:tcW w:w="2126" w:type="dxa"/>
          </w:tcPr>
          <w:p w14:paraId="29A416B0" w14:textId="77777777" w:rsidR="003A2193" w:rsidRPr="003E6071" w:rsidRDefault="003A2193" w:rsidP="003350F7">
            <w:pPr>
              <w:spacing w:before="150" w:after="150" w:line="240" w:lineRule="auto"/>
              <w:jc w:val="center"/>
              <w:rPr>
                <w:rFonts w:ascii="Times New Roman" w:hAnsi="Times New Roman" w:cs="Times New Roman"/>
                <w:sz w:val="24"/>
                <w:szCs w:val="24"/>
                <w:lang w:val="uk-UA" w:eastAsia="uk-UA"/>
              </w:rPr>
            </w:pPr>
            <w:r w:rsidRPr="003E6071">
              <w:rPr>
                <w:rFonts w:ascii="Times New Roman" w:hAnsi="Times New Roman" w:cs="Times New Roman"/>
                <w:bCs/>
                <w:sz w:val="24"/>
                <w:szCs w:val="24"/>
                <w:lang w:val="uk-UA" w:eastAsia="uk-UA"/>
              </w:rPr>
              <w:t>Обґрунтування відповідного місця альтернативи у рейтингу</w:t>
            </w:r>
          </w:p>
        </w:tc>
      </w:tr>
      <w:tr w:rsidR="00E85161" w:rsidRPr="003E6071" w14:paraId="5602217C" w14:textId="77777777" w:rsidTr="00B52213">
        <w:tc>
          <w:tcPr>
            <w:tcW w:w="2093" w:type="dxa"/>
          </w:tcPr>
          <w:p w14:paraId="092D7367" w14:textId="77777777" w:rsidR="00601FF4" w:rsidRPr="003E6071" w:rsidRDefault="00601FF4" w:rsidP="003350F7">
            <w:pPr>
              <w:spacing w:before="150" w:after="150" w:line="240" w:lineRule="auto"/>
              <w:ind w:left="142"/>
              <w:rPr>
                <w:rFonts w:ascii="Times New Roman" w:hAnsi="Times New Roman" w:cs="Times New Roman"/>
                <w:sz w:val="24"/>
                <w:szCs w:val="24"/>
                <w:lang w:val="uk-UA" w:eastAsia="uk-UA"/>
              </w:rPr>
            </w:pPr>
            <w:r w:rsidRPr="003E6071">
              <w:rPr>
                <w:rFonts w:ascii="Times New Roman" w:hAnsi="Times New Roman" w:cs="Times New Roman"/>
                <w:sz w:val="24"/>
                <w:szCs w:val="24"/>
                <w:lang w:val="uk-UA" w:eastAsia="uk-UA"/>
              </w:rPr>
              <w:t>Альтернатива 1</w:t>
            </w:r>
          </w:p>
          <w:p w14:paraId="2FB0E865" w14:textId="77777777" w:rsidR="00601FF4" w:rsidRPr="003E6071" w:rsidRDefault="00601FF4" w:rsidP="003350F7">
            <w:pPr>
              <w:spacing w:before="150" w:after="150" w:line="240" w:lineRule="auto"/>
              <w:ind w:left="142"/>
              <w:rPr>
                <w:rFonts w:ascii="Times New Roman" w:hAnsi="Times New Roman" w:cs="Times New Roman"/>
                <w:sz w:val="24"/>
                <w:szCs w:val="24"/>
                <w:lang w:val="uk-UA" w:eastAsia="uk-UA"/>
              </w:rPr>
            </w:pPr>
            <w:r w:rsidRPr="003E6071">
              <w:rPr>
                <w:rFonts w:ascii="Times New Roman" w:hAnsi="Times New Roman" w:cs="Times New Roman"/>
                <w:sz w:val="24"/>
                <w:szCs w:val="24"/>
                <w:lang w:val="uk-UA"/>
              </w:rPr>
              <w:t>збереження ситуації, яка існує на цей час</w:t>
            </w:r>
          </w:p>
        </w:tc>
        <w:tc>
          <w:tcPr>
            <w:tcW w:w="2693" w:type="dxa"/>
          </w:tcPr>
          <w:p w14:paraId="30D04A73" w14:textId="77777777" w:rsidR="00601FF4" w:rsidRPr="003E6071" w:rsidRDefault="00601FF4" w:rsidP="00107FA2">
            <w:pPr>
              <w:spacing w:after="0" w:line="240" w:lineRule="auto"/>
              <w:ind w:left="28" w:right="127" w:firstLine="105"/>
              <w:rPr>
                <w:rFonts w:ascii="Times New Roman" w:hAnsi="Times New Roman" w:cs="Times New Roman"/>
                <w:sz w:val="24"/>
                <w:szCs w:val="24"/>
                <w:lang w:val="uk-UA" w:eastAsia="uk-UA"/>
              </w:rPr>
            </w:pPr>
            <w:r w:rsidRPr="003E6071">
              <w:rPr>
                <w:rFonts w:ascii="Times New Roman" w:hAnsi="Times New Roman" w:cs="Times New Roman"/>
                <w:sz w:val="24"/>
                <w:szCs w:val="24"/>
                <w:lang w:val="uk-UA" w:eastAsia="uk-UA"/>
              </w:rPr>
              <w:t>Відсутні для</w:t>
            </w:r>
            <w:r w:rsidR="0006301F" w:rsidRPr="003E6071">
              <w:rPr>
                <w:rFonts w:ascii="Times New Roman" w:hAnsi="Times New Roman" w:cs="Times New Roman"/>
                <w:sz w:val="24"/>
                <w:szCs w:val="24"/>
                <w:lang w:val="uk-UA"/>
              </w:rPr>
              <w:t xml:space="preserve"> наступних сфер</w:t>
            </w:r>
            <w:r w:rsidRPr="003E6071">
              <w:rPr>
                <w:rFonts w:ascii="Times New Roman" w:hAnsi="Times New Roman" w:cs="Times New Roman"/>
                <w:sz w:val="24"/>
                <w:szCs w:val="24"/>
                <w:lang w:val="uk-UA"/>
              </w:rPr>
              <w:t xml:space="preserve"> інтересів:</w:t>
            </w:r>
          </w:p>
          <w:p w14:paraId="41C4FCDD" w14:textId="77777777" w:rsidR="00601FF4" w:rsidRPr="003E6071" w:rsidRDefault="00601FF4" w:rsidP="00107FA2">
            <w:pPr>
              <w:spacing w:after="0" w:line="240" w:lineRule="auto"/>
              <w:ind w:left="28" w:right="127" w:firstLine="105"/>
              <w:rPr>
                <w:rFonts w:ascii="Times New Roman" w:hAnsi="Times New Roman" w:cs="Times New Roman"/>
                <w:sz w:val="24"/>
                <w:szCs w:val="24"/>
                <w:lang w:val="uk-UA"/>
              </w:rPr>
            </w:pPr>
            <w:r w:rsidRPr="003E6071">
              <w:rPr>
                <w:rFonts w:ascii="Times New Roman" w:hAnsi="Times New Roman" w:cs="Times New Roman"/>
                <w:sz w:val="24"/>
                <w:szCs w:val="24"/>
                <w:lang w:val="uk-UA"/>
              </w:rPr>
              <w:t xml:space="preserve">- </w:t>
            </w:r>
            <w:r w:rsidRPr="003E6071">
              <w:rPr>
                <w:rFonts w:ascii="Times New Roman" w:hAnsi="Times New Roman" w:cs="Times New Roman"/>
                <w:b/>
                <w:sz w:val="24"/>
                <w:szCs w:val="24"/>
                <w:lang w:val="uk-UA"/>
              </w:rPr>
              <w:t>держави</w:t>
            </w:r>
            <w:r w:rsidRPr="003E6071">
              <w:rPr>
                <w:rFonts w:ascii="Times New Roman" w:hAnsi="Times New Roman" w:cs="Times New Roman"/>
                <w:sz w:val="24"/>
                <w:szCs w:val="24"/>
                <w:lang w:val="uk-UA"/>
              </w:rPr>
              <w:t xml:space="preserve"> – неможливість забезпечення </w:t>
            </w:r>
            <w:r w:rsidR="00754601" w:rsidRPr="003E6071">
              <w:rPr>
                <w:rFonts w:ascii="Times New Roman" w:hAnsi="Times New Roman" w:cs="Times New Roman"/>
                <w:sz w:val="24"/>
                <w:szCs w:val="24"/>
                <w:lang w:val="uk-UA"/>
              </w:rPr>
              <w:t xml:space="preserve">ведення лісового господарства на засадах сталого розвитку та на принципах наближеного до природи лісівництва </w:t>
            </w:r>
            <w:r w:rsidRPr="003E6071">
              <w:rPr>
                <w:rFonts w:ascii="Times New Roman" w:hAnsi="Times New Roman" w:cs="Times New Roman"/>
                <w:sz w:val="24"/>
                <w:szCs w:val="24"/>
                <w:lang w:val="uk-UA"/>
              </w:rPr>
              <w:t>що призведе до недоотримання коштів бюджетами різних рівнів;</w:t>
            </w:r>
          </w:p>
          <w:p w14:paraId="3D257105" w14:textId="77777777" w:rsidR="005B02CC" w:rsidRPr="003E6071" w:rsidRDefault="00601FF4" w:rsidP="005B02CC">
            <w:pPr>
              <w:spacing w:after="0" w:line="240" w:lineRule="auto"/>
              <w:ind w:left="28" w:right="127" w:firstLine="105"/>
              <w:rPr>
                <w:rFonts w:ascii="Times New Roman" w:hAnsi="Times New Roman"/>
                <w:sz w:val="24"/>
                <w:szCs w:val="24"/>
                <w:lang w:val="uk-UA" w:eastAsia="ru-RU"/>
              </w:rPr>
            </w:pPr>
            <w:r w:rsidRPr="003E6071">
              <w:rPr>
                <w:rFonts w:ascii="Times New Roman" w:hAnsi="Times New Roman" w:cs="Times New Roman"/>
                <w:sz w:val="24"/>
                <w:szCs w:val="24"/>
                <w:lang w:val="uk-UA"/>
              </w:rPr>
              <w:t xml:space="preserve">- </w:t>
            </w:r>
            <w:r w:rsidRPr="003E6071">
              <w:rPr>
                <w:rFonts w:ascii="Times New Roman" w:hAnsi="Times New Roman" w:cs="Times New Roman"/>
                <w:b/>
                <w:sz w:val="24"/>
                <w:szCs w:val="24"/>
                <w:lang w:val="uk-UA"/>
              </w:rPr>
              <w:t>суб’єктів господарювання</w:t>
            </w:r>
            <w:r w:rsidRPr="003E6071">
              <w:rPr>
                <w:rFonts w:ascii="Times New Roman" w:hAnsi="Times New Roman" w:cs="Times New Roman"/>
                <w:sz w:val="24"/>
                <w:szCs w:val="24"/>
                <w:lang w:val="uk-UA"/>
              </w:rPr>
              <w:t xml:space="preserve"> –</w:t>
            </w:r>
            <w:r w:rsidR="00E85161" w:rsidRPr="003E6071">
              <w:rPr>
                <w:rFonts w:ascii="Times New Roman" w:hAnsi="Times New Roman"/>
                <w:sz w:val="24"/>
                <w:szCs w:val="24"/>
                <w:lang w:val="uk-UA" w:eastAsia="ru-RU"/>
              </w:rPr>
              <w:t xml:space="preserve"> </w:t>
            </w:r>
            <w:r w:rsidR="00771802" w:rsidRPr="003E6071">
              <w:rPr>
                <w:rFonts w:ascii="Times New Roman" w:hAnsi="Times New Roman"/>
                <w:sz w:val="24"/>
                <w:szCs w:val="24"/>
                <w:lang w:val="uk-UA" w:eastAsia="ru-RU"/>
              </w:rPr>
              <w:t xml:space="preserve">зниження продуктивності лісових насаджень, в результаті чого </w:t>
            </w:r>
            <w:r w:rsidR="00E85161" w:rsidRPr="003E6071">
              <w:rPr>
                <w:rFonts w:ascii="Times New Roman" w:hAnsi="Times New Roman"/>
                <w:sz w:val="24"/>
                <w:szCs w:val="24"/>
                <w:lang w:val="uk-UA" w:eastAsia="ru-RU"/>
              </w:rPr>
              <w:t>зменш</w:t>
            </w:r>
            <w:r w:rsidR="00771802" w:rsidRPr="003E6071">
              <w:rPr>
                <w:rFonts w:ascii="Times New Roman" w:hAnsi="Times New Roman"/>
                <w:sz w:val="24"/>
                <w:szCs w:val="24"/>
                <w:lang w:val="uk-UA" w:eastAsia="ru-RU"/>
              </w:rPr>
              <w:t xml:space="preserve">иться </w:t>
            </w:r>
            <w:r w:rsidR="00E85161" w:rsidRPr="003E6071">
              <w:rPr>
                <w:rFonts w:ascii="Times New Roman" w:hAnsi="Times New Roman"/>
                <w:sz w:val="24"/>
                <w:szCs w:val="24"/>
                <w:lang w:val="uk-UA" w:eastAsia="ru-RU"/>
              </w:rPr>
              <w:t xml:space="preserve"> об</w:t>
            </w:r>
            <w:r w:rsidR="00771802" w:rsidRPr="003E6071">
              <w:rPr>
                <w:rFonts w:ascii="Times New Roman" w:hAnsi="Times New Roman"/>
                <w:sz w:val="24"/>
                <w:szCs w:val="24"/>
                <w:lang w:val="uk-UA" w:eastAsia="ru-RU"/>
              </w:rPr>
              <w:t>сяг</w:t>
            </w:r>
            <w:r w:rsidR="00E85161" w:rsidRPr="003E6071">
              <w:rPr>
                <w:rFonts w:ascii="Times New Roman" w:hAnsi="Times New Roman"/>
                <w:sz w:val="24"/>
                <w:szCs w:val="24"/>
                <w:lang w:val="uk-UA" w:eastAsia="ru-RU"/>
              </w:rPr>
              <w:t xml:space="preserve"> заготівлі деревини,</w:t>
            </w:r>
          </w:p>
          <w:p w14:paraId="606D9246" w14:textId="77777777" w:rsidR="00601FF4" w:rsidRPr="003E6071" w:rsidRDefault="00601FF4" w:rsidP="005B02CC">
            <w:pPr>
              <w:spacing w:after="0" w:line="240" w:lineRule="auto"/>
              <w:ind w:left="28" w:right="127" w:firstLine="105"/>
              <w:rPr>
                <w:rFonts w:ascii="Times New Roman" w:hAnsi="Times New Roman" w:cs="Times New Roman"/>
                <w:sz w:val="24"/>
                <w:szCs w:val="24"/>
                <w:lang w:val="uk-UA" w:eastAsia="uk-UA"/>
              </w:rPr>
            </w:pPr>
            <w:r w:rsidRPr="003E6071">
              <w:rPr>
                <w:rFonts w:ascii="Times New Roman" w:hAnsi="Times New Roman" w:cs="Times New Roman"/>
                <w:b/>
                <w:sz w:val="24"/>
                <w:szCs w:val="24"/>
                <w:lang w:val="uk-UA"/>
              </w:rPr>
              <w:t>громадян</w:t>
            </w:r>
            <w:r w:rsidRPr="003E6071">
              <w:rPr>
                <w:rFonts w:ascii="Times New Roman" w:hAnsi="Times New Roman" w:cs="Times New Roman"/>
                <w:sz w:val="24"/>
                <w:szCs w:val="24"/>
                <w:lang w:val="uk-UA"/>
              </w:rPr>
              <w:t xml:space="preserve"> – відсутність прямого впливу на сфери інтересів громадян</w:t>
            </w:r>
          </w:p>
        </w:tc>
        <w:tc>
          <w:tcPr>
            <w:tcW w:w="2934" w:type="dxa"/>
          </w:tcPr>
          <w:p w14:paraId="66916FE1" w14:textId="77777777" w:rsidR="00601FF4" w:rsidRPr="003E6071" w:rsidRDefault="00464E1B" w:rsidP="00771802">
            <w:pPr>
              <w:spacing w:before="150" w:after="150" w:line="240" w:lineRule="auto"/>
              <w:ind w:left="127"/>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Прямі витрати відсутні для держави, суб’єктів господарювання та громадян.</w:t>
            </w:r>
          </w:p>
          <w:p w14:paraId="747DEC84" w14:textId="77777777" w:rsidR="00464E1B" w:rsidRPr="003E6071" w:rsidRDefault="00464E1B" w:rsidP="00771802">
            <w:pPr>
              <w:spacing w:before="150" w:after="150" w:line="240" w:lineRule="auto"/>
              <w:ind w:left="127"/>
              <w:rPr>
                <w:rFonts w:ascii="Times New Roman" w:hAnsi="Times New Roman" w:cs="Times New Roman"/>
                <w:sz w:val="24"/>
                <w:szCs w:val="24"/>
                <w:lang w:val="uk-UA" w:eastAsia="uk-UA"/>
              </w:rPr>
            </w:pPr>
            <w:r w:rsidRPr="003E6071">
              <w:rPr>
                <w:rFonts w:ascii="Times New Roman" w:hAnsi="Times New Roman" w:cs="Times New Roman"/>
                <w:sz w:val="24"/>
                <w:szCs w:val="24"/>
                <w:lang w:val="uk-UA" w:eastAsia="ru-RU"/>
              </w:rPr>
              <w:t>Непрямі втрати можливі для держави в частині недоотримання платежів до бюждету та суб’єктів господарювання щодо недоотримання обсягів деревини</w:t>
            </w:r>
          </w:p>
        </w:tc>
        <w:tc>
          <w:tcPr>
            <w:tcW w:w="2126" w:type="dxa"/>
          </w:tcPr>
          <w:p w14:paraId="1DE785BB" w14:textId="77777777" w:rsidR="00601FF4" w:rsidRPr="003E6071" w:rsidRDefault="00601FF4" w:rsidP="003350F7">
            <w:pPr>
              <w:spacing w:before="150" w:after="150" w:line="240" w:lineRule="auto"/>
              <w:ind w:left="97"/>
              <w:rPr>
                <w:rFonts w:ascii="Times New Roman" w:hAnsi="Times New Roman" w:cs="Times New Roman"/>
                <w:sz w:val="24"/>
                <w:szCs w:val="24"/>
                <w:lang w:val="uk-UA" w:eastAsia="uk-UA"/>
              </w:rPr>
            </w:pPr>
            <w:r w:rsidRPr="003E6071">
              <w:rPr>
                <w:rFonts w:ascii="Times New Roman" w:hAnsi="Times New Roman"/>
                <w:sz w:val="24"/>
                <w:szCs w:val="24"/>
                <w:lang w:val="uk-UA" w:eastAsia="ru-RU"/>
              </w:rPr>
              <w:t>Дана альтернатива не забезпечує потреби у розв’язанні проблеми та досягнення встановлених цілей</w:t>
            </w:r>
          </w:p>
        </w:tc>
      </w:tr>
      <w:tr w:rsidR="00E85161" w:rsidRPr="003E6071" w14:paraId="25175D81" w14:textId="77777777" w:rsidTr="00B52213">
        <w:tc>
          <w:tcPr>
            <w:tcW w:w="2093" w:type="dxa"/>
          </w:tcPr>
          <w:p w14:paraId="2ACB87FC" w14:textId="77777777" w:rsidR="00601FF4" w:rsidRPr="003E6071" w:rsidRDefault="00601FF4" w:rsidP="003350F7">
            <w:pPr>
              <w:spacing w:after="0" w:line="240" w:lineRule="auto"/>
              <w:rPr>
                <w:rFonts w:ascii="Times New Roman" w:hAnsi="Times New Roman" w:cs="Times New Roman"/>
                <w:sz w:val="24"/>
                <w:szCs w:val="24"/>
                <w:lang w:val="uk-UA" w:eastAsia="uk-UA"/>
              </w:rPr>
            </w:pPr>
            <w:r w:rsidRPr="003E6071">
              <w:rPr>
                <w:rFonts w:ascii="Times New Roman" w:hAnsi="Times New Roman" w:cs="Times New Roman"/>
                <w:sz w:val="24"/>
                <w:szCs w:val="24"/>
                <w:lang w:val="uk-UA" w:eastAsia="uk-UA"/>
              </w:rPr>
              <w:t>Альтернатива 2</w:t>
            </w:r>
          </w:p>
          <w:p w14:paraId="5D2CA4A3" w14:textId="77777777" w:rsidR="00601FF4" w:rsidRPr="003E6071" w:rsidRDefault="00117B4D" w:rsidP="003350F7">
            <w:pPr>
              <w:spacing w:after="0" w:line="240" w:lineRule="auto"/>
              <w:rPr>
                <w:rFonts w:ascii="Times New Roman" w:hAnsi="Times New Roman" w:cs="Times New Roman"/>
                <w:sz w:val="24"/>
                <w:szCs w:val="24"/>
                <w:lang w:val="uk-UA" w:eastAsia="uk-UA"/>
              </w:rPr>
            </w:pPr>
            <w:r w:rsidRPr="003E6071">
              <w:rPr>
                <w:rFonts w:ascii="Times New Roman" w:hAnsi="Times New Roman" w:cs="Times New Roman"/>
                <w:sz w:val="24"/>
                <w:szCs w:val="24"/>
                <w:lang w:val="uk-UA"/>
              </w:rPr>
              <w:t>прийняття проє</w:t>
            </w:r>
            <w:r w:rsidR="00601FF4" w:rsidRPr="003E6071">
              <w:rPr>
                <w:rFonts w:ascii="Times New Roman" w:hAnsi="Times New Roman" w:cs="Times New Roman"/>
                <w:sz w:val="24"/>
                <w:szCs w:val="24"/>
                <w:lang w:val="uk-UA"/>
              </w:rPr>
              <w:t>кту акта</w:t>
            </w:r>
          </w:p>
        </w:tc>
        <w:tc>
          <w:tcPr>
            <w:tcW w:w="2693" w:type="dxa"/>
          </w:tcPr>
          <w:p w14:paraId="14B4F61B" w14:textId="77777777" w:rsidR="00601FF4" w:rsidRPr="003E6071" w:rsidRDefault="00117B4D" w:rsidP="003350F7">
            <w:pPr>
              <w:spacing w:after="0" w:line="240" w:lineRule="auto"/>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Прийняття проє</w:t>
            </w:r>
            <w:r w:rsidR="00601FF4" w:rsidRPr="003E6071">
              <w:rPr>
                <w:rFonts w:ascii="Times New Roman" w:hAnsi="Times New Roman" w:cs="Times New Roman"/>
                <w:sz w:val="24"/>
                <w:szCs w:val="24"/>
                <w:lang w:val="uk-UA" w:eastAsia="ru-RU"/>
              </w:rPr>
              <w:t xml:space="preserve">кту акта матиме позитивний вплив – унормується питання ведення лісового господарства </w:t>
            </w:r>
            <w:r w:rsidR="00E85161" w:rsidRPr="003E6071">
              <w:rPr>
                <w:rFonts w:ascii="Times New Roman" w:hAnsi="Times New Roman" w:cs="Times New Roman"/>
                <w:sz w:val="24"/>
                <w:szCs w:val="24"/>
                <w:lang w:val="uk-UA"/>
              </w:rPr>
              <w:t xml:space="preserve">на засадах сталого розвитку та на принципах наближеного до </w:t>
            </w:r>
            <w:r w:rsidR="00E85161" w:rsidRPr="003E6071">
              <w:rPr>
                <w:rFonts w:ascii="Times New Roman" w:hAnsi="Times New Roman" w:cs="Times New Roman"/>
                <w:sz w:val="24"/>
                <w:szCs w:val="24"/>
                <w:lang w:val="uk-UA"/>
              </w:rPr>
              <w:lastRenderedPageBreak/>
              <w:t>природи лісівництва, а також адаптацію законодавства України до законодавства Європейського Союзу</w:t>
            </w:r>
          </w:p>
        </w:tc>
        <w:tc>
          <w:tcPr>
            <w:tcW w:w="2934" w:type="dxa"/>
          </w:tcPr>
          <w:p w14:paraId="7D522B11" w14:textId="77777777" w:rsidR="00601FF4" w:rsidRPr="003E6071" w:rsidRDefault="00601FF4" w:rsidP="001D46C2">
            <w:pPr>
              <w:spacing w:after="0" w:line="240" w:lineRule="auto"/>
              <w:rPr>
                <w:rFonts w:ascii="Times New Roman" w:hAnsi="Times New Roman" w:cs="Times New Roman"/>
                <w:sz w:val="24"/>
                <w:szCs w:val="24"/>
                <w:lang w:val="uk-UA" w:eastAsia="uk-UA"/>
              </w:rPr>
            </w:pPr>
            <w:r w:rsidRPr="003E6071">
              <w:rPr>
                <w:rFonts w:ascii="Times New Roman" w:hAnsi="Times New Roman" w:cs="Times New Roman"/>
                <w:sz w:val="24"/>
                <w:szCs w:val="24"/>
                <w:lang w:val="uk-UA" w:eastAsia="uk-UA"/>
              </w:rPr>
              <w:lastRenderedPageBreak/>
              <w:t>Відсутні для наступних сфер інтересів:</w:t>
            </w:r>
          </w:p>
          <w:p w14:paraId="544B3365" w14:textId="77777777" w:rsidR="00601FF4" w:rsidRPr="003E6071" w:rsidRDefault="00601FF4" w:rsidP="001D46C2">
            <w:pPr>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 xml:space="preserve">- </w:t>
            </w:r>
            <w:r w:rsidRPr="003E6071">
              <w:rPr>
                <w:rFonts w:ascii="Times New Roman" w:hAnsi="Times New Roman" w:cs="Times New Roman"/>
                <w:b/>
                <w:sz w:val="24"/>
                <w:szCs w:val="24"/>
                <w:lang w:val="uk-UA"/>
              </w:rPr>
              <w:t>держави</w:t>
            </w:r>
            <w:r w:rsidRPr="003E6071">
              <w:rPr>
                <w:rFonts w:ascii="Times New Roman" w:hAnsi="Times New Roman" w:cs="Times New Roman"/>
                <w:sz w:val="24"/>
                <w:szCs w:val="24"/>
                <w:lang w:val="uk-UA"/>
              </w:rPr>
              <w:t xml:space="preserve"> – прийняття проєкту акта не передбачатиме додаткових витрат бюджетних коштів;</w:t>
            </w:r>
          </w:p>
          <w:p w14:paraId="63FF8C38" w14:textId="77777777" w:rsidR="00601FF4" w:rsidRPr="003E6071" w:rsidRDefault="00601FF4" w:rsidP="001D46C2">
            <w:pPr>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 xml:space="preserve">- </w:t>
            </w:r>
            <w:r w:rsidRPr="003E6071">
              <w:rPr>
                <w:rFonts w:ascii="Times New Roman" w:hAnsi="Times New Roman" w:cs="Times New Roman"/>
                <w:b/>
                <w:sz w:val="24"/>
                <w:szCs w:val="24"/>
                <w:lang w:val="uk-UA"/>
              </w:rPr>
              <w:t>громадян</w:t>
            </w:r>
            <w:r w:rsidRPr="003E6071">
              <w:rPr>
                <w:rFonts w:ascii="Times New Roman" w:hAnsi="Times New Roman" w:cs="Times New Roman"/>
                <w:sz w:val="24"/>
                <w:szCs w:val="24"/>
                <w:lang w:val="uk-UA"/>
              </w:rPr>
              <w:t xml:space="preserve"> – відсутність прямого впливу на сфери </w:t>
            </w:r>
            <w:r w:rsidRPr="003E6071">
              <w:rPr>
                <w:rFonts w:ascii="Times New Roman" w:hAnsi="Times New Roman" w:cs="Times New Roman"/>
                <w:sz w:val="24"/>
                <w:szCs w:val="24"/>
                <w:lang w:val="uk-UA"/>
              </w:rPr>
              <w:lastRenderedPageBreak/>
              <w:t>інтересів громадян</w:t>
            </w:r>
            <w:r w:rsidR="00771802" w:rsidRPr="003E6071">
              <w:rPr>
                <w:rFonts w:ascii="Times New Roman" w:hAnsi="Times New Roman" w:cs="Times New Roman"/>
                <w:sz w:val="24"/>
                <w:szCs w:val="24"/>
                <w:lang w:val="uk-UA"/>
              </w:rPr>
              <w:t>;</w:t>
            </w:r>
          </w:p>
          <w:p w14:paraId="5DB33B13" w14:textId="77777777" w:rsidR="00B44DA6" w:rsidRPr="003E6071" w:rsidRDefault="00771802" w:rsidP="00B44DA6">
            <w:pPr>
              <w:spacing w:after="0" w:line="240" w:lineRule="auto"/>
              <w:ind w:right="34"/>
              <w:rPr>
                <w:rFonts w:ascii="Times New Roman" w:hAnsi="Times New Roman"/>
                <w:sz w:val="24"/>
                <w:szCs w:val="24"/>
                <w:lang w:val="uk-UA" w:eastAsia="ru-RU"/>
              </w:rPr>
            </w:pPr>
            <w:r w:rsidRPr="003E6071">
              <w:rPr>
                <w:rFonts w:ascii="Times New Roman" w:hAnsi="Times New Roman"/>
                <w:b/>
                <w:sz w:val="24"/>
                <w:szCs w:val="24"/>
                <w:lang w:val="uk-UA" w:eastAsia="ru-RU"/>
              </w:rPr>
              <w:t xml:space="preserve">- </w:t>
            </w:r>
            <w:r w:rsidR="00B44DA6" w:rsidRPr="003E6071">
              <w:rPr>
                <w:rFonts w:ascii="Times New Roman" w:hAnsi="Times New Roman"/>
                <w:b/>
                <w:sz w:val="24"/>
                <w:szCs w:val="24"/>
                <w:lang w:val="uk-UA" w:eastAsia="ru-RU"/>
              </w:rPr>
              <w:t>суб’єктів малого та мікропідприємництва</w:t>
            </w:r>
            <w:r w:rsidR="00B44DA6" w:rsidRPr="003E6071">
              <w:rPr>
                <w:rFonts w:ascii="Times New Roman" w:hAnsi="Times New Roman"/>
                <w:sz w:val="24"/>
                <w:szCs w:val="24"/>
                <w:lang w:val="uk-UA" w:eastAsia="ru-RU"/>
              </w:rPr>
              <w:t>:</w:t>
            </w:r>
          </w:p>
          <w:p w14:paraId="3FEE35F9" w14:textId="77777777" w:rsidR="00B44DA6" w:rsidRPr="003E6071" w:rsidRDefault="00B44DA6" w:rsidP="00B44DA6">
            <w:pPr>
              <w:spacing w:after="0" w:line="240" w:lineRule="auto"/>
              <w:ind w:right="34"/>
              <w:rPr>
                <w:rFonts w:ascii="Times New Roman" w:hAnsi="Times New Roman"/>
                <w:sz w:val="24"/>
                <w:szCs w:val="24"/>
                <w:lang w:val="uk-UA" w:eastAsia="ru-RU"/>
              </w:rPr>
            </w:pPr>
            <w:r w:rsidRPr="003E6071">
              <w:rPr>
                <w:rFonts w:ascii="Times New Roman" w:hAnsi="Times New Roman"/>
                <w:sz w:val="24"/>
                <w:szCs w:val="24"/>
                <w:lang w:val="uk-UA" w:eastAsia="ru-RU"/>
              </w:rPr>
              <w:t xml:space="preserve">за 1 рік – </w:t>
            </w:r>
            <w:r w:rsidR="00923D68" w:rsidRPr="003E6071">
              <w:rPr>
                <w:rFonts w:ascii="Times New Roman" w:hAnsi="Times New Roman"/>
                <w:sz w:val="24"/>
                <w:szCs w:val="24"/>
                <w:lang w:val="uk-UA" w:eastAsia="ru-RU"/>
              </w:rPr>
              <w:t>493388</w:t>
            </w:r>
            <w:r w:rsidRPr="003E6071">
              <w:rPr>
                <w:rFonts w:ascii="Times New Roman" w:hAnsi="Times New Roman"/>
                <w:sz w:val="24"/>
                <w:szCs w:val="24"/>
                <w:lang w:val="uk-UA" w:eastAsia="ru-RU"/>
              </w:rPr>
              <w:t>,00 грн;</w:t>
            </w:r>
          </w:p>
          <w:p w14:paraId="309964C7" w14:textId="77777777" w:rsidR="00B44DA6" w:rsidRPr="003E6071" w:rsidRDefault="00B44DA6" w:rsidP="00B44DA6">
            <w:pPr>
              <w:spacing w:after="0" w:line="240" w:lineRule="auto"/>
              <w:ind w:right="34"/>
              <w:rPr>
                <w:rFonts w:ascii="Times New Roman" w:hAnsi="Times New Roman"/>
                <w:sz w:val="24"/>
                <w:szCs w:val="24"/>
                <w:lang w:val="uk-UA" w:eastAsia="ru-RU"/>
              </w:rPr>
            </w:pPr>
            <w:r w:rsidRPr="003E6071">
              <w:rPr>
                <w:rFonts w:ascii="Times New Roman" w:hAnsi="Times New Roman"/>
                <w:sz w:val="24"/>
                <w:szCs w:val="24"/>
                <w:lang w:val="uk-UA" w:eastAsia="ru-RU"/>
              </w:rPr>
              <w:t xml:space="preserve">за 5 років – </w:t>
            </w:r>
            <w:r w:rsidR="004B27BA" w:rsidRPr="003E6071">
              <w:rPr>
                <w:rFonts w:ascii="Times New Roman" w:hAnsi="Times New Roman"/>
                <w:sz w:val="24"/>
                <w:szCs w:val="24"/>
                <w:lang w:val="uk-UA" w:eastAsia="ru-RU"/>
              </w:rPr>
              <w:t>2369388</w:t>
            </w:r>
            <w:r w:rsidRPr="003E6071">
              <w:rPr>
                <w:rFonts w:ascii="Times New Roman" w:hAnsi="Times New Roman"/>
                <w:sz w:val="24"/>
                <w:szCs w:val="24"/>
                <w:lang w:val="uk-UA" w:eastAsia="ru-RU"/>
              </w:rPr>
              <w:t>,00 грн.</w:t>
            </w:r>
          </w:p>
          <w:p w14:paraId="07BBFF89" w14:textId="77777777" w:rsidR="00B44DA6" w:rsidRPr="003E6071" w:rsidRDefault="00B44DA6" w:rsidP="00B44DA6">
            <w:pPr>
              <w:spacing w:after="0" w:line="240" w:lineRule="auto"/>
              <w:ind w:right="34"/>
              <w:rPr>
                <w:rFonts w:ascii="Times New Roman" w:hAnsi="Times New Roman"/>
                <w:sz w:val="24"/>
                <w:szCs w:val="24"/>
                <w:lang w:val="uk-UA" w:eastAsia="ru-RU"/>
              </w:rPr>
            </w:pPr>
            <w:r w:rsidRPr="003E6071">
              <w:rPr>
                <w:rFonts w:ascii="Times New Roman" w:hAnsi="Times New Roman"/>
                <w:sz w:val="24"/>
                <w:szCs w:val="24"/>
                <w:lang w:val="uk-UA" w:eastAsia="ru-RU"/>
              </w:rPr>
              <w:t>Для суб’єктів великого і середнього підприємництва:</w:t>
            </w:r>
          </w:p>
          <w:p w14:paraId="5246EB0F" w14:textId="77777777" w:rsidR="00B44DA6" w:rsidRPr="003E6071" w:rsidRDefault="00B44DA6" w:rsidP="00B44DA6">
            <w:pPr>
              <w:spacing w:after="0" w:line="240" w:lineRule="auto"/>
              <w:ind w:right="34"/>
              <w:rPr>
                <w:rFonts w:ascii="Times New Roman" w:hAnsi="Times New Roman"/>
                <w:sz w:val="24"/>
                <w:szCs w:val="24"/>
                <w:lang w:val="uk-UA" w:eastAsia="ru-RU"/>
              </w:rPr>
            </w:pPr>
            <w:r w:rsidRPr="003E6071">
              <w:rPr>
                <w:rFonts w:ascii="Times New Roman" w:hAnsi="Times New Roman"/>
                <w:sz w:val="24"/>
                <w:szCs w:val="24"/>
                <w:lang w:val="uk-UA" w:eastAsia="ru-RU"/>
              </w:rPr>
              <w:t>за 1 рік – 1560,00 грн;</w:t>
            </w:r>
          </w:p>
          <w:p w14:paraId="05B47273" w14:textId="77777777" w:rsidR="001D46C2" w:rsidRPr="003E6071" w:rsidRDefault="00B44DA6" w:rsidP="00771802">
            <w:pPr>
              <w:spacing w:after="0" w:line="240" w:lineRule="auto"/>
              <w:rPr>
                <w:rFonts w:ascii="Times New Roman" w:hAnsi="Times New Roman" w:cs="Times New Roman"/>
                <w:sz w:val="24"/>
                <w:szCs w:val="24"/>
                <w:lang w:val="uk-UA" w:eastAsia="uk-UA"/>
              </w:rPr>
            </w:pPr>
            <w:r w:rsidRPr="003E6071">
              <w:rPr>
                <w:rFonts w:ascii="Times New Roman" w:hAnsi="Times New Roman"/>
                <w:sz w:val="24"/>
                <w:szCs w:val="24"/>
                <w:lang w:val="uk-UA" w:eastAsia="ru-RU"/>
              </w:rPr>
              <w:t>за 5 років – 1560,00 грн.</w:t>
            </w:r>
          </w:p>
        </w:tc>
        <w:tc>
          <w:tcPr>
            <w:tcW w:w="2126" w:type="dxa"/>
          </w:tcPr>
          <w:p w14:paraId="76974AA4" w14:textId="77777777" w:rsidR="00601FF4" w:rsidRPr="003E6071" w:rsidRDefault="00601FF4" w:rsidP="003350F7">
            <w:pPr>
              <w:spacing w:after="0" w:line="240" w:lineRule="auto"/>
              <w:rPr>
                <w:rFonts w:ascii="Times New Roman" w:hAnsi="Times New Roman" w:cs="Times New Roman"/>
                <w:sz w:val="24"/>
                <w:szCs w:val="24"/>
                <w:lang w:val="uk-UA" w:eastAsia="uk-UA"/>
              </w:rPr>
            </w:pPr>
            <w:r w:rsidRPr="003E6071">
              <w:rPr>
                <w:rFonts w:ascii="Times New Roman" w:hAnsi="Times New Roman"/>
                <w:sz w:val="24"/>
                <w:szCs w:val="24"/>
                <w:lang w:val="uk-UA" w:eastAsia="ru-RU"/>
              </w:rPr>
              <w:lastRenderedPageBreak/>
              <w:t>Альтернатива є прийнятною з огляду на досягнення поставлених цілей</w:t>
            </w:r>
          </w:p>
        </w:tc>
      </w:tr>
    </w:tbl>
    <w:p w14:paraId="0C6AF54F" w14:textId="77777777" w:rsidR="00300628" w:rsidRPr="003E6071" w:rsidRDefault="00300628" w:rsidP="0045031B">
      <w:pPr>
        <w:spacing w:after="0" w:line="240" w:lineRule="auto"/>
        <w:ind w:firstLine="567"/>
        <w:rPr>
          <w:rFonts w:ascii="Times New Roman" w:hAnsi="Times New Roman" w:cs="Times New Roman"/>
          <w:sz w:val="28"/>
          <w:szCs w:val="28"/>
          <w:lang w:val="uk-UA" w:eastAsia="ru-RU"/>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3544"/>
        <w:gridCol w:w="3294"/>
      </w:tblGrid>
      <w:tr w:rsidR="0045031B" w:rsidRPr="003E6071" w14:paraId="29B9E8B7" w14:textId="77777777" w:rsidTr="00716BE9">
        <w:tc>
          <w:tcPr>
            <w:tcW w:w="2943" w:type="dxa"/>
            <w:vAlign w:val="center"/>
          </w:tcPr>
          <w:p w14:paraId="7E518A33" w14:textId="77777777" w:rsidR="0045031B" w:rsidRPr="003E6071" w:rsidRDefault="0045031B" w:rsidP="0045031B">
            <w:pPr>
              <w:tabs>
                <w:tab w:val="left" w:pos="1134"/>
              </w:tabs>
              <w:autoSpaceDE w:val="0"/>
              <w:autoSpaceDN w:val="0"/>
              <w:adjustRightInd w:val="0"/>
              <w:spacing w:after="0" w:line="240" w:lineRule="auto"/>
              <w:jc w:val="center"/>
              <w:rPr>
                <w:rFonts w:ascii="Times New Roman" w:hAnsi="Times New Roman" w:cs="Times New Roman"/>
                <w:bCs/>
                <w:sz w:val="24"/>
                <w:szCs w:val="24"/>
                <w:lang w:val="uk-UA" w:eastAsia="uk-UA"/>
              </w:rPr>
            </w:pPr>
            <w:r w:rsidRPr="003E6071">
              <w:rPr>
                <w:rFonts w:ascii="Times New Roman" w:hAnsi="Times New Roman" w:cs="Times New Roman"/>
                <w:bCs/>
                <w:sz w:val="24"/>
                <w:szCs w:val="24"/>
                <w:lang w:val="uk-UA" w:eastAsia="uk-UA"/>
              </w:rPr>
              <w:t>Рейтинг</w:t>
            </w:r>
          </w:p>
        </w:tc>
        <w:tc>
          <w:tcPr>
            <w:tcW w:w="3544" w:type="dxa"/>
            <w:vAlign w:val="center"/>
          </w:tcPr>
          <w:p w14:paraId="192FB0B4" w14:textId="77777777" w:rsidR="0045031B" w:rsidRPr="003E6071" w:rsidRDefault="0045031B" w:rsidP="0045031B">
            <w:pPr>
              <w:tabs>
                <w:tab w:val="left" w:pos="1134"/>
              </w:tabs>
              <w:autoSpaceDE w:val="0"/>
              <w:autoSpaceDN w:val="0"/>
              <w:adjustRightInd w:val="0"/>
              <w:spacing w:after="0" w:line="240" w:lineRule="auto"/>
              <w:jc w:val="center"/>
              <w:rPr>
                <w:rFonts w:ascii="Times New Roman" w:hAnsi="Times New Roman" w:cs="Times New Roman"/>
                <w:bCs/>
                <w:sz w:val="24"/>
                <w:szCs w:val="24"/>
                <w:lang w:val="uk-UA" w:eastAsia="uk-UA"/>
              </w:rPr>
            </w:pPr>
            <w:r w:rsidRPr="003E6071">
              <w:rPr>
                <w:rFonts w:ascii="Times New Roman" w:hAnsi="Times New Roman" w:cs="Times New Roman"/>
                <w:bCs/>
                <w:sz w:val="24"/>
                <w:szCs w:val="24"/>
                <w:lang w:val="uk-UA" w:eastAsia="uk-UA"/>
              </w:rPr>
              <w:t>Аргументи щодо переваги обраної альтернативи/причини відмови від альтернативи</w:t>
            </w:r>
          </w:p>
        </w:tc>
        <w:tc>
          <w:tcPr>
            <w:tcW w:w="3294" w:type="dxa"/>
            <w:vAlign w:val="center"/>
          </w:tcPr>
          <w:p w14:paraId="559AABB4" w14:textId="77777777" w:rsidR="0045031B" w:rsidRPr="003E6071" w:rsidRDefault="0045031B" w:rsidP="0045031B">
            <w:pPr>
              <w:tabs>
                <w:tab w:val="left" w:pos="1134"/>
              </w:tabs>
              <w:autoSpaceDE w:val="0"/>
              <w:autoSpaceDN w:val="0"/>
              <w:adjustRightInd w:val="0"/>
              <w:spacing w:after="0" w:line="240" w:lineRule="auto"/>
              <w:jc w:val="center"/>
              <w:rPr>
                <w:rFonts w:ascii="Times New Roman" w:hAnsi="Times New Roman" w:cs="Times New Roman"/>
                <w:bCs/>
                <w:sz w:val="24"/>
                <w:szCs w:val="24"/>
                <w:lang w:val="uk-UA" w:eastAsia="uk-UA"/>
              </w:rPr>
            </w:pPr>
            <w:r w:rsidRPr="003E6071">
              <w:rPr>
                <w:rFonts w:ascii="Times New Roman" w:hAnsi="Times New Roman" w:cs="Times New Roman"/>
                <w:bCs/>
                <w:sz w:val="24"/>
                <w:szCs w:val="24"/>
                <w:lang w:val="uk-UA" w:eastAsia="uk-UA"/>
              </w:rPr>
              <w:t>Оцінка ризику зовнішніх чинників на дію запропонованого регуляторного акта</w:t>
            </w:r>
          </w:p>
        </w:tc>
      </w:tr>
      <w:tr w:rsidR="0045031B" w:rsidRPr="003E6071" w14:paraId="40C35882" w14:textId="77777777" w:rsidTr="00716BE9">
        <w:tc>
          <w:tcPr>
            <w:tcW w:w="2943" w:type="dxa"/>
          </w:tcPr>
          <w:p w14:paraId="5C218387" w14:textId="77777777" w:rsidR="0045031B" w:rsidRPr="003E6071" w:rsidRDefault="0045031B" w:rsidP="0045031B">
            <w:pPr>
              <w:tabs>
                <w:tab w:val="left" w:pos="0"/>
              </w:tabs>
              <w:autoSpaceDE w:val="0"/>
              <w:autoSpaceDN w:val="0"/>
              <w:adjustRightInd w:val="0"/>
              <w:spacing w:after="0" w:line="240" w:lineRule="auto"/>
              <w:rPr>
                <w:rFonts w:ascii="Times New Roman" w:hAnsi="Times New Roman" w:cs="Times New Roman"/>
                <w:bCs/>
                <w:sz w:val="24"/>
                <w:szCs w:val="24"/>
                <w:lang w:val="uk-UA" w:eastAsia="uk-UA"/>
              </w:rPr>
            </w:pPr>
            <w:r w:rsidRPr="003E6071">
              <w:rPr>
                <w:rFonts w:ascii="Times New Roman" w:hAnsi="Times New Roman" w:cs="Times New Roman"/>
                <w:bCs/>
                <w:sz w:val="24"/>
                <w:szCs w:val="24"/>
                <w:lang w:val="uk-UA" w:eastAsia="uk-UA"/>
              </w:rPr>
              <w:t>Альтернатива 1</w:t>
            </w:r>
          </w:p>
          <w:p w14:paraId="0CBFC416" w14:textId="77777777" w:rsidR="0045031B" w:rsidRPr="003E6071" w:rsidRDefault="0045031B" w:rsidP="0045031B">
            <w:pPr>
              <w:tabs>
                <w:tab w:val="left" w:pos="0"/>
              </w:tabs>
              <w:autoSpaceDE w:val="0"/>
              <w:autoSpaceDN w:val="0"/>
              <w:adjustRightInd w:val="0"/>
              <w:spacing w:after="0" w:line="240" w:lineRule="auto"/>
              <w:jc w:val="both"/>
              <w:rPr>
                <w:rFonts w:ascii="Times New Roman" w:hAnsi="Times New Roman" w:cs="Times New Roman"/>
                <w:bCs/>
                <w:sz w:val="24"/>
                <w:szCs w:val="24"/>
                <w:lang w:val="uk-UA" w:eastAsia="uk-UA"/>
              </w:rPr>
            </w:pPr>
            <w:r w:rsidRPr="003E6071">
              <w:rPr>
                <w:rFonts w:ascii="Times New Roman" w:hAnsi="Times New Roman" w:cs="Times New Roman"/>
                <w:bCs/>
                <w:sz w:val="24"/>
                <w:szCs w:val="24"/>
                <w:lang w:val="uk-UA" w:eastAsia="uk-UA"/>
              </w:rPr>
              <w:t>Збереження ситуації, яка існує</w:t>
            </w:r>
            <w:r w:rsidRPr="003E6071">
              <w:rPr>
                <w:rFonts w:ascii="Times New Roman" w:hAnsi="Times New Roman" w:cs="Times New Roman"/>
                <w:sz w:val="24"/>
                <w:szCs w:val="24"/>
                <w:lang w:val="uk-UA" w:eastAsia="ru-RU"/>
              </w:rPr>
              <w:t xml:space="preserve"> </w:t>
            </w:r>
            <w:r w:rsidRPr="003E6071">
              <w:rPr>
                <w:rFonts w:ascii="Times New Roman" w:hAnsi="Times New Roman" w:cs="Times New Roman"/>
                <w:bCs/>
                <w:sz w:val="24"/>
                <w:szCs w:val="24"/>
                <w:lang w:val="uk-UA" w:eastAsia="uk-UA"/>
              </w:rPr>
              <w:t>на цей час</w:t>
            </w:r>
          </w:p>
        </w:tc>
        <w:tc>
          <w:tcPr>
            <w:tcW w:w="3544" w:type="dxa"/>
          </w:tcPr>
          <w:p w14:paraId="33D24501" w14:textId="77777777" w:rsidR="0045031B" w:rsidRPr="003E6071" w:rsidRDefault="008F7D64" w:rsidP="00091870">
            <w:pPr>
              <w:spacing w:after="0" w:line="240" w:lineRule="auto"/>
              <w:rPr>
                <w:rFonts w:ascii="Times New Roman" w:hAnsi="Times New Roman" w:cs="Times New Roman"/>
                <w:bCs/>
                <w:sz w:val="24"/>
                <w:szCs w:val="24"/>
                <w:lang w:val="uk-UA" w:eastAsia="uk-UA"/>
              </w:rPr>
            </w:pPr>
            <w:r w:rsidRPr="003E6071">
              <w:rPr>
                <w:rFonts w:ascii="Times New Roman" w:hAnsi="Times New Roman"/>
                <w:sz w:val="24"/>
                <w:szCs w:val="24"/>
                <w:lang w:val="uk-UA" w:eastAsia="ru-RU"/>
              </w:rPr>
              <w:t>Дана альтернатива не здатна вирішити проблеми</w:t>
            </w:r>
          </w:p>
        </w:tc>
        <w:tc>
          <w:tcPr>
            <w:tcW w:w="3294" w:type="dxa"/>
          </w:tcPr>
          <w:p w14:paraId="24ADF601" w14:textId="77777777" w:rsidR="0045031B" w:rsidRPr="003E6071" w:rsidRDefault="00892AD7" w:rsidP="0045031B">
            <w:pPr>
              <w:spacing w:after="0" w:line="240" w:lineRule="auto"/>
              <w:rPr>
                <w:rFonts w:ascii="Times New Roman" w:hAnsi="Times New Roman" w:cs="Times New Roman"/>
                <w:bCs/>
                <w:sz w:val="24"/>
                <w:szCs w:val="24"/>
                <w:lang w:val="uk-UA" w:eastAsia="uk-UA"/>
              </w:rPr>
            </w:pPr>
            <w:r w:rsidRPr="003E6071">
              <w:rPr>
                <w:rFonts w:ascii="Times New Roman" w:hAnsi="Times New Roman" w:cs="Times New Roman"/>
                <w:sz w:val="24"/>
                <w:szCs w:val="24"/>
                <w:lang w:val="uk-UA"/>
              </w:rPr>
              <w:t>Ризики відсутні</w:t>
            </w:r>
          </w:p>
        </w:tc>
      </w:tr>
      <w:tr w:rsidR="0045031B" w:rsidRPr="003E6071" w14:paraId="6F6D7FEF" w14:textId="77777777" w:rsidTr="00716BE9">
        <w:tc>
          <w:tcPr>
            <w:tcW w:w="2943" w:type="dxa"/>
          </w:tcPr>
          <w:p w14:paraId="21274C65" w14:textId="77777777" w:rsidR="0045031B" w:rsidRPr="003E6071" w:rsidRDefault="0045031B" w:rsidP="00EC2F38">
            <w:pPr>
              <w:tabs>
                <w:tab w:val="left" w:pos="0"/>
              </w:tabs>
              <w:autoSpaceDE w:val="0"/>
              <w:autoSpaceDN w:val="0"/>
              <w:adjustRightInd w:val="0"/>
              <w:spacing w:after="0" w:line="240" w:lineRule="auto"/>
              <w:rPr>
                <w:rFonts w:ascii="Times New Roman" w:hAnsi="Times New Roman" w:cs="Times New Roman"/>
                <w:bCs/>
                <w:sz w:val="24"/>
                <w:szCs w:val="24"/>
                <w:lang w:val="uk-UA" w:eastAsia="uk-UA"/>
              </w:rPr>
            </w:pPr>
            <w:r w:rsidRPr="003E6071">
              <w:rPr>
                <w:rFonts w:ascii="Times New Roman" w:hAnsi="Times New Roman" w:cs="Times New Roman"/>
                <w:bCs/>
                <w:sz w:val="24"/>
                <w:szCs w:val="24"/>
                <w:lang w:val="uk-UA" w:eastAsia="uk-UA"/>
              </w:rPr>
              <w:t>Альтернатива 2</w:t>
            </w:r>
          </w:p>
          <w:p w14:paraId="7BAA7802" w14:textId="77777777" w:rsidR="0045031B" w:rsidRPr="003E6071" w:rsidRDefault="0045031B" w:rsidP="00EC2F38">
            <w:pPr>
              <w:tabs>
                <w:tab w:val="left" w:pos="0"/>
              </w:tabs>
              <w:autoSpaceDE w:val="0"/>
              <w:autoSpaceDN w:val="0"/>
              <w:adjustRightInd w:val="0"/>
              <w:spacing w:after="0" w:line="240" w:lineRule="auto"/>
              <w:rPr>
                <w:rFonts w:ascii="Times New Roman" w:hAnsi="Times New Roman" w:cs="Times New Roman"/>
                <w:bCs/>
                <w:sz w:val="24"/>
                <w:szCs w:val="24"/>
                <w:lang w:val="uk-UA" w:eastAsia="uk-UA"/>
              </w:rPr>
            </w:pPr>
            <w:r w:rsidRPr="003E6071">
              <w:rPr>
                <w:rFonts w:ascii="Times New Roman" w:hAnsi="Times New Roman" w:cs="Times New Roman"/>
                <w:bCs/>
                <w:sz w:val="24"/>
                <w:szCs w:val="24"/>
                <w:lang w:val="uk-UA" w:eastAsia="uk-UA"/>
              </w:rPr>
              <w:t>Прийняття прийняття про</w:t>
            </w:r>
            <w:r w:rsidR="00117B4D" w:rsidRPr="003E6071">
              <w:rPr>
                <w:rFonts w:ascii="Times New Roman" w:hAnsi="Times New Roman" w:cs="Times New Roman"/>
                <w:bCs/>
                <w:sz w:val="24"/>
                <w:szCs w:val="24"/>
                <w:lang w:val="uk-UA" w:eastAsia="uk-UA"/>
              </w:rPr>
              <w:t>є</w:t>
            </w:r>
            <w:r w:rsidRPr="003E6071">
              <w:rPr>
                <w:rFonts w:ascii="Times New Roman" w:hAnsi="Times New Roman" w:cs="Times New Roman"/>
                <w:bCs/>
                <w:sz w:val="24"/>
                <w:szCs w:val="24"/>
                <w:lang w:val="uk-UA" w:eastAsia="uk-UA"/>
              </w:rPr>
              <w:t xml:space="preserve">кту </w:t>
            </w:r>
            <w:r w:rsidR="00EC2F38" w:rsidRPr="003E6071">
              <w:rPr>
                <w:rFonts w:ascii="Times New Roman" w:hAnsi="Times New Roman" w:cs="Times New Roman"/>
                <w:bCs/>
                <w:sz w:val="24"/>
                <w:szCs w:val="24"/>
                <w:lang w:val="uk-UA" w:eastAsia="uk-UA"/>
              </w:rPr>
              <w:t>акта</w:t>
            </w:r>
          </w:p>
        </w:tc>
        <w:tc>
          <w:tcPr>
            <w:tcW w:w="3544" w:type="dxa"/>
          </w:tcPr>
          <w:p w14:paraId="55CAE334" w14:textId="77777777" w:rsidR="0045031B" w:rsidRPr="003E6071" w:rsidRDefault="008F7D64" w:rsidP="00091870">
            <w:pPr>
              <w:tabs>
                <w:tab w:val="left" w:pos="650"/>
              </w:tabs>
              <w:spacing w:before="100" w:beforeAutospacing="1" w:after="0" w:line="240" w:lineRule="auto"/>
              <w:rPr>
                <w:rFonts w:ascii="Times New Roman" w:hAnsi="Times New Roman" w:cs="Times New Roman"/>
                <w:sz w:val="24"/>
                <w:szCs w:val="24"/>
                <w:lang w:val="uk-UA" w:eastAsia="ru-RU"/>
              </w:rPr>
            </w:pPr>
            <w:r w:rsidRPr="003E6071">
              <w:rPr>
                <w:rFonts w:ascii="Times New Roman" w:hAnsi="Times New Roman"/>
                <w:sz w:val="24"/>
                <w:szCs w:val="24"/>
                <w:lang w:val="uk-UA" w:eastAsia="ru-RU"/>
              </w:rPr>
              <w:t xml:space="preserve">Дана альтернатива є найбільш доцільною з огляду на поточний стан проблеми </w:t>
            </w:r>
            <w:r w:rsidR="00B44DA6" w:rsidRPr="003E6071">
              <w:rPr>
                <w:rFonts w:ascii="Times New Roman" w:hAnsi="Times New Roman"/>
                <w:sz w:val="24"/>
                <w:szCs w:val="24"/>
                <w:lang w:val="uk-UA" w:eastAsia="ru-RU"/>
              </w:rPr>
              <w:t>та співвідношення витрат пов’язаних із запровадженням альтернативи та вигод від її впровадження</w:t>
            </w:r>
          </w:p>
        </w:tc>
        <w:tc>
          <w:tcPr>
            <w:tcW w:w="3294" w:type="dxa"/>
          </w:tcPr>
          <w:p w14:paraId="637B331B" w14:textId="77777777" w:rsidR="0045031B" w:rsidRPr="003E6071" w:rsidRDefault="00892AD7" w:rsidP="0045031B">
            <w:pPr>
              <w:tabs>
                <w:tab w:val="left" w:pos="1134"/>
              </w:tabs>
              <w:autoSpaceDE w:val="0"/>
              <w:autoSpaceDN w:val="0"/>
              <w:adjustRightInd w:val="0"/>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Зовнішні чинники, що можуть вплинути на дію запропонованого регуляторного акту:</w:t>
            </w:r>
          </w:p>
          <w:p w14:paraId="08647E42" w14:textId="77777777" w:rsidR="00892AD7" w:rsidRPr="003E6071" w:rsidRDefault="00892AD7" w:rsidP="00892AD7">
            <w:pPr>
              <w:tabs>
                <w:tab w:val="left" w:pos="1134"/>
              </w:tabs>
              <w:autoSpaceDE w:val="0"/>
              <w:autoSpaceDN w:val="0"/>
              <w:adjustRightInd w:val="0"/>
              <w:spacing w:after="0" w:line="240" w:lineRule="auto"/>
              <w:rPr>
                <w:rFonts w:ascii="Times New Roman" w:hAnsi="Times New Roman" w:cs="Times New Roman"/>
                <w:sz w:val="24"/>
                <w:szCs w:val="24"/>
                <w:lang w:val="uk-UA"/>
              </w:rPr>
            </w:pPr>
            <w:r w:rsidRPr="003E6071">
              <w:rPr>
                <w:rFonts w:ascii="Times New Roman" w:hAnsi="Times New Roman" w:cs="Times New Roman"/>
                <w:sz w:val="24"/>
                <w:szCs w:val="24"/>
                <w:lang w:val="uk-UA"/>
              </w:rPr>
              <w:t>дефіцит робочої сили внаслідок агресії РФ проти України;</w:t>
            </w:r>
          </w:p>
          <w:p w14:paraId="124C6F97" w14:textId="77777777" w:rsidR="00892AD7" w:rsidRPr="003E6071" w:rsidRDefault="00F3292E" w:rsidP="00892AD7">
            <w:pPr>
              <w:tabs>
                <w:tab w:val="left" w:pos="1134"/>
              </w:tabs>
              <w:autoSpaceDE w:val="0"/>
              <w:autoSpaceDN w:val="0"/>
              <w:adjustRightInd w:val="0"/>
              <w:spacing w:after="0" w:line="240" w:lineRule="auto"/>
              <w:rPr>
                <w:rFonts w:ascii="Times New Roman" w:hAnsi="Times New Roman" w:cs="Times New Roman"/>
                <w:bCs/>
                <w:sz w:val="24"/>
                <w:szCs w:val="24"/>
                <w:lang w:val="uk-UA" w:eastAsia="uk-UA"/>
              </w:rPr>
            </w:pPr>
            <w:r w:rsidRPr="003E6071">
              <w:rPr>
                <w:rFonts w:ascii="Times New Roman" w:hAnsi="Times New Roman" w:cs="Times New Roman"/>
                <w:bCs/>
                <w:sz w:val="24"/>
                <w:szCs w:val="24"/>
                <w:lang w:val="uk-UA" w:eastAsia="uk-UA"/>
              </w:rPr>
              <w:t>довготривалі блеаути;</w:t>
            </w:r>
          </w:p>
          <w:p w14:paraId="19619D85" w14:textId="77777777" w:rsidR="00F3292E" w:rsidRPr="003E6071" w:rsidRDefault="00F3292E" w:rsidP="00892AD7">
            <w:pPr>
              <w:tabs>
                <w:tab w:val="left" w:pos="1134"/>
              </w:tabs>
              <w:autoSpaceDE w:val="0"/>
              <w:autoSpaceDN w:val="0"/>
              <w:adjustRightInd w:val="0"/>
              <w:spacing w:after="0" w:line="240" w:lineRule="auto"/>
              <w:rPr>
                <w:rFonts w:ascii="Times New Roman" w:hAnsi="Times New Roman" w:cs="Times New Roman"/>
                <w:bCs/>
                <w:sz w:val="24"/>
                <w:szCs w:val="24"/>
                <w:lang w:val="uk-UA" w:eastAsia="uk-UA"/>
              </w:rPr>
            </w:pPr>
            <w:r w:rsidRPr="003E6071">
              <w:rPr>
                <w:rFonts w:ascii="Times New Roman" w:hAnsi="Times New Roman" w:cs="Times New Roman"/>
                <w:bCs/>
                <w:sz w:val="24"/>
                <w:szCs w:val="24"/>
                <w:lang w:val="uk-UA" w:eastAsia="uk-UA"/>
              </w:rPr>
              <w:t>зупинка або довготривала перерва у роботі деревообробних підприємств;</w:t>
            </w:r>
          </w:p>
          <w:p w14:paraId="50E4AA7E" w14:textId="77777777" w:rsidR="00F3292E" w:rsidRPr="003E6071" w:rsidRDefault="00F3292E" w:rsidP="00892AD7">
            <w:pPr>
              <w:tabs>
                <w:tab w:val="left" w:pos="1134"/>
              </w:tabs>
              <w:autoSpaceDE w:val="0"/>
              <w:autoSpaceDN w:val="0"/>
              <w:adjustRightInd w:val="0"/>
              <w:spacing w:after="0" w:line="240" w:lineRule="auto"/>
              <w:rPr>
                <w:rFonts w:ascii="Times New Roman" w:hAnsi="Times New Roman" w:cs="Times New Roman"/>
                <w:bCs/>
                <w:sz w:val="24"/>
                <w:szCs w:val="24"/>
                <w:lang w:val="uk-UA" w:eastAsia="uk-UA"/>
              </w:rPr>
            </w:pPr>
            <w:r w:rsidRPr="003E6071">
              <w:rPr>
                <w:rFonts w:ascii="Times New Roman" w:hAnsi="Times New Roman" w:cs="Times New Roman"/>
                <w:bCs/>
                <w:sz w:val="24"/>
                <w:szCs w:val="24"/>
                <w:lang w:val="uk-UA" w:eastAsia="uk-UA"/>
              </w:rPr>
              <w:t>маштабні стихійні явища (повені, буреломи тощо)</w:t>
            </w:r>
          </w:p>
        </w:tc>
      </w:tr>
      <w:bookmarkEnd w:id="5"/>
    </w:tbl>
    <w:p w14:paraId="56D1DDB2" w14:textId="77777777" w:rsidR="0045031B" w:rsidRPr="003E6071" w:rsidRDefault="0045031B" w:rsidP="007730A0">
      <w:pPr>
        <w:shd w:val="clear" w:color="auto" w:fill="FFFFFF"/>
        <w:spacing w:before="31" w:after="0" w:line="240" w:lineRule="auto"/>
        <w:ind w:firstLine="709"/>
        <w:jc w:val="both"/>
        <w:rPr>
          <w:rFonts w:ascii="Times New Roman" w:hAnsi="Times New Roman" w:cs="Times New Roman"/>
          <w:b/>
          <w:bCs/>
          <w:sz w:val="28"/>
          <w:szCs w:val="28"/>
          <w:lang w:val="uk-UA" w:eastAsia="ru-RU"/>
        </w:rPr>
      </w:pPr>
    </w:p>
    <w:p w14:paraId="4C32E8D4" w14:textId="77777777" w:rsidR="00716BE9" w:rsidRPr="003E6071" w:rsidRDefault="00716BE9" w:rsidP="00716BE9">
      <w:pPr>
        <w:pStyle w:val="ae"/>
        <w:spacing w:before="0" w:beforeAutospacing="0" w:after="0" w:afterAutospacing="0"/>
        <w:ind w:right="-1" w:firstLine="708"/>
        <w:jc w:val="both"/>
        <w:rPr>
          <w:lang w:val="uk-UA"/>
        </w:rPr>
      </w:pPr>
      <w:r w:rsidRPr="003E6071">
        <w:rPr>
          <w:sz w:val="28"/>
          <w:szCs w:val="28"/>
          <w:lang w:val="uk-UA"/>
        </w:rPr>
        <w:t>Враховуючи вищенаведені позитивні та негативні сторони альтернативних способів досягнення встановлених цілей, доцільно прийняти розроблений проєкт акта.</w:t>
      </w:r>
    </w:p>
    <w:p w14:paraId="581AEDD2" w14:textId="77777777" w:rsidR="00716BE9" w:rsidRPr="003E6071" w:rsidRDefault="00716BE9" w:rsidP="007730A0">
      <w:pPr>
        <w:shd w:val="clear" w:color="auto" w:fill="FFFFFF"/>
        <w:spacing w:before="31" w:after="0" w:line="240" w:lineRule="auto"/>
        <w:ind w:firstLine="709"/>
        <w:jc w:val="both"/>
        <w:rPr>
          <w:rFonts w:ascii="Times New Roman" w:hAnsi="Times New Roman" w:cs="Times New Roman"/>
          <w:b/>
          <w:bCs/>
          <w:sz w:val="28"/>
          <w:szCs w:val="28"/>
          <w:lang w:val="uk-UA" w:eastAsia="ru-RU"/>
        </w:rPr>
      </w:pPr>
    </w:p>
    <w:p w14:paraId="1C228535" w14:textId="77777777" w:rsidR="00672401" w:rsidRPr="003E6071" w:rsidRDefault="00672401" w:rsidP="00644FF4">
      <w:pPr>
        <w:shd w:val="clear" w:color="auto" w:fill="FFFFFF"/>
        <w:spacing w:before="31" w:after="0" w:line="240" w:lineRule="auto"/>
        <w:jc w:val="center"/>
        <w:rPr>
          <w:rFonts w:ascii="Times New Roman" w:hAnsi="Times New Roman" w:cs="Times New Roman"/>
          <w:b/>
          <w:bCs/>
          <w:sz w:val="28"/>
          <w:szCs w:val="28"/>
          <w:lang w:val="uk-UA" w:eastAsia="ru-RU"/>
        </w:rPr>
      </w:pPr>
      <w:r w:rsidRPr="003E6071">
        <w:rPr>
          <w:rFonts w:ascii="Times New Roman" w:hAnsi="Times New Roman" w:cs="Times New Roman"/>
          <w:b/>
          <w:bCs/>
          <w:sz w:val="28"/>
          <w:szCs w:val="28"/>
          <w:lang w:val="uk-UA" w:eastAsia="ru-RU"/>
        </w:rPr>
        <w:t>V. Механізми та заходи, які забезпечать розв’язання визначеної проблеми</w:t>
      </w:r>
    </w:p>
    <w:p w14:paraId="735CF5A7" w14:textId="77777777" w:rsidR="00BC6D30" w:rsidRPr="003E6071" w:rsidRDefault="00BC6D30" w:rsidP="00644FF4">
      <w:pPr>
        <w:shd w:val="clear" w:color="auto" w:fill="FFFFFF"/>
        <w:spacing w:before="31" w:after="0" w:line="240" w:lineRule="auto"/>
        <w:jc w:val="center"/>
        <w:rPr>
          <w:rFonts w:ascii="Times New Roman" w:hAnsi="Times New Roman" w:cs="Times New Roman"/>
          <w:b/>
          <w:bCs/>
          <w:sz w:val="28"/>
          <w:szCs w:val="28"/>
          <w:lang w:val="uk-UA" w:eastAsia="ru-RU"/>
        </w:rPr>
      </w:pPr>
    </w:p>
    <w:p w14:paraId="5048F8BC" w14:textId="77777777" w:rsidR="00BC6D30" w:rsidRPr="003E6071" w:rsidRDefault="00BC6D30" w:rsidP="00BC6D30">
      <w:pPr>
        <w:pStyle w:val="HTML"/>
        <w:ind w:firstLine="709"/>
        <w:jc w:val="both"/>
        <w:rPr>
          <w:rFonts w:ascii="Times New Roman" w:hAnsi="Times New Roman"/>
          <w:sz w:val="28"/>
          <w:szCs w:val="28"/>
          <w:lang w:val="uk-UA"/>
        </w:rPr>
      </w:pPr>
      <w:bookmarkStart w:id="6" w:name="n162"/>
      <w:bookmarkStart w:id="7" w:name="n166"/>
      <w:bookmarkEnd w:id="6"/>
      <w:bookmarkEnd w:id="7"/>
      <w:r w:rsidRPr="003E6071">
        <w:rPr>
          <w:rFonts w:ascii="Times New Roman" w:hAnsi="Times New Roman"/>
          <w:sz w:val="28"/>
          <w:szCs w:val="28"/>
          <w:lang w:val="uk-UA"/>
        </w:rPr>
        <w:t xml:space="preserve">Очікуваний вплив реалізації </w:t>
      </w:r>
      <w:r w:rsidR="004A3857" w:rsidRPr="003E6071">
        <w:rPr>
          <w:rFonts w:ascii="Times New Roman" w:hAnsi="Times New Roman"/>
          <w:sz w:val="28"/>
          <w:szCs w:val="28"/>
          <w:lang w:val="uk-UA"/>
        </w:rPr>
        <w:t xml:space="preserve">регуляторного </w:t>
      </w:r>
      <w:r w:rsidRPr="003E6071">
        <w:rPr>
          <w:rFonts w:ascii="Times New Roman" w:hAnsi="Times New Roman"/>
          <w:sz w:val="28"/>
          <w:szCs w:val="28"/>
          <w:lang w:val="uk-UA"/>
        </w:rPr>
        <w:t xml:space="preserve">акта: </w:t>
      </w:r>
    </w:p>
    <w:p w14:paraId="1A7B21E3" w14:textId="77777777" w:rsidR="00BC6D30" w:rsidRPr="003E6071" w:rsidRDefault="00BC6D30" w:rsidP="00BC6D30">
      <w:pPr>
        <w:pStyle w:val="HTML"/>
        <w:ind w:firstLine="709"/>
        <w:jc w:val="both"/>
        <w:rPr>
          <w:rFonts w:ascii="Times New Roman" w:hAnsi="Times New Roman"/>
          <w:sz w:val="28"/>
          <w:szCs w:val="28"/>
          <w:shd w:val="clear" w:color="auto" w:fill="FFFFFF"/>
          <w:lang w:val="uk-UA" w:eastAsia="ru-RU"/>
        </w:rPr>
      </w:pPr>
      <w:r w:rsidRPr="003E6071">
        <w:rPr>
          <w:rFonts w:ascii="Times New Roman" w:hAnsi="Times New Roman"/>
          <w:sz w:val="28"/>
          <w:szCs w:val="28"/>
          <w:lang w:val="uk-UA"/>
        </w:rPr>
        <w:t xml:space="preserve">забезпечення деревиною національну економіку, соціальну сферу, населення в умовах воєнного стану, а також </w:t>
      </w:r>
      <w:r w:rsidRPr="003E6071">
        <w:rPr>
          <w:rFonts w:ascii="Times New Roman" w:hAnsi="Times New Roman"/>
          <w:sz w:val="28"/>
          <w:szCs w:val="28"/>
          <w:lang w:val="uk-UA" w:eastAsia="ru-RU"/>
        </w:rPr>
        <w:t>Збройних Сил України</w:t>
      </w:r>
      <w:r w:rsidRPr="003E6071">
        <w:rPr>
          <w:rFonts w:ascii="Times New Roman" w:hAnsi="Times New Roman"/>
          <w:sz w:val="28"/>
          <w:szCs w:val="28"/>
          <w:lang w:val="uk-UA"/>
        </w:rPr>
        <w:t>;</w:t>
      </w:r>
    </w:p>
    <w:p w14:paraId="00CFAFED" w14:textId="77777777" w:rsidR="00BC6D30" w:rsidRPr="003E6071" w:rsidRDefault="00BC6D30" w:rsidP="00BC6D30">
      <w:pPr>
        <w:pStyle w:val="HTML"/>
        <w:ind w:firstLine="709"/>
        <w:jc w:val="both"/>
        <w:rPr>
          <w:rFonts w:ascii="Times New Roman" w:hAnsi="Times New Roman"/>
          <w:sz w:val="28"/>
          <w:szCs w:val="28"/>
          <w:shd w:val="clear" w:color="auto" w:fill="FFFFFF"/>
          <w:lang w:val="uk-UA" w:eastAsia="ru-RU"/>
        </w:rPr>
      </w:pPr>
      <w:r w:rsidRPr="003E6071">
        <w:rPr>
          <w:rFonts w:ascii="Times New Roman" w:hAnsi="Times New Roman"/>
          <w:sz w:val="28"/>
          <w:szCs w:val="28"/>
          <w:shd w:val="clear" w:color="auto" w:fill="FFFFFF"/>
          <w:lang w:val="uk-UA" w:eastAsia="ru-RU"/>
        </w:rPr>
        <w:t>забезпечення біорізноманіття лісових екосистем, підвищення екологічного та ресурсного потенціалу лісів;</w:t>
      </w:r>
    </w:p>
    <w:p w14:paraId="3A9CBBE3" w14:textId="77777777" w:rsidR="00BC6D30" w:rsidRPr="003E6071" w:rsidRDefault="00BC6D30" w:rsidP="00BC6D30">
      <w:pPr>
        <w:pStyle w:val="HTML"/>
        <w:ind w:firstLine="709"/>
        <w:jc w:val="both"/>
        <w:rPr>
          <w:rFonts w:ascii="Times New Roman" w:hAnsi="Times New Roman"/>
          <w:sz w:val="28"/>
          <w:szCs w:val="28"/>
          <w:shd w:val="clear" w:color="auto" w:fill="FFFFFF"/>
          <w:lang w:val="uk-UA" w:eastAsia="ru-RU"/>
        </w:rPr>
      </w:pPr>
      <w:r w:rsidRPr="003E6071">
        <w:rPr>
          <w:rFonts w:ascii="Times New Roman" w:hAnsi="Times New Roman"/>
          <w:sz w:val="28"/>
          <w:szCs w:val="28"/>
          <w:lang w:val="uk-UA"/>
        </w:rPr>
        <w:t>скорочення державного регулювання під час заготівлі деревини</w:t>
      </w:r>
      <w:r w:rsidRPr="003E6071">
        <w:rPr>
          <w:rFonts w:ascii="Times New Roman" w:hAnsi="Times New Roman"/>
          <w:sz w:val="28"/>
          <w:szCs w:val="28"/>
          <w:shd w:val="clear" w:color="auto" w:fill="FFFFFF"/>
          <w:lang w:val="uk-UA" w:eastAsia="ru-RU"/>
        </w:rPr>
        <w:t>.</w:t>
      </w:r>
    </w:p>
    <w:p w14:paraId="29E0D46D" w14:textId="77777777" w:rsidR="008F7D64" w:rsidRPr="003E6071" w:rsidRDefault="008F7D64" w:rsidP="008F7D64">
      <w:pPr>
        <w:shd w:val="clear" w:color="auto" w:fill="FFFFFF"/>
        <w:spacing w:after="0" w:line="240" w:lineRule="auto"/>
        <w:ind w:right="-1" w:firstLine="709"/>
        <w:jc w:val="both"/>
        <w:rPr>
          <w:rFonts w:ascii="Times New Roman" w:hAnsi="Times New Roman"/>
          <w:sz w:val="28"/>
          <w:szCs w:val="28"/>
          <w:lang w:val="uk-UA" w:eastAsia="ru-RU"/>
        </w:rPr>
      </w:pPr>
      <w:r w:rsidRPr="003E6071">
        <w:rPr>
          <w:rFonts w:ascii="Times New Roman" w:hAnsi="Times New Roman"/>
          <w:sz w:val="28"/>
          <w:szCs w:val="28"/>
          <w:lang w:val="uk-UA" w:eastAsia="ru-RU"/>
        </w:rPr>
        <w:t xml:space="preserve">Ступінь ефективності обраних принципів і способів досягнення цілі державного регулювання оцінюється як високий, з прийняттям </w:t>
      </w:r>
      <w:r w:rsidR="004A3857" w:rsidRPr="003E6071">
        <w:rPr>
          <w:rFonts w:ascii="Times New Roman" w:hAnsi="Times New Roman"/>
          <w:sz w:val="28"/>
          <w:szCs w:val="28"/>
          <w:lang w:val="uk-UA" w:eastAsia="ru-RU"/>
        </w:rPr>
        <w:t xml:space="preserve">регуляторного </w:t>
      </w:r>
      <w:r w:rsidRPr="003E6071">
        <w:rPr>
          <w:rFonts w:ascii="Times New Roman" w:hAnsi="Times New Roman"/>
          <w:sz w:val="28"/>
          <w:szCs w:val="28"/>
          <w:lang w:val="uk-UA" w:eastAsia="ru-RU"/>
        </w:rPr>
        <w:t xml:space="preserve">акта забезпечуються відповідні умови для </w:t>
      </w:r>
      <w:r w:rsidR="00771802" w:rsidRPr="003E6071">
        <w:rPr>
          <w:rFonts w:ascii="Times New Roman" w:hAnsi="Times New Roman"/>
          <w:sz w:val="28"/>
          <w:szCs w:val="28"/>
          <w:lang w:val="uk-UA" w:eastAsia="ru-RU"/>
        </w:rPr>
        <w:t xml:space="preserve">невиснажливого, раціонального ведення лісового господарства </w:t>
      </w:r>
      <w:r w:rsidRPr="003E6071">
        <w:rPr>
          <w:rFonts w:ascii="Times New Roman" w:hAnsi="Times New Roman"/>
          <w:sz w:val="28"/>
          <w:szCs w:val="28"/>
          <w:lang w:val="uk-UA" w:eastAsia="ru-RU"/>
        </w:rPr>
        <w:t>постійни</w:t>
      </w:r>
      <w:r w:rsidR="00771802" w:rsidRPr="003E6071">
        <w:rPr>
          <w:rFonts w:ascii="Times New Roman" w:hAnsi="Times New Roman"/>
          <w:sz w:val="28"/>
          <w:szCs w:val="28"/>
          <w:lang w:val="uk-UA" w:eastAsia="ru-RU"/>
        </w:rPr>
        <w:t>ми</w:t>
      </w:r>
      <w:r w:rsidRPr="003E6071">
        <w:rPr>
          <w:rFonts w:ascii="Times New Roman" w:hAnsi="Times New Roman"/>
          <w:sz w:val="28"/>
          <w:szCs w:val="28"/>
          <w:lang w:val="uk-UA" w:eastAsia="ru-RU"/>
        </w:rPr>
        <w:t xml:space="preserve"> лісокористувач</w:t>
      </w:r>
      <w:r w:rsidR="00771802" w:rsidRPr="003E6071">
        <w:rPr>
          <w:rFonts w:ascii="Times New Roman" w:hAnsi="Times New Roman"/>
          <w:sz w:val="28"/>
          <w:szCs w:val="28"/>
          <w:lang w:val="uk-UA" w:eastAsia="ru-RU"/>
        </w:rPr>
        <w:t>ами</w:t>
      </w:r>
      <w:r w:rsidRPr="003E6071">
        <w:rPr>
          <w:rFonts w:ascii="Times New Roman" w:hAnsi="Times New Roman"/>
          <w:sz w:val="28"/>
          <w:szCs w:val="28"/>
          <w:lang w:val="uk-UA" w:eastAsia="ru-RU"/>
        </w:rPr>
        <w:t>.</w:t>
      </w:r>
    </w:p>
    <w:p w14:paraId="31421A30" w14:textId="77777777" w:rsidR="008F7D64" w:rsidRPr="003E6071" w:rsidRDefault="008F7D64" w:rsidP="008F7D64">
      <w:pPr>
        <w:shd w:val="clear" w:color="auto" w:fill="FFFFFF"/>
        <w:spacing w:after="0" w:line="240" w:lineRule="auto"/>
        <w:ind w:right="-1" w:firstLine="709"/>
        <w:jc w:val="both"/>
        <w:rPr>
          <w:rFonts w:ascii="Times New Roman" w:hAnsi="Times New Roman"/>
          <w:sz w:val="24"/>
          <w:szCs w:val="24"/>
          <w:lang w:val="uk-UA" w:eastAsia="ru-RU"/>
        </w:rPr>
      </w:pPr>
      <w:r w:rsidRPr="003E6071">
        <w:rPr>
          <w:rFonts w:ascii="Times New Roman" w:hAnsi="Times New Roman"/>
          <w:sz w:val="28"/>
          <w:szCs w:val="28"/>
          <w:lang w:val="uk-UA" w:eastAsia="ru-RU"/>
        </w:rPr>
        <w:lastRenderedPageBreak/>
        <w:t>Заходи, які необхідно здійснити Держлісагентству:</w:t>
      </w:r>
    </w:p>
    <w:p w14:paraId="4FF36CF1" w14:textId="77777777" w:rsidR="00BC1119" w:rsidRPr="003E6071" w:rsidRDefault="008F7D64" w:rsidP="00BC6D30">
      <w:pPr>
        <w:shd w:val="clear" w:color="auto" w:fill="FFFFFF"/>
        <w:spacing w:after="0" w:line="240" w:lineRule="auto"/>
        <w:ind w:right="-1" w:firstLine="709"/>
        <w:jc w:val="both"/>
        <w:rPr>
          <w:rFonts w:ascii="Times New Roman" w:hAnsi="Times New Roman"/>
          <w:sz w:val="28"/>
          <w:szCs w:val="28"/>
          <w:lang w:val="uk-UA" w:eastAsia="ru-RU"/>
        </w:rPr>
      </w:pPr>
      <w:r w:rsidRPr="003E6071">
        <w:rPr>
          <w:rFonts w:ascii="Times New Roman" w:hAnsi="Times New Roman"/>
          <w:sz w:val="28"/>
          <w:szCs w:val="28"/>
          <w:lang w:val="uk-UA" w:eastAsia="ru-RU"/>
        </w:rPr>
        <w:t xml:space="preserve">забезпечити інформування громадськості </w:t>
      </w:r>
      <w:r w:rsidR="00BC6D30" w:rsidRPr="003E6071">
        <w:rPr>
          <w:rFonts w:ascii="Times New Roman" w:hAnsi="Times New Roman"/>
          <w:sz w:val="28"/>
          <w:szCs w:val="28"/>
          <w:lang w:val="uk-UA" w:eastAsia="ru-RU"/>
        </w:rPr>
        <w:t xml:space="preserve">та постійних лісокористувачів/власників лісів </w:t>
      </w:r>
      <w:r w:rsidRPr="003E6071">
        <w:rPr>
          <w:rFonts w:ascii="Times New Roman" w:hAnsi="Times New Roman"/>
          <w:sz w:val="28"/>
          <w:szCs w:val="28"/>
          <w:lang w:val="uk-UA" w:eastAsia="ru-RU"/>
        </w:rPr>
        <w:t>про вимоги регуляторного акта шляхом його оприлюднення на офіційному вебпорталі Державного агентства лісових ресурсів України (</w:t>
      </w:r>
      <w:hyperlink r:id="rId8" w:history="1">
        <w:r w:rsidR="00B7301D" w:rsidRPr="003E6071">
          <w:rPr>
            <w:rStyle w:val="a3"/>
            <w:rFonts w:ascii="Times New Roman" w:hAnsi="Times New Roman" w:cs="Calibri"/>
            <w:sz w:val="28"/>
            <w:szCs w:val="28"/>
            <w:lang w:val="uk-UA" w:eastAsia="ru-RU"/>
          </w:rPr>
          <w:t>https://forest.gov.ua</w:t>
        </w:r>
      </w:hyperlink>
      <w:r w:rsidR="00BC6D30" w:rsidRPr="003E6071">
        <w:rPr>
          <w:rFonts w:ascii="Times New Roman" w:hAnsi="Times New Roman"/>
          <w:sz w:val="28"/>
          <w:szCs w:val="28"/>
          <w:lang w:val="uk-UA" w:eastAsia="ru-RU"/>
        </w:rPr>
        <w:t>).</w:t>
      </w:r>
    </w:p>
    <w:p w14:paraId="48A73AA8" w14:textId="77777777" w:rsidR="00B7301D" w:rsidRPr="003E6071" w:rsidRDefault="00B7301D" w:rsidP="00BC6D30">
      <w:pPr>
        <w:shd w:val="clear" w:color="auto" w:fill="FFFFFF"/>
        <w:spacing w:after="0" w:line="240" w:lineRule="auto"/>
        <w:ind w:right="-1" w:firstLine="709"/>
        <w:jc w:val="both"/>
        <w:rPr>
          <w:rFonts w:ascii="Times New Roman" w:hAnsi="Times New Roman" w:cs="Times New Roman"/>
          <w:sz w:val="28"/>
          <w:szCs w:val="28"/>
          <w:lang w:val="uk-UA" w:eastAsia="ru-RU"/>
        </w:rPr>
      </w:pPr>
      <w:r w:rsidRPr="003E6071">
        <w:rPr>
          <w:rFonts w:ascii="Times New Roman" w:hAnsi="Times New Roman"/>
          <w:sz w:val="28"/>
          <w:szCs w:val="28"/>
          <w:lang w:val="uk-UA" w:eastAsia="ru-RU"/>
        </w:rPr>
        <w:t xml:space="preserve">Зважаючи, що регуляторним актом вносяться зміни/уточнення до діючого акта, Держлісагентсво не вбачає потреби щодо проведення додаткових заходів для практичної реалізації норм, визначених вимогами регуляторного акта. </w:t>
      </w:r>
    </w:p>
    <w:p w14:paraId="52822874" w14:textId="77777777" w:rsidR="00F5184F" w:rsidRPr="003E6071" w:rsidRDefault="00F5184F" w:rsidP="00F5184F">
      <w:pPr>
        <w:shd w:val="clear" w:color="auto" w:fill="FFFFFF"/>
        <w:spacing w:before="31"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Суб’єктам господарювання необхідно ознайомитися із регуляторним актом та дотримуватись його вимог.</w:t>
      </w:r>
    </w:p>
    <w:p w14:paraId="6656D9C8" w14:textId="77777777" w:rsidR="00F5184F" w:rsidRPr="003E6071" w:rsidRDefault="00F5184F" w:rsidP="00F5184F">
      <w:pPr>
        <w:shd w:val="clear" w:color="auto" w:fill="FFFFFF"/>
        <w:spacing w:before="31"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Заподіяння шкоди державі, суб</w:t>
      </w:r>
      <w:r w:rsidRPr="003E6071">
        <w:rPr>
          <w:rFonts w:ascii="Times New Roman" w:hAnsi="Times New Roman" w:cs="Times New Roman"/>
          <w:sz w:val="28"/>
          <w:szCs w:val="28"/>
          <w:bdr w:val="none" w:sz="0" w:space="0" w:color="auto" w:frame="1"/>
          <w:lang w:val="uk-UA" w:eastAsia="ru-RU"/>
        </w:rPr>
        <w:t>’</w:t>
      </w:r>
      <w:r w:rsidRPr="003E6071">
        <w:rPr>
          <w:rFonts w:ascii="Times New Roman" w:hAnsi="Times New Roman" w:cs="Times New Roman"/>
          <w:sz w:val="28"/>
          <w:szCs w:val="28"/>
          <w:lang w:val="uk-UA" w:eastAsia="ru-RU"/>
        </w:rPr>
        <w:t xml:space="preserve">єктам господарювання або громадянам від дії норм </w:t>
      </w:r>
      <w:r w:rsidR="00AB6558" w:rsidRPr="003E6071">
        <w:rPr>
          <w:rFonts w:ascii="Times New Roman" w:hAnsi="Times New Roman" w:cs="Times New Roman"/>
          <w:sz w:val="28"/>
          <w:szCs w:val="28"/>
          <w:lang w:val="uk-UA" w:eastAsia="ru-RU"/>
        </w:rPr>
        <w:t xml:space="preserve">регуляторного </w:t>
      </w:r>
      <w:r w:rsidRPr="003E6071">
        <w:rPr>
          <w:rFonts w:ascii="Times New Roman" w:hAnsi="Times New Roman" w:cs="Times New Roman"/>
          <w:sz w:val="28"/>
          <w:szCs w:val="28"/>
          <w:lang w:val="uk-UA" w:eastAsia="ru-RU"/>
        </w:rPr>
        <w:t>акта не передбачається, а тому характеристика механізму повної або часткової її компенсації не визначалась.</w:t>
      </w:r>
    </w:p>
    <w:p w14:paraId="2CEDC039" w14:textId="77777777" w:rsidR="00B90DBC" w:rsidRPr="003E6071" w:rsidRDefault="00B90DBC" w:rsidP="00F5184F">
      <w:pPr>
        <w:shd w:val="clear" w:color="auto" w:fill="FFFFFF"/>
        <w:spacing w:before="31"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Кабінету Міністрів України та іншим органам виконавчої влади відсутня потреба приводити їх нормативні акти у відповідність до урядової постанови (регуляторного акта), так як дія регуляторного акту не потребує внесення змін до діючих нормативно-правових актів та не суперечить їх вимогам.</w:t>
      </w:r>
    </w:p>
    <w:p w14:paraId="37F41A22" w14:textId="77777777" w:rsidR="00D5496C" w:rsidRPr="003E6071" w:rsidRDefault="00D5496C" w:rsidP="00F5184F">
      <w:pPr>
        <w:shd w:val="clear" w:color="auto" w:fill="FFFFFF"/>
        <w:spacing w:before="31"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У випадку появи неузгодженостей та проблемних моментів внаслідок дії регуляторного акту Держлісагентство повідомляє про такі випадки Мінекономіки та пропонує шляхи вирішення.</w:t>
      </w:r>
    </w:p>
    <w:p w14:paraId="2A9B5282" w14:textId="77777777" w:rsidR="00F5184F" w:rsidRPr="003E6071" w:rsidRDefault="00F5184F" w:rsidP="00F5184F">
      <w:pPr>
        <w:shd w:val="clear" w:color="auto" w:fill="FFFFFF"/>
        <w:spacing w:after="0" w:line="240" w:lineRule="auto"/>
        <w:ind w:right="-1" w:firstLine="709"/>
        <w:jc w:val="both"/>
        <w:rPr>
          <w:rFonts w:ascii="Times New Roman" w:hAnsi="Times New Roman"/>
          <w:sz w:val="24"/>
          <w:szCs w:val="24"/>
          <w:lang w:val="uk-UA" w:eastAsia="ru-RU"/>
        </w:rPr>
      </w:pPr>
    </w:p>
    <w:p w14:paraId="23B91BFF" w14:textId="77777777" w:rsidR="00364547" w:rsidRPr="003E6071" w:rsidRDefault="00364547" w:rsidP="00644FF4">
      <w:pPr>
        <w:shd w:val="clear" w:color="auto" w:fill="FFFFFF"/>
        <w:spacing w:before="31" w:after="0" w:line="240" w:lineRule="auto"/>
        <w:jc w:val="center"/>
        <w:rPr>
          <w:rFonts w:ascii="Times New Roman" w:hAnsi="Times New Roman" w:cs="Times New Roman"/>
          <w:b/>
          <w:bCs/>
          <w:sz w:val="28"/>
          <w:szCs w:val="28"/>
          <w:lang w:val="uk-UA" w:eastAsia="ru-RU"/>
        </w:rPr>
      </w:pPr>
    </w:p>
    <w:p w14:paraId="0F73C627" w14:textId="77777777" w:rsidR="00672401" w:rsidRPr="003E6071" w:rsidRDefault="00672401" w:rsidP="00644FF4">
      <w:pPr>
        <w:shd w:val="clear" w:color="auto" w:fill="FFFFFF"/>
        <w:spacing w:before="31" w:after="0" w:line="240" w:lineRule="auto"/>
        <w:jc w:val="center"/>
        <w:rPr>
          <w:rFonts w:ascii="Times New Roman" w:hAnsi="Times New Roman" w:cs="Times New Roman"/>
          <w:b/>
          <w:bCs/>
          <w:sz w:val="28"/>
          <w:szCs w:val="28"/>
          <w:lang w:val="uk-UA" w:eastAsia="ru-RU"/>
        </w:rPr>
      </w:pPr>
      <w:r w:rsidRPr="003E6071">
        <w:rPr>
          <w:rFonts w:ascii="Times New Roman" w:hAnsi="Times New Roman" w:cs="Times New Roman"/>
          <w:b/>
          <w:bCs/>
          <w:sz w:val="28"/>
          <w:szCs w:val="28"/>
          <w:lang w:val="uk-UA" w:eastAsia="ru-RU"/>
        </w:rPr>
        <w:t>VI.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14:paraId="678588B4" w14:textId="77777777" w:rsidR="00F5184F" w:rsidRPr="003E6071" w:rsidRDefault="00F5184F" w:rsidP="00F5184F">
      <w:pPr>
        <w:spacing w:after="0" w:line="240" w:lineRule="auto"/>
        <w:ind w:right="-1" w:firstLine="708"/>
        <w:jc w:val="both"/>
        <w:rPr>
          <w:rFonts w:ascii="Times New Roman" w:hAnsi="Times New Roman"/>
          <w:sz w:val="24"/>
          <w:szCs w:val="24"/>
          <w:lang w:val="uk-UA" w:eastAsia="ru-RU"/>
        </w:rPr>
      </w:pPr>
      <w:r w:rsidRPr="003E6071">
        <w:rPr>
          <w:rFonts w:ascii="Times New Roman" w:hAnsi="Times New Roman"/>
          <w:sz w:val="28"/>
          <w:szCs w:val="28"/>
          <w:lang w:val="uk-UA" w:eastAsia="ru-RU"/>
        </w:rPr>
        <w:t xml:space="preserve">Від впровадження </w:t>
      </w:r>
      <w:r w:rsidR="002007E4" w:rsidRPr="003E6071">
        <w:rPr>
          <w:rFonts w:ascii="Times New Roman" w:hAnsi="Times New Roman"/>
          <w:sz w:val="28"/>
          <w:szCs w:val="28"/>
          <w:lang w:val="uk-UA" w:eastAsia="ru-RU"/>
        </w:rPr>
        <w:t>регуляторного</w:t>
      </w:r>
      <w:r w:rsidRPr="003E6071">
        <w:rPr>
          <w:rFonts w:ascii="Times New Roman" w:hAnsi="Times New Roman"/>
          <w:sz w:val="28"/>
          <w:szCs w:val="28"/>
          <w:lang w:val="uk-UA" w:eastAsia="ru-RU"/>
        </w:rPr>
        <w:t xml:space="preserve"> </w:t>
      </w:r>
      <w:r w:rsidR="00754C60" w:rsidRPr="003E6071">
        <w:rPr>
          <w:rFonts w:ascii="Times New Roman" w:hAnsi="Times New Roman"/>
          <w:sz w:val="28"/>
          <w:szCs w:val="28"/>
          <w:lang w:val="uk-UA" w:eastAsia="ru-RU"/>
        </w:rPr>
        <w:t xml:space="preserve">акта </w:t>
      </w:r>
      <w:r w:rsidRPr="003E6071">
        <w:rPr>
          <w:rFonts w:ascii="Times New Roman" w:hAnsi="Times New Roman"/>
          <w:sz w:val="28"/>
          <w:szCs w:val="28"/>
          <w:lang w:val="uk-UA" w:eastAsia="ru-RU"/>
        </w:rPr>
        <w:t>негативних наслідків не очікується.</w:t>
      </w:r>
    </w:p>
    <w:p w14:paraId="08DA469F" w14:textId="77777777" w:rsidR="008C3EBB" w:rsidRPr="003E6071" w:rsidRDefault="00330412" w:rsidP="008C3EBB">
      <w:pPr>
        <w:shd w:val="clear" w:color="auto" w:fill="FFFFFF"/>
        <w:spacing w:before="31"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Прямого впливу норм регуляторного акту на ресурси</w:t>
      </w:r>
      <w:r w:rsidR="00E27382" w:rsidRPr="003E6071">
        <w:rPr>
          <w:rFonts w:ascii="Times New Roman" w:hAnsi="Times New Roman" w:cs="Times New Roman"/>
          <w:sz w:val="28"/>
          <w:szCs w:val="28"/>
          <w:lang w:val="uk-UA" w:eastAsia="ru-RU"/>
        </w:rPr>
        <w:t xml:space="preserve"> органів виконавчої влади, органів місцевого самоврядування</w:t>
      </w:r>
      <w:r w:rsidR="00F5184F" w:rsidRPr="003E6071">
        <w:rPr>
          <w:rFonts w:ascii="Times New Roman" w:hAnsi="Times New Roman" w:cs="Times New Roman"/>
          <w:sz w:val="28"/>
          <w:szCs w:val="28"/>
          <w:lang w:val="uk-UA" w:eastAsia="ru-RU"/>
        </w:rPr>
        <w:t xml:space="preserve"> не</w:t>
      </w:r>
      <w:r w:rsidR="00E27382" w:rsidRPr="003E6071">
        <w:rPr>
          <w:rFonts w:ascii="Times New Roman" w:hAnsi="Times New Roman" w:cs="Times New Roman"/>
          <w:sz w:val="28"/>
          <w:szCs w:val="28"/>
          <w:lang w:val="uk-UA" w:eastAsia="ru-RU"/>
        </w:rPr>
        <w:t xml:space="preserve"> передбачається</w:t>
      </w:r>
      <w:r w:rsidR="008C3EBB" w:rsidRPr="003E6071">
        <w:rPr>
          <w:rFonts w:ascii="Times New Roman" w:hAnsi="Times New Roman" w:cs="Times New Roman"/>
          <w:sz w:val="28"/>
          <w:szCs w:val="28"/>
          <w:lang w:val="uk-UA" w:eastAsia="ru-RU"/>
        </w:rPr>
        <w:t>.</w:t>
      </w:r>
    </w:p>
    <w:p w14:paraId="38D40473" w14:textId="77777777" w:rsidR="002007E4" w:rsidRPr="003E6071" w:rsidRDefault="002007E4" w:rsidP="008C3EBB">
      <w:pPr>
        <w:shd w:val="clear" w:color="auto" w:fill="FFFFFF"/>
        <w:spacing w:before="31"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Фізичні та юридичні особи, які повинні проваджувати або виконувати вимоги регуляторного акту, діють в межах узгоджених фінансових можливостей та не потребують додаткових коштів внаслідок дії регуляторного акта.</w:t>
      </w:r>
    </w:p>
    <w:p w14:paraId="38BB7C94" w14:textId="77777777" w:rsidR="00F5184F" w:rsidRPr="003E6071" w:rsidRDefault="00F5184F" w:rsidP="00F5184F">
      <w:pPr>
        <w:shd w:val="clear" w:color="auto" w:fill="FFFFFF"/>
        <w:spacing w:before="31"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 xml:space="preserve">Прийняття </w:t>
      </w:r>
      <w:r w:rsidR="008D2333" w:rsidRPr="003E6071">
        <w:rPr>
          <w:rFonts w:ascii="Times New Roman" w:hAnsi="Times New Roman" w:cs="Times New Roman"/>
          <w:sz w:val="28"/>
          <w:szCs w:val="28"/>
          <w:lang w:val="uk-UA" w:eastAsia="ru-RU"/>
        </w:rPr>
        <w:t>регуляторного</w:t>
      </w:r>
      <w:r w:rsidRPr="003E6071">
        <w:rPr>
          <w:rFonts w:ascii="Times New Roman" w:hAnsi="Times New Roman" w:cs="Times New Roman"/>
          <w:sz w:val="28"/>
          <w:szCs w:val="28"/>
          <w:lang w:val="uk-UA" w:eastAsia="ru-RU"/>
        </w:rPr>
        <w:t xml:space="preserve"> акта не передбачає утворення нових державних структур управління і не потребує додаткових матеріальних та інших витрат з боку держави.</w:t>
      </w:r>
    </w:p>
    <w:p w14:paraId="0BA71A94" w14:textId="77777777" w:rsidR="008D2DD7" w:rsidRPr="003E6071" w:rsidRDefault="002C07A0" w:rsidP="000A2616">
      <w:pPr>
        <w:spacing w:before="31" w:after="0" w:line="240" w:lineRule="auto"/>
        <w:ind w:firstLine="567"/>
        <w:jc w:val="both"/>
        <w:rPr>
          <w:rFonts w:ascii="Times New Roman" w:eastAsia="Calibri" w:hAnsi="Times New Roman" w:cs="Times New Roman"/>
          <w:sz w:val="28"/>
          <w:szCs w:val="28"/>
          <w:lang w:val="uk-UA" w:eastAsia="uk-UA"/>
        </w:rPr>
      </w:pPr>
      <w:r w:rsidRPr="003E6071">
        <w:rPr>
          <w:rFonts w:ascii="Times New Roman" w:eastAsia="Calibri" w:hAnsi="Times New Roman" w:cs="Times New Roman"/>
          <w:sz w:val="28"/>
          <w:szCs w:val="28"/>
          <w:lang w:val="uk-UA" w:eastAsia="uk-UA"/>
        </w:rPr>
        <w:t xml:space="preserve">Вимоги регуляторного акту будуть впроваджуватися </w:t>
      </w:r>
      <w:r w:rsidR="002D4A65" w:rsidRPr="003E6071">
        <w:rPr>
          <w:rFonts w:ascii="Times New Roman" w:eastAsia="Calibri" w:hAnsi="Times New Roman" w:cs="Times New Roman"/>
          <w:sz w:val="28"/>
          <w:szCs w:val="28"/>
          <w:lang w:val="uk-UA" w:eastAsia="uk-UA"/>
        </w:rPr>
        <w:t>постійними лісокористувачами</w:t>
      </w:r>
      <w:r w:rsidR="002C37EB" w:rsidRPr="003E6071">
        <w:rPr>
          <w:rFonts w:ascii="Times New Roman" w:eastAsia="Calibri" w:hAnsi="Times New Roman" w:cs="Times New Roman"/>
          <w:sz w:val="28"/>
          <w:szCs w:val="28"/>
          <w:lang w:val="uk-UA" w:eastAsia="uk-UA"/>
        </w:rPr>
        <w:t>,</w:t>
      </w:r>
      <w:r w:rsidR="0006301F" w:rsidRPr="003E6071">
        <w:rPr>
          <w:rFonts w:ascii="Times New Roman" w:eastAsia="Calibri" w:hAnsi="Times New Roman" w:cs="Times New Roman"/>
          <w:sz w:val="28"/>
          <w:szCs w:val="28"/>
          <w:lang w:val="uk-UA" w:eastAsia="uk-UA"/>
        </w:rPr>
        <w:t xml:space="preserve"> власниками лісів,</w:t>
      </w:r>
      <w:r w:rsidRPr="003E6071">
        <w:rPr>
          <w:rFonts w:ascii="Times New Roman" w:eastAsia="Calibri" w:hAnsi="Times New Roman" w:cs="Times New Roman"/>
          <w:sz w:val="28"/>
          <w:szCs w:val="28"/>
          <w:lang w:val="uk-UA" w:eastAsia="uk-UA"/>
        </w:rPr>
        <w:t xml:space="preserve"> </w:t>
      </w:r>
      <w:r w:rsidR="00107FA2" w:rsidRPr="003E6071">
        <w:rPr>
          <w:rFonts w:ascii="Times New Roman" w:eastAsia="Calibri" w:hAnsi="Times New Roman" w:cs="Times New Roman"/>
          <w:sz w:val="28"/>
          <w:szCs w:val="28"/>
          <w:lang w:val="uk-UA" w:eastAsia="uk-UA"/>
        </w:rPr>
        <w:t xml:space="preserve">державними лісовпорядними організаціями, </w:t>
      </w:r>
      <w:r w:rsidRPr="003E6071">
        <w:rPr>
          <w:rFonts w:ascii="Times New Roman" w:eastAsia="Calibri" w:hAnsi="Times New Roman" w:cs="Times New Roman"/>
          <w:sz w:val="28"/>
          <w:szCs w:val="28"/>
          <w:lang w:val="uk-UA" w:eastAsia="uk-UA"/>
        </w:rPr>
        <w:t>Держлісагентством</w:t>
      </w:r>
      <w:r w:rsidR="002E0069" w:rsidRPr="003E6071">
        <w:rPr>
          <w:rFonts w:ascii="Times New Roman" w:eastAsia="Calibri" w:hAnsi="Times New Roman" w:cs="Times New Roman"/>
          <w:sz w:val="28"/>
          <w:szCs w:val="28"/>
          <w:lang w:val="uk-UA" w:eastAsia="uk-UA"/>
        </w:rPr>
        <w:t xml:space="preserve"> та його територіальними органами</w:t>
      </w:r>
      <w:r w:rsidR="006A277D" w:rsidRPr="003E6071">
        <w:rPr>
          <w:rFonts w:ascii="Times New Roman" w:eastAsia="Calibri" w:hAnsi="Times New Roman" w:cs="Times New Roman"/>
          <w:sz w:val="28"/>
          <w:szCs w:val="28"/>
          <w:lang w:val="uk-UA" w:eastAsia="uk-UA"/>
        </w:rPr>
        <w:t>.</w:t>
      </w:r>
    </w:p>
    <w:p w14:paraId="24B346F5" w14:textId="77777777" w:rsidR="005C3103" w:rsidRPr="003E6071" w:rsidRDefault="005C3103" w:rsidP="000A2616">
      <w:pPr>
        <w:spacing w:before="31" w:after="0" w:line="240" w:lineRule="auto"/>
        <w:ind w:firstLine="567"/>
        <w:jc w:val="both"/>
        <w:rPr>
          <w:rFonts w:ascii="Times New Roman" w:eastAsia="Calibri" w:hAnsi="Times New Roman" w:cs="Times New Roman"/>
          <w:sz w:val="28"/>
          <w:szCs w:val="28"/>
          <w:lang w:val="uk-UA" w:eastAsia="uk-UA"/>
        </w:rPr>
      </w:pPr>
    </w:p>
    <w:p w14:paraId="0CB5D868" w14:textId="77777777" w:rsidR="00672401" w:rsidRPr="003E6071" w:rsidRDefault="00672401" w:rsidP="00644FF4">
      <w:pPr>
        <w:shd w:val="clear" w:color="auto" w:fill="FFFFFF"/>
        <w:spacing w:before="31" w:after="0" w:line="240" w:lineRule="auto"/>
        <w:jc w:val="center"/>
        <w:rPr>
          <w:rFonts w:ascii="Times New Roman" w:hAnsi="Times New Roman" w:cs="Times New Roman"/>
          <w:b/>
          <w:bCs/>
          <w:sz w:val="28"/>
          <w:szCs w:val="28"/>
          <w:lang w:val="uk-UA" w:eastAsia="ru-RU"/>
        </w:rPr>
      </w:pPr>
      <w:r w:rsidRPr="003E6071">
        <w:rPr>
          <w:rFonts w:ascii="Times New Roman" w:hAnsi="Times New Roman" w:cs="Times New Roman"/>
          <w:b/>
          <w:bCs/>
          <w:sz w:val="28"/>
          <w:szCs w:val="28"/>
          <w:lang w:val="uk-UA" w:eastAsia="ru-RU"/>
        </w:rPr>
        <w:t>VII. Обґрунтування запропонованого строку дії регуляторного акта</w:t>
      </w:r>
    </w:p>
    <w:p w14:paraId="373BD87C" w14:textId="77777777" w:rsidR="005C3103" w:rsidRPr="003E6071" w:rsidRDefault="005C3103" w:rsidP="00644FF4">
      <w:pPr>
        <w:shd w:val="clear" w:color="auto" w:fill="FFFFFF"/>
        <w:spacing w:before="31" w:after="0" w:line="240" w:lineRule="auto"/>
        <w:jc w:val="center"/>
        <w:rPr>
          <w:rFonts w:ascii="Times New Roman" w:hAnsi="Times New Roman" w:cs="Times New Roman"/>
          <w:b/>
          <w:bCs/>
          <w:sz w:val="28"/>
          <w:szCs w:val="28"/>
          <w:lang w:val="uk-UA" w:eastAsia="ru-RU"/>
        </w:rPr>
      </w:pPr>
    </w:p>
    <w:p w14:paraId="0DECEA90" w14:textId="77777777" w:rsidR="00E86B89" w:rsidRPr="003E6071" w:rsidRDefault="00E86B89" w:rsidP="00E86B89">
      <w:pPr>
        <w:shd w:val="clear" w:color="auto" w:fill="FFFFFF"/>
        <w:spacing w:before="31"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lastRenderedPageBreak/>
        <w:t>Термін дії регуляторного акта</w:t>
      </w:r>
      <w:r w:rsidR="00A32CB7" w:rsidRPr="003E6071">
        <w:rPr>
          <w:rFonts w:ascii="Times New Roman" w:hAnsi="Times New Roman" w:cs="Times New Roman"/>
          <w:sz w:val="28"/>
          <w:szCs w:val="28"/>
          <w:lang w:val="uk-UA" w:eastAsia="ru-RU"/>
        </w:rPr>
        <w:t>, який розроблений відповідно до діючих норм Лісового кодексу України,</w:t>
      </w:r>
      <w:r w:rsidRPr="003E6071">
        <w:rPr>
          <w:rFonts w:ascii="Times New Roman" w:hAnsi="Times New Roman" w:cs="Times New Roman"/>
          <w:sz w:val="28"/>
          <w:szCs w:val="28"/>
          <w:lang w:val="uk-UA" w:eastAsia="ru-RU"/>
        </w:rPr>
        <w:t xml:space="preserve"> необмежений. Зміна строку дії регуляторного акта можлива в разі зміни законодавчих акті</w:t>
      </w:r>
      <w:r w:rsidR="00E76B68" w:rsidRPr="003E6071">
        <w:rPr>
          <w:rFonts w:ascii="Times New Roman" w:hAnsi="Times New Roman" w:cs="Times New Roman"/>
          <w:sz w:val="28"/>
          <w:szCs w:val="28"/>
          <w:lang w:val="uk-UA" w:eastAsia="ru-RU"/>
        </w:rPr>
        <w:t>в України вищої юридичної сили.</w:t>
      </w:r>
    </w:p>
    <w:p w14:paraId="54EF3DCC" w14:textId="77777777" w:rsidR="00E86B89" w:rsidRPr="003E6071" w:rsidRDefault="00F96116" w:rsidP="00E86B89">
      <w:pPr>
        <w:shd w:val="clear" w:color="auto" w:fill="FFFFFF"/>
        <w:spacing w:before="31"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Р</w:t>
      </w:r>
      <w:r w:rsidR="00E86B89" w:rsidRPr="003E6071">
        <w:rPr>
          <w:rFonts w:ascii="Times New Roman" w:hAnsi="Times New Roman" w:cs="Times New Roman"/>
          <w:sz w:val="28"/>
          <w:szCs w:val="28"/>
          <w:lang w:val="uk-UA" w:eastAsia="ru-RU"/>
        </w:rPr>
        <w:t>егуляторний акт набирає чинності після його офіційного оприлюднення.</w:t>
      </w:r>
    </w:p>
    <w:p w14:paraId="7922B0BE" w14:textId="77777777" w:rsidR="00362840" w:rsidRPr="003E6071" w:rsidRDefault="00362840" w:rsidP="00A310C9">
      <w:pPr>
        <w:shd w:val="clear" w:color="auto" w:fill="FFFFFF"/>
        <w:spacing w:before="31" w:after="0" w:line="240" w:lineRule="auto"/>
        <w:ind w:firstLine="709"/>
        <w:jc w:val="both"/>
        <w:rPr>
          <w:rFonts w:ascii="Times New Roman" w:hAnsi="Times New Roman" w:cs="Times New Roman"/>
          <w:sz w:val="28"/>
          <w:szCs w:val="28"/>
          <w:lang w:val="uk-UA" w:eastAsia="ru-RU"/>
        </w:rPr>
      </w:pPr>
    </w:p>
    <w:p w14:paraId="42E36FF8" w14:textId="77777777" w:rsidR="00672401" w:rsidRPr="003E6071" w:rsidRDefault="00672401" w:rsidP="00644FF4">
      <w:pPr>
        <w:shd w:val="clear" w:color="auto" w:fill="FFFFFF"/>
        <w:spacing w:before="31" w:after="0" w:line="240" w:lineRule="auto"/>
        <w:jc w:val="center"/>
        <w:rPr>
          <w:rFonts w:ascii="Times New Roman" w:hAnsi="Times New Roman" w:cs="Times New Roman"/>
          <w:b/>
          <w:bCs/>
          <w:sz w:val="28"/>
          <w:szCs w:val="28"/>
          <w:lang w:val="uk-UA" w:eastAsia="ru-RU"/>
        </w:rPr>
      </w:pPr>
      <w:r w:rsidRPr="003E6071">
        <w:rPr>
          <w:rFonts w:ascii="Times New Roman" w:hAnsi="Times New Roman" w:cs="Times New Roman"/>
          <w:b/>
          <w:bCs/>
          <w:sz w:val="28"/>
          <w:szCs w:val="28"/>
          <w:lang w:val="uk-UA" w:eastAsia="ru-RU"/>
        </w:rPr>
        <w:t>VIII. Визначення показників результативності регуляторного акта</w:t>
      </w:r>
    </w:p>
    <w:p w14:paraId="2A4B5C2E" w14:textId="77777777" w:rsidR="005C3103" w:rsidRPr="003E6071" w:rsidRDefault="005C3103" w:rsidP="00644FF4">
      <w:pPr>
        <w:shd w:val="clear" w:color="auto" w:fill="FFFFFF"/>
        <w:spacing w:before="31" w:after="0" w:line="240" w:lineRule="auto"/>
        <w:jc w:val="center"/>
        <w:rPr>
          <w:rFonts w:ascii="Times New Roman" w:hAnsi="Times New Roman" w:cs="Times New Roman"/>
          <w:b/>
          <w:bCs/>
          <w:sz w:val="28"/>
          <w:szCs w:val="28"/>
          <w:lang w:val="uk-UA" w:eastAsia="ru-RU"/>
        </w:rPr>
      </w:pPr>
    </w:p>
    <w:p w14:paraId="281C1772" w14:textId="77777777" w:rsidR="00BA5726" w:rsidRPr="003E6071" w:rsidRDefault="00BA5726" w:rsidP="00BA5726">
      <w:pPr>
        <w:spacing w:after="0" w:line="240" w:lineRule="auto"/>
        <w:ind w:right="-1" w:firstLine="709"/>
        <w:jc w:val="both"/>
        <w:rPr>
          <w:rFonts w:ascii="Times New Roman" w:hAnsi="Times New Roman"/>
          <w:sz w:val="24"/>
          <w:szCs w:val="24"/>
          <w:lang w:val="uk-UA" w:eastAsia="ru-RU"/>
        </w:rPr>
      </w:pPr>
      <w:r w:rsidRPr="003E6071">
        <w:rPr>
          <w:rFonts w:ascii="Times New Roman" w:hAnsi="Times New Roman"/>
          <w:sz w:val="28"/>
          <w:szCs w:val="28"/>
          <w:lang w:val="uk-UA" w:eastAsia="ru-RU"/>
        </w:rPr>
        <w:t>До основних показників результативності дії регуляторного акта належать:</w:t>
      </w:r>
    </w:p>
    <w:p w14:paraId="58BC35DF" w14:textId="77777777" w:rsidR="00BA5726" w:rsidRPr="003E6071" w:rsidRDefault="00BA5726" w:rsidP="00BA5726">
      <w:pPr>
        <w:spacing w:after="0" w:line="240" w:lineRule="auto"/>
        <w:ind w:right="-1" w:firstLine="709"/>
        <w:jc w:val="both"/>
        <w:rPr>
          <w:rFonts w:ascii="Times New Roman" w:hAnsi="Times New Roman"/>
          <w:sz w:val="28"/>
          <w:szCs w:val="28"/>
          <w:lang w:val="uk-UA" w:eastAsia="ru-RU"/>
        </w:rPr>
      </w:pPr>
      <w:r w:rsidRPr="003E6071">
        <w:rPr>
          <w:rFonts w:ascii="Times New Roman" w:hAnsi="Times New Roman"/>
          <w:sz w:val="28"/>
          <w:szCs w:val="28"/>
          <w:lang w:val="uk-UA" w:eastAsia="ru-RU"/>
        </w:rPr>
        <w:t>кількість суб’єктів господарювання, на яких поширюєт</w:t>
      </w:r>
      <w:r w:rsidR="003D2CFB" w:rsidRPr="003E6071">
        <w:rPr>
          <w:rFonts w:ascii="Times New Roman" w:hAnsi="Times New Roman"/>
          <w:sz w:val="28"/>
          <w:szCs w:val="28"/>
          <w:lang w:val="uk-UA" w:eastAsia="ru-RU"/>
        </w:rPr>
        <w:t>ься дія регуляторного акта</w:t>
      </w:r>
      <w:r w:rsidRPr="003E6071">
        <w:rPr>
          <w:rFonts w:ascii="Times New Roman" w:hAnsi="Times New Roman"/>
          <w:sz w:val="28"/>
          <w:szCs w:val="28"/>
          <w:lang w:val="uk-UA" w:eastAsia="ru-RU"/>
        </w:rPr>
        <w:t>;</w:t>
      </w:r>
    </w:p>
    <w:p w14:paraId="476B9476" w14:textId="77777777" w:rsidR="003D2CFB" w:rsidRPr="003E6071" w:rsidRDefault="00CB6905" w:rsidP="00BA5726">
      <w:pPr>
        <w:spacing w:after="0" w:line="240" w:lineRule="auto"/>
        <w:ind w:right="-1" w:firstLine="709"/>
        <w:jc w:val="both"/>
        <w:rPr>
          <w:rFonts w:ascii="Times New Roman" w:hAnsi="Times New Roman"/>
          <w:sz w:val="28"/>
          <w:szCs w:val="28"/>
          <w:lang w:val="uk-UA" w:eastAsia="ru-RU"/>
        </w:rPr>
      </w:pPr>
      <w:r w:rsidRPr="003E6071">
        <w:rPr>
          <w:rFonts w:ascii="Times New Roman" w:hAnsi="Times New Roman"/>
          <w:sz w:val="28"/>
          <w:szCs w:val="28"/>
          <w:lang w:val="uk-UA" w:eastAsia="ru-RU"/>
        </w:rPr>
        <w:t>кількість суб’єктів господарювання, які отримали спеціальний дозвіл на спеціальне використання лісових ресурсів (лісорубний квиток);</w:t>
      </w:r>
    </w:p>
    <w:p w14:paraId="052B54A7" w14:textId="77777777" w:rsidR="003D2CFB" w:rsidRPr="003E6071" w:rsidRDefault="00CB6905" w:rsidP="00BA5726">
      <w:pPr>
        <w:spacing w:after="0" w:line="240" w:lineRule="auto"/>
        <w:ind w:right="-1" w:firstLine="709"/>
        <w:jc w:val="both"/>
        <w:rPr>
          <w:rFonts w:ascii="Times New Roman" w:hAnsi="Times New Roman"/>
          <w:sz w:val="28"/>
          <w:szCs w:val="28"/>
          <w:lang w:val="uk-UA" w:eastAsia="ru-RU"/>
        </w:rPr>
      </w:pPr>
      <w:r w:rsidRPr="003E6071">
        <w:rPr>
          <w:rFonts w:ascii="Times New Roman" w:hAnsi="Times New Roman"/>
          <w:sz w:val="28"/>
          <w:szCs w:val="28"/>
          <w:lang w:val="uk-UA" w:eastAsia="ru-RU"/>
        </w:rPr>
        <w:t xml:space="preserve">обсяги сплати рентної плати за </w:t>
      </w:r>
      <w:r w:rsidR="00B5512A" w:rsidRPr="003E6071">
        <w:rPr>
          <w:rFonts w:ascii="Times New Roman" w:hAnsi="Times New Roman"/>
          <w:sz w:val="28"/>
          <w:szCs w:val="28"/>
          <w:lang w:val="uk-UA" w:eastAsia="ru-RU"/>
        </w:rPr>
        <w:t>заготовлену деревину в порядку спеціального</w:t>
      </w:r>
      <w:r w:rsidRPr="003E6071">
        <w:rPr>
          <w:rFonts w:ascii="Times New Roman" w:hAnsi="Times New Roman"/>
          <w:sz w:val="28"/>
          <w:szCs w:val="28"/>
          <w:lang w:val="uk-UA" w:eastAsia="ru-RU"/>
        </w:rPr>
        <w:t xml:space="preserve"> використання лісових ресурсів;</w:t>
      </w:r>
    </w:p>
    <w:p w14:paraId="6A5B3FB7" w14:textId="77777777" w:rsidR="00BA5726" w:rsidRPr="003E6071" w:rsidRDefault="00BA5726" w:rsidP="00BA5726">
      <w:pPr>
        <w:spacing w:after="0" w:line="240" w:lineRule="auto"/>
        <w:ind w:right="-1" w:firstLine="709"/>
        <w:jc w:val="both"/>
        <w:rPr>
          <w:rFonts w:ascii="Times New Roman" w:hAnsi="Times New Roman"/>
          <w:sz w:val="24"/>
          <w:szCs w:val="24"/>
          <w:lang w:val="uk-UA" w:eastAsia="ru-RU"/>
        </w:rPr>
      </w:pPr>
      <w:r w:rsidRPr="003E6071">
        <w:rPr>
          <w:rFonts w:ascii="Times New Roman" w:hAnsi="Times New Roman"/>
          <w:sz w:val="28"/>
          <w:szCs w:val="28"/>
          <w:lang w:val="uk-UA" w:eastAsia="ru-RU"/>
        </w:rPr>
        <w:t xml:space="preserve">рівень поінформованості суб’єктів господарювання про основні положення регуляторного акта – визначається як </w:t>
      </w:r>
      <w:r w:rsidR="006E4D39" w:rsidRPr="003E6071">
        <w:rPr>
          <w:rFonts w:ascii="Times New Roman" w:hAnsi="Times New Roman"/>
          <w:sz w:val="28"/>
          <w:szCs w:val="28"/>
          <w:lang w:val="uk-UA" w:eastAsia="ru-RU"/>
        </w:rPr>
        <w:t>високий</w:t>
      </w:r>
      <w:r w:rsidRPr="003E6071">
        <w:rPr>
          <w:rFonts w:ascii="Times New Roman" w:hAnsi="Times New Roman"/>
          <w:sz w:val="28"/>
          <w:szCs w:val="28"/>
          <w:lang w:val="uk-UA" w:eastAsia="ru-RU"/>
        </w:rPr>
        <w:t xml:space="preserve">, оскільки </w:t>
      </w:r>
      <w:r w:rsidR="004121BB" w:rsidRPr="003E6071">
        <w:rPr>
          <w:rFonts w:ascii="Times New Roman" w:hAnsi="Times New Roman"/>
          <w:sz w:val="28"/>
          <w:szCs w:val="28"/>
          <w:lang w:val="uk-UA" w:eastAsia="ru-RU"/>
        </w:rPr>
        <w:t>регуляторний акт</w:t>
      </w:r>
      <w:r w:rsidRPr="003E6071">
        <w:rPr>
          <w:rFonts w:ascii="Times New Roman" w:hAnsi="Times New Roman"/>
          <w:sz w:val="28"/>
          <w:szCs w:val="28"/>
          <w:lang w:val="uk-UA" w:eastAsia="ru-RU"/>
        </w:rPr>
        <w:t xml:space="preserve"> розміщено на офіційному вебсайті Державного агентства лісових ресурсів України (https://forest.gov.ua/). Після прийняття регуляторного акта він буде розміщений на офіційному вебпорталі Кабінету Міністрів України та Верховної Ради України;</w:t>
      </w:r>
    </w:p>
    <w:p w14:paraId="49A84066" w14:textId="77777777" w:rsidR="00BA5726" w:rsidRPr="003E6071" w:rsidRDefault="00BA5726" w:rsidP="00BA5726">
      <w:pPr>
        <w:spacing w:after="0" w:line="240" w:lineRule="auto"/>
        <w:ind w:right="-1" w:firstLine="709"/>
        <w:jc w:val="both"/>
        <w:rPr>
          <w:rFonts w:ascii="Times New Roman" w:hAnsi="Times New Roman"/>
          <w:sz w:val="24"/>
          <w:szCs w:val="24"/>
          <w:lang w:val="uk-UA" w:eastAsia="ru-RU"/>
        </w:rPr>
      </w:pPr>
      <w:r w:rsidRPr="003E6071">
        <w:rPr>
          <w:rFonts w:ascii="Times New Roman" w:hAnsi="Times New Roman"/>
          <w:sz w:val="28"/>
          <w:szCs w:val="28"/>
          <w:lang w:val="uk-UA" w:eastAsia="ru-RU"/>
        </w:rPr>
        <w:t>Після набрання чинності регуляторним актом його результативність визначатиметься такими показниками:</w:t>
      </w:r>
    </w:p>
    <w:p w14:paraId="56BB58A1" w14:textId="77777777" w:rsidR="00B113EA" w:rsidRPr="003E6071" w:rsidRDefault="00B2348C" w:rsidP="00BA5726">
      <w:pPr>
        <w:pStyle w:val="2"/>
        <w:tabs>
          <w:tab w:val="left" w:pos="0"/>
          <w:tab w:val="left" w:pos="322"/>
        </w:tabs>
        <w:spacing w:after="0" w:line="240" w:lineRule="auto"/>
        <w:ind w:left="-142" w:firstLine="851"/>
        <w:jc w:val="both"/>
        <w:rPr>
          <w:szCs w:val="28"/>
          <w:lang w:val="uk-UA"/>
        </w:rPr>
      </w:pPr>
      <w:r w:rsidRPr="003E6071">
        <w:rPr>
          <w:szCs w:val="28"/>
          <w:lang w:val="uk-UA"/>
        </w:rPr>
        <w:t>фактичний обсяг рубок</w:t>
      </w:r>
      <w:r w:rsidR="003D2CFB" w:rsidRPr="003E6071">
        <w:rPr>
          <w:szCs w:val="28"/>
          <w:lang w:val="uk-UA"/>
        </w:rPr>
        <w:t>, млн. куб. м;</w:t>
      </w:r>
    </w:p>
    <w:p w14:paraId="6C43EE94" w14:textId="77777777" w:rsidR="003D2CFB" w:rsidRPr="003E6071" w:rsidRDefault="003D2CFB" w:rsidP="00BA5726">
      <w:pPr>
        <w:pStyle w:val="2"/>
        <w:tabs>
          <w:tab w:val="left" w:pos="0"/>
          <w:tab w:val="left" w:pos="322"/>
        </w:tabs>
        <w:spacing w:after="0" w:line="240" w:lineRule="auto"/>
        <w:ind w:left="-142" w:firstLine="851"/>
        <w:jc w:val="both"/>
        <w:rPr>
          <w:szCs w:val="28"/>
          <w:lang w:val="uk-UA"/>
        </w:rPr>
      </w:pPr>
      <w:r w:rsidRPr="003E6071">
        <w:rPr>
          <w:szCs w:val="28"/>
          <w:lang w:val="uk-UA"/>
        </w:rPr>
        <w:t>площа лісів, на якій проведено рубки, тис. га;</w:t>
      </w:r>
    </w:p>
    <w:p w14:paraId="052498A8" w14:textId="77777777" w:rsidR="003D2CFB" w:rsidRPr="003E6071" w:rsidRDefault="006B6DC3" w:rsidP="00BA5726">
      <w:pPr>
        <w:pStyle w:val="2"/>
        <w:tabs>
          <w:tab w:val="left" w:pos="0"/>
          <w:tab w:val="left" w:pos="322"/>
        </w:tabs>
        <w:spacing w:after="0" w:line="240" w:lineRule="auto"/>
        <w:ind w:left="-142" w:firstLine="851"/>
        <w:jc w:val="both"/>
        <w:rPr>
          <w:szCs w:val="28"/>
          <w:lang w:val="uk-UA"/>
        </w:rPr>
      </w:pPr>
      <w:r w:rsidRPr="003E6071">
        <w:rPr>
          <w:szCs w:val="28"/>
          <w:lang w:val="uk-UA"/>
        </w:rPr>
        <w:t>обсяги ділової деревини для деревообробної промисловості, млн. куб. м.</w:t>
      </w:r>
    </w:p>
    <w:p w14:paraId="6801264B" w14:textId="77777777" w:rsidR="00BA5726" w:rsidRPr="003E6071" w:rsidRDefault="00BA5726" w:rsidP="00BA5726">
      <w:pPr>
        <w:pStyle w:val="2"/>
        <w:tabs>
          <w:tab w:val="left" w:pos="0"/>
          <w:tab w:val="left" w:pos="322"/>
        </w:tabs>
        <w:spacing w:after="0" w:line="240" w:lineRule="auto"/>
        <w:ind w:left="-142" w:firstLine="851"/>
        <w:jc w:val="both"/>
        <w:rPr>
          <w:lang w:val="uk-UA"/>
        </w:rPr>
      </w:pPr>
    </w:p>
    <w:p w14:paraId="0F26ED1B" w14:textId="77777777" w:rsidR="00672401" w:rsidRPr="003E6071" w:rsidRDefault="00672401" w:rsidP="00644FF4">
      <w:pPr>
        <w:shd w:val="clear" w:color="auto" w:fill="FFFFFF"/>
        <w:spacing w:before="31" w:after="0" w:line="240" w:lineRule="auto"/>
        <w:jc w:val="center"/>
        <w:rPr>
          <w:rFonts w:ascii="Times New Roman" w:hAnsi="Times New Roman" w:cs="Times New Roman"/>
          <w:b/>
          <w:bCs/>
          <w:sz w:val="28"/>
          <w:szCs w:val="28"/>
          <w:lang w:val="uk-UA" w:eastAsia="ru-RU"/>
        </w:rPr>
      </w:pPr>
      <w:bookmarkStart w:id="8" w:name="n167"/>
      <w:bookmarkStart w:id="9" w:name="n168"/>
      <w:bookmarkStart w:id="10" w:name="n170"/>
      <w:bookmarkEnd w:id="8"/>
      <w:bookmarkEnd w:id="9"/>
      <w:bookmarkEnd w:id="10"/>
      <w:r w:rsidRPr="003E6071">
        <w:rPr>
          <w:rFonts w:ascii="Times New Roman" w:hAnsi="Times New Roman" w:cs="Times New Roman"/>
          <w:b/>
          <w:bCs/>
          <w:sz w:val="28"/>
          <w:szCs w:val="28"/>
          <w:lang w:val="uk-UA" w:eastAsia="ru-RU"/>
        </w:rPr>
        <w:t>IX. Визначення заходів, за допомогою яких здійснюватиметься відстеження результативності дії регуляторного акта</w:t>
      </w:r>
    </w:p>
    <w:p w14:paraId="6362E0D3" w14:textId="77777777" w:rsidR="001715EC" w:rsidRPr="003E6071" w:rsidRDefault="001715EC" w:rsidP="00644FF4">
      <w:pPr>
        <w:shd w:val="clear" w:color="auto" w:fill="FFFFFF"/>
        <w:spacing w:before="31" w:after="0" w:line="240" w:lineRule="auto"/>
        <w:jc w:val="center"/>
        <w:rPr>
          <w:rFonts w:ascii="Times New Roman" w:hAnsi="Times New Roman" w:cs="Times New Roman"/>
          <w:b/>
          <w:bCs/>
          <w:sz w:val="28"/>
          <w:szCs w:val="28"/>
          <w:lang w:val="uk-UA" w:eastAsia="ru-RU"/>
        </w:rPr>
      </w:pPr>
    </w:p>
    <w:p w14:paraId="6357EB72" w14:textId="77777777" w:rsidR="00531505" w:rsidRPr="003E6071" w:rsidRDefault="00531505" w:rsidP="00531505">
      <w:pPr>
        <w:shd w:val="clear" w:color="auto" w:fill="FFFFFF"/>
        <w:spacing w:after="0" w:line="240" w:lineRule="auto"/>
        <w:ind w:right="-1" w:firstLine="720"/>
        <w:jc w:val="both"/>
        <w:rPr>
          <w:rFonts w:ascii="Times New Roman" w:hAnsi="Times New Roman"/>
          <w:sz w:val="24"/>
          <w:szCs w:val="24"/>
          <w:lang w:val="uk-UA" w:eastAsia="ru-RU"/>
        </w:rPr>
      </w:pPr>
      <w:bookmarkStart w:id="11" w:name="n171"/>
      <w:bookmarkStart w:id="12" w:name="n235"/>
      <w:bookmarkStart w:id="13" w:name="n234"/>
      <w:bookmarkStart w:id="14" w:name="n176"/>
      <w:bookmarkStart w:id="15" w:name="n232"/>
      <w:bookmarkStart w:id="16" w:name="n231"/>
      <w:bookmarkStart w:id="17" w:name="n189"/>
      <w:bookmarkEnd w:id="11"/>
      <w:bookmarkEnd w:id="12"/>
      <w:bookmarkEnd w:id="13"/>
      <w:bookmarkEnd w:id="14"/>
      <w:bookmarkEnd w:id="15"/>
      <w:bookmarkEnd w:id="16"/>
      <w:bookmarkEnd w:id="17"/>
      <w:r w:rsidRPr="003E6071">
        <w:rPr>
          <w:rFonts w:ascii="Times New Roman" w:hAnsi="Times New Roman"/>
          <w:sz w:val="28"/>
          <w:szCs w:val="28"/>
          <w:lang w:val="uk-UA" w:eastAsia="ru-RU"/>
        </w:rPr>
        <w:t>Відстеження результативності регуляторного акта буде здійснюватися Державним агентством лісових ресурсів України шляхом аналізу даних відповідно до встановлених показників результативності.</w:t>
      </w:r>
    </w:p>
    <w:p w14:paraId="3EF06ABA" w14:textId="77777777" w:rsidR="00531505" w:rsidRPr="003E6071" w:rsidRDefault="00BF741E" w:rsidP="00455D04">
      <w:pPr>
        <w:spacing w:after="0" w:line="240" w:lineRule="auto"/>
        <w:ind w:firstLine="709"/>
        <w:jc w:val="both"/>
        <w:rPr>
          <w:rFonts w:ascii="Times New Roman" w:hAnsi="Times New Roman" w:cs="Times New Roman"/>
          <w:sz w:val="28"/>
          <w:szCs w:val="28"/>
          <w:lang w:val="uk-UA"/>
        </w:rPr>
      </w:pPr>
      <w:r w:rsidRPr="003E6071">
        <w:rPr>
          <w:rFonts w:ascii="Times New Roman" w:hAnsi="Times New Roman" w:cs="Times New Roman"/>
          <w:sz w:val="28"/>
          <w:szCs w:val="28"/>
          <w:lang w:val="uk-UA"/>
        </w:rPr>
        <w:t xml:space="preserve">Базове відстеження </w:t>
      </w:r>
      <w:r w:rsidR="0080429C" w:rsidRPr="003E6071">
        <w:rPr>
          <w:rFonts w:ascii="Times New Roman" w:hAnsi="Times New Roman" w:cs="Times New Roman"/>
          <w:sz w:val="28"/>
          <w:szCs w:val="28"/>
          <w:lang w:val="uk-UA"/>
        </w:rPr>
        <w:t xml:space="preserve">результативності </w:t>
      </w:r>
      <w:r w:rsidR="001A5FB1" w:rsidRPr="003E6071">
        <w:rPr>
          <w:rFonts w:ascii="Times New Roman" w:hAnsi="Times New Roman" w:cs="Times New Roman"/>
          <w:sz w:val="28"/>
          <w:szCs w:val="28"/>
          <w:lang w:val="uk-UA"/>
        </w:rPr>
        <w:t xml:space="preserve">дії </w:t>
      </w:r>
      <w:r w:rsidR="0080429C" w:rsidRPr="003E6071">
        <w:rPr>
          <w:rFonts w:ascii="Times New Roman" w:hAnsi="Times New Roman" w:cs="Times New Roman"/>
          <w:sz w:val="28"/>
          <w:szCs w:val="28"/>
          <w:lang w:val="uk-UA"/>
        </w:rPr>
        <w:t xml:space="preserve">регуляторного акта </w:t>
      </w:r>
      <w:r w:rsidRPr="003E6071">
        <w:rPr>
          <w:rFonts w:ascii="Times New Roman" w:hAnsi="Times New Roman" w:cs="Times New Roman"/>
          <w:sz w:val="28"/>
          <w:szCs w:val="28"/>
          <w:lang w:val="uk-UA"/>
        </w:rPr>
        <w:t>здійснювати</w:t>
      </w:r>
      <w:r w:rsidR="001A5FB1" w:rsidRPr="003E6071">
        <w:rPr>
          <w:rFonts w:ascii="Times New Roman" w:hAnsi="Times New Roman" w:cs="Times New Roman"/>
          <w:sz w:val="28"/>
          <w:szCs w:val="28"/>
          <w:lang w:val="uk-UA"/>
        </w:rPr>
        <w:t>меть</w:t>
      </w:r>
      <w:r w:rsidRPr="003E6071">
        <w:rPr>
          <w:rFonts w:ascii="Times New Roman" w:hAnsi="Times New Roman" w:cs="Times New Roman"/>
          <w:sz w:val="28"/>
          <w:szCs w:val="28"/>
          <w:lang w:val="uk-UA"/>
        </w:rPr>
        <w:t xml:space="preserve">ся </w:t>
      </w:r>
      <w:r w:rsidR="00531505" w:rsidRPr="003E6071">
        <w:rPr>
          <w:rFonts w:ascii="Times New Roman" w:hAnsi="Times New Roman" w:cs="Times New Roman"/>
          <w:sz w:val="28"/>
          <w:szCs w:val="28"/>
          <w:lang w:val="uk-UA"/>
        </w:rPr>
        <w:t xml:space="preserve">у </w:t>
      </w:r>
      <w:r w:rsidR="00004668" w:rsidRPr="003E6071">
        <w:rPr>
          <w:rFonts w:ascii="Times New Roman" w:hAnsi="Times New Roman" w:cs="Times New Roman"/>
          <w:sz w:val="28"/>
          <w:szCs w:val="28"/>
          <w:lang w:val="uk-UA"/>
        </w:rPr>
        <w:t>вересні</w:t>
      </w:r>
      <w:r w:rsidR="00DB7227" w:rsidRPr="003E6071">
        <w:rPr>
          <w:rFonts w:ascii="Times New Roman" w:hAnsi="Times New Roman" w:cs="Times New Roman"/>
          <w:sz w:val="28"/>
          <w:szCs w:val="28"/>
          <w:lang w:val="uk-UA"/>
        </w:rPr>
        <w:t xml:space="preserve"> </w:t>
      </w:r>
      <w:r w:rsidR="00531505" w:rsidRPr="003E6071">
        <w:rPr>
          <w:rFonts w:ascii="Times New Roman" w:hAnsi="Times New Roman" w:cs="Times New Roman"/>
          <w:sz w:val="28"/>
          <w:szCs w:val="28"/>
          <w:lang w:val="uk-UA"/>
        </w:rPr>
        <w:t>202</w:t>
      </w:r>
      <w:r w:rsidR="00DB7227" w:rsidRPr="003E6071">
        <w:rPr>
          <w:rFonts w:ascii="Times New Roman" w:hAnsi="Times New Roman" w:cs="Times New Roman"/>
          <w:sz w:val="28"/>
          <w:szCs w:val="28"/>
          <w:lang w:val="uk-UA"/>
        </w:rPr>
        <w:t>7</w:t>
      </w:r>
      <w:r w:rsidR="00531505" w:rsidRPr="003E6071">
        <w:rPr>
          <w:rFonts w:ascii="Times New Roman" w:hAnsi="Times New Roman" w:cs="Times New Roman"/>
          <w:sz w:val="28"/>
          <w:szCs w:val="28"/>
          <w:lang w:val="uk-UA"/>
        </w:rPr>
        <w:t xml:space="preserve"> року, але не пізніше 1 року від дати </w:t>
      </w:r>
      <w:r w:rsidR="001B49BC" w:rsidRPr="003E6071">
        <w:rPr>
          <w:rFonts w:ascii="Times New Roman" w:hAnsi="Times New Roman" w:cs="Times New Roman"/>
          <w:sz w:val="28"/>
          <w:szCs w:val="28"/>
          <w:lang w:val="uk-UA"/>
        </w:rPr>
        <w:t xml:space="preserve">набрання </w:t>
      </w:r>
      <w:r w:rsidR="00531505" w:rsidRPr="003E6071">
        <w:rPr>
          <w:rFonts w:ascii="Times New Roman" w:hAnsi="Times New Roman" w:cs="Times New Roman"/>
          <w:sz w:val="28"/>
          <w:szCs w:val="28"/>
          <w:lang w:val="uk-UA"/>
        </w:rPr>
        <w:t xml:space="preserve">ним </w:t>
      </w:r>
      <w:r w:rsidR="001B49BC" w:rsidRPr="003E6071">
        <w:rPr>
          <w:rFonts w:ascii="Times New Roman" w:hAnsi="Times New Roman" w:cs="Times New Roman"/>
          <w:sz w:val="28"/>
          <w:szCs w:val="28"/>
          <w:lang w:val="uk-UA"/>
        </w:rPr>
        <w:t>чинності</w:t>
      </w:r>
      <w:r w:rsidR="00531505" w:rsidRPr="003E6071">
        <w:rPr>
          <w:rFonts w:ascii="Times New Roman" w:hAnsi="Times New Roman" w:cs="Times New Roman"/>
          <w:sz w:val="28"/>
          <w:szCs w:val="28"/>
          <w:lang w:val="uk-UA"/>
        </w:rPr>
        <w:t>.</w:t>
      </w:r>
    </w:p>
    <w:p w14:paraId="283B3425" w14:textId="77777777" w:rsidR="00BF741E" w:rsidRPr="003E6071" w:rsidRDefault="00BF741E" w:rsidP="00455D04">
      <w:pPr>
        <w:shd w:val="clear" w:color="auto" w:fill="FFFFFF"/>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 xml:space="preserve">Повторне відстеження </w:t>
      </w:r>
      <w:r w:rsidR="0080429C" w:rsidRPr="003E6071">
        <w:rPr>
          <w:rFonts w:ascii="Times New Roman" w:hAnsi="Times New Roman" w:cs="Times New Roman"/>
          <w:sz w:val="28"/>
          <w:szCs w:val="28"/>
          <w:lang w:val="uk-UA"/>
        </w:rPr>
        <w:t xml:space="preserve">результативності </w:t>
      </w:r>
      <w:r w:rsidR="00455D04" w:rsidRPr="003E6071">
        <w:rPr>
          <w:rFonts w:ascii="Times New Roman" w:hAnsi="Times New Roman" w:cs="Times New Roman"/>
          <w:sz w:val="28"/>
          <w:szCs w:val="28"/>
          <w:lang w:val="uk-UA"/>
        </w:rPr>
        <w:t xml:space="preserve">дії </w:t>
      </w:r>
      <w:r w:rsidR="0080429C" w:rsidRPr="003E6071">
        <w:rPr>
          <w:rFonts w:ascii="Times New Roman" w:hAnsi="Times New Roman" w:cs="Times New Roman"/>
          <w:sz w:val="28"/>
          <w:szCs w:val="28"/>
          <w:lang w:val="uk-UA"/>
        </w:rPr>
        <w:t>регуляторного акта</w:t>
      </w:r>
      <w:r w:rsidR="00455D04" w:rsidRPr="003E6071">
        <w:rPr>
          <w:rFonts w:ascii="Times New Roman" w:hAnsi="Times New Roman" w:cs="Times New Roman"/>
          <w:sz w:val="28"/>
          <w:szCs w:val="28"/>
          <w:lang w:val="uk-UA"/>
        </w:rPr>
        <w:t xml:space="preserve"> здійсню</w:t>
      </w:r>
      <w:r w:rsidR="00531505" w:rsidRPr="003E6071">
        <w:rPr>
          <w:rFonts w:ascii="Times New Roman" w:hAnsi="Times New Roman" w:cs="Times New Roman"/>
          <w:sz w:val="28"/>
          <w:szCs w:val="28"/>
          <w:lang w:val="uk-UA"/>
        </w:rPr>
        <w:t xml:space="preserve">ватиметься у </w:t>
      </w:r>
      <w:r w:rsidR="00004668" w:rsidRPr="003E6071">
        <w:rPr>
          <w:rFonts w:ascii="Times New Roman" w:hAnsi="Times New Roman" w:cs="Times New Roman"/>
          <w:sz w:val="28"/>
          <w:szCs w:val="28"/>
          <w:lang w:val="uk-UA"/>
        </w:rPr>
        <w:t>вересні</w:t>
      </w:r>
      <w:r w:rsidR="00531505" w:rsidRPr="003E6071">
        <w:rPr>
          <w:rFonts w:ascii="Times New Roman" w:hAnsi="Times New Roman" w:cs="Times New Roman"/>
          <w:sz w:val="28"/>
          <w:szCs w:val="28"/>
          <w:lang w:val="uk-UA"/>
        </w:rPr>
        <w:t xml:space="preserve"> 202</w:t>
      </w:r>
      <w:r w:rsidR="00DB7227" w:rsidRPr="003E6071">
        <w:rPr>
          <w:rFonts w:ascii="Times New Roman" w:hAnsi="Times New Roman" w:cs="Times New Roman"/>
          <w:sz w:val="28"/>
          <w:szCs w:val="28"/>
          <w:lang w:val="uk-UA"/>
        </w:rPr>
        <w:t>8</w:t>
      </w:r>
      <w:r w:rsidR="00531505" w:rsidRPr="003E6071">
        <w:rPr>
          <w:rFonts w:ascii="Times New Roman" w:hAnsi="Times New Roman" w:cs="Times New Roman"/>
          <w:sz w:val="28"/>
          <w:szCs w:val="28"/>
          <w:lang w:val="uk-UA"/>
        </w:rPr>
        <w:t xml:space="preserve"> року (</w:t>
      </w:r>
      <w:r w:rsidR="00455D04" w:rsidRPr="003E6071">
        <w:rPr>
          <w:rFonts w:ascii="Times New Roman" w:hAnsi="Times New Roman" w:cs="Times New Roman"/>
          <w:sz w:val="28"/>
          <w:szCs w:val="28"/>
          <w:lang w:val="uk-UA"/>
        </w:rPr>
        <w:t xml:space="preserve">не пізніше 2 років з дня набрання </w:t>
      </w:r>
      <w:r w:rsidR="00531505" w:rsidRPr="003E6071">
        <w:rPr>
          <w:rFonts w:ascii="Times New Roman" w:hAnsi="Times New Roman" w:cs="Times New Roman"/>
          <w:sz w:val="28"/>
          <w:szCs w:val="28"/>
          <w:lang w:val="uk-UA"/>
        </w:rPr>
        <w:t xml:space="preserve">ним </w:t>
      </w:r>
      <w:r w:rsidR="00455D04" w:rsidRPr="003E6071">
        <w:rPr>
          <w:rFonts w:ascii="Times New Roman" w:hAnsi="Times New Roman" w:cs="Times New Roman"/>
          <w:sz w:val="28"/>
          <w:szCs w:val="28"/>
          <w:lang w:val="uk-UA"/>
        </w:rPr>
        <w:t>чинності</w:t>
      </w:r>
      <w:r w:rsidR="00531505" w:rsidRPr="003E6071">
        <w:rPr>
          <w:rFonts w:ascii="Times New Roman" w:hAnsi="Times New Roman" w:cs="Times New Roman"/>
          <w:sz w:val="28"/>
          <w:szCs w:val="28"/>
          <w:lang w:val="uk-UA"/>
        </w:rPr>
        <w:t>)</w:t>
      </w:r>
      <w:r w:rsidR="00455D04" w:rsidRPr="003E6071">
        <w:rPr>
          <w:rFonts w:ascii="Times New Roman" w:hAnsi="Times New Roman" w:cs="Times New Roman"/>
          <w:sz w:val="28"/>
          <w:szCs w:val="28"/>
          <w:lang w:val="uk-UA"/>
        </w:rPr>
        <w:t xml:space="preserve">. </w:t>
      </w:r>
      <w:r w:rsidR="00531505" w:rsidRPr="003E6071">
        <w:rPr>
          <w:rFonts w:ascii="Times New Roman" w:hAnsi="Times New Roman"/>
          <w:sz w:val="28"/>
          <w:szCs w:val="28"/>
          <w:lang w:val="uk-UA" w:eastAsia="ru-RU"/>
        </w:rPr>
        <w:t>За результатами даного відстеження відбудеться порівняння показників базового та повторного відстеження</w:t>
      </w:r>
      <w:r w:rsidRPr="003E6071">
        <w:rPr>
          <w:rFonts w:ascii="Times New Roman" w:hAnsi="Times New Roman" w:cs="Times New Roman"/>
          <w:sz w:val="28"/>
          <w:szCs w:val="28"/>
          <w:lang w:val="uk-UA" w:eastAsia="ru-RU"/>
        </w:rPr>
        <w:t>.</w:t>
      </w:r>
    </w:p>
    <w:p w14:paraId="024C295D" w14:textId="77777777" w:rsidR="00531505" w:rsidRPr="003E6071" w:rsidRDefault="00531505" w:rsidP="00531505">
      <w:pPr>
        <w:shd w:val="clear" w:color="auto" w:fill="FFFFFF"/>
        <w:spacing w:after="0" w:line="240" w:lineRule="auto"/>
        <w:ind w:right="-1" w:firstLine="720"/>
        <w:jc w:val="both"/>
        <w:rPr>
          <w:rFonts w:ascii="Times New Roman" w:hAnsi="Times New Roman"/>
          <w:sz w:val="24"/>
          <w:szCs w:val="24"/>
          <w:lang w:val="uk-UA" w:eastAsia="ru-RU"/>
        </w:rPr>
      </w:pPr>
      <w:r w:rsidRPr="003E6071">
        <w:rPr>
          <w:rFonts w:ascii="Times New Roman" w:hAnsi="Times New Roman"/>
          <w:sz w:val="28"/>
          <w:szCs w:val="28"/>
          <w:lang w:val="uk-UA" w:eastAsia="ru-RU"/>
        </w:rPr>
        <w:t>Періодичне відстеження результативності буде здійснюватися один раз на кожні три роки починаючи з дня закінчення заходів з повторного відстеження результативності цього акта.</w:t>
      </w:r>
    </w:p>
    <w:p w14:paraId="3EDB97EC" w14:textId="77777777" w:rsidR="001A5FB1" w:rsidRPr="003E6071" w:rsidRDefault="001A5FB1" w:rsidP="00455D04">
      <w:pPr>
        <w:spacing w:after="0" w:line="240" w:lineRule="auto"/>
        <w:ind w:firstLine="709"/>
        <w:jc w:val="both"/>
        <w:rPr>
          <w:rFonts w:ascii="Times New Roman" w:hAnsi="Times New Roman" w:cs="Times New Roman"/>
          <w:sz w:val="28"/>
          <w:szCs w:val="28"/>
          <w:lang w:val="uk-UA"/>
        </w:rPr>
      </w:pPr>
      <w:r w:rsidRPr="003E6071">
        <w:rPr>
          <w:rFonts w:ascii="Times New Roman" w:hAnsi="Times New Roman" w:cs="Times New Roman"/>
          <w:sz w:val="28"/>
          <w:szCs w:val="28"/>
          <w:lang w:val="uk-UA"/>
        </w:rPr>
        <w:t>Метод проведення відстеження результативності – статистичний.</w:t>
      </w:r>
    </w:p>
    <w:p w14:paraId="096008FD" w14:textId="77777777" w:rsidR="001A5FB1" w:rsidRPr="003E6071" w:rsidRDefault="001A5FB1" w:rsidP="00455D04">
      <w:pPr>
        <w:spacing w:after="0" w:line="240" w:lineRule="auto"/>
        <w:ind w:firstLine="709"/>
        <w:jc w:val="both"/>
        <w:rPr>
          <w:rFonts w:ascii="Times New Roman" w:hAnsi="Times New Roman" w:cs="Times New Roman"/>
          <w:sz w:val="28"/>
          <w:szCs w:val="28"/>
          <w:lang w:val="uk-UA"/>
        </w:rPr>
      </w:pPr>
      <w:r w:rsidRPr="003E6071">
        <w:rPr>
          <w:rFonts w:ascii="Times New Roman" w:hAnsi="Times New Roman" w:cs="Times New Roman"/>
          <w:sz w:val="28"/>
          <w:szCs w:val="28"/>
          <w:lang w:val="uk-UA"/>
        </w:rPr>
        <w:lastRenderedPageBreak/>
        <w:t>Вид даних, за допомогою яких здійснюватиметься відстеження результативності – статистичні</w:t>
      </w:r>
      <w:r w:rsidR="004E76C7" w:rsidRPr="003E6071">
        <w:rPr>
          <w:rFonts w:ascii="Times New Roman" w:hAnsi="Times New Roman" w:cs="Times New Roman"/>
          <w:sz w:val="28"/>
          <w:szCs w:val="28"/>
          <w:lang w:val="uk-UA"/>
        </w:rPr>
        <w:t xml:space="preserve"> (</w:t>
      </w:r>
      <w:r w:rsidR="00B2348C" w:rsidRPr="003E6071">
        <w:rPr>
          <w:rFonts w:ascii="Times New Roman" w:hAnsi="Times New Roman" w:cs="Times New Roman"/>
          <w:sz w:val="28"/>
          <w:szCs w:val="28"/>
          <w:lang w:val="uk-UA"/>
        </w:rPr>
        <w:t>кількість суб’єктів господарювання,</w:t>
      </w:r>
      <w:r w:rsidR="00B2348C" w:rsidRPr="003E6071">
        <w:rPr>
          <w:lang w:val="uk-UA"/>
        </w:rPr>
        <w:t xml:space="preserve"> </w:t>
      </w:r>
      <w:r w:rsidR="00B2348C" w:rsidRPr="003E6071">
        <w:rPr>
          <w:rFonts w:ascii="Times New Roman" w:hAnsi="Times New Roman" w:cs="Times New Roman"/>
          <w:sz w:val="28"/>
          <w:szCs w:val="28"/>
          <w:lang w:val="uk-UA"/>
        </w:rPr>
        <w:t xml:space="preserve">які проводять лісогосподарські заходи, </w:t>
      </w:r>
      <w:r w:rsidR="003D13C8" w:rsidRPr="003E6071">
        <w:rPr>
          <w:rFonts w:ascii="Times New Roman" w:hAnsi="Times New Roman" w:cs="Times New Roman"/>
          <w:sz w:val="28"/>
          <w:szCs w:val="28"/>
          <w:lang w:val="uk-UA"/>
        </w:rPr>
        <w:t>запроектований обсяг рубок</w:t>
      </w:r>
      <w:r w:rsidR="00A16182" w:rsidRPr="003E6071">
        <w:rPr>
          <w:rFonts w:ascii="Times New Roman" w:hAnsi="Times New Roman" w:cs="Times New Roman"/>
          <w:sz w:val="28"/>
          <w:szCs w:val="28"/>
          <w:lang w:val="uk-UA"/>
        </w:rPr>
        <w:t>, фактичний обсяг рубок</w:t>
      </w:r>
      <w:r w:rsidR="004E76C7" w:rsidRPr="003E6071">
        <w:rPr>
          <w:rFonts w:ascii="Times New Roman" w:hAnsi="Times New Roman" w:cs="Times New Roman"/>
          <w:sz w:val="28"/>
          <w:szCs w:val="28"/>
          <w:lang w:val="uk-UA"/>
        </w:rPr>
        <w:t>)</w:t>
      </w:r>
      <w:r w:rsidRPr="003E6071">
        <w:rPr>
          <w:rFonts w:ascii="Times New Roman" w:hAnsi="Times New Roman" w:cs="Times New Roman"/>
          <w:sz w:val="28"/>
          <w:szCs w:val="28"/>
          <w:lang w:val="uk-UA"/>
        </w:rPr>
        <w:t>.</w:t>
      </w:r>
    </w:p>
    <w:p w14:paraId="44458AA2" w14:textId="77777777" w:rsidR="004E027A" w:rsidRPr="003E6071" w:rsidRDefault="004E027A" w:rsidP="004E027A">
      <w:pPr>
        <w:shd w:val="clear" w:color="auto" w:fill="FFFFFF"/>
        <w:spacing w:after="0" w:line="240" w:lineRule="auto"/>
        <w:ind w:right="-1" w:firstLine="720"/>
        <w:jc w:val="both"/>
        <w:rPr>
          <w:rFonts w:ascii="Times New Roman" w:hAnsi="Times New Roman"/>
          <w:sz w:val="24"/>
          <w:szCs w:val="24"/>
          <w:lang w:val="uk-UA" w:eastAsia="ru-RU"/>
        </w:rPr>
      </w:pPr>
      <w:r w:rsidRPr="003E6071">
        <w:rPr>
          <w:rFonts w:ascii="Times New Roman" w:hAnsi="Times New Roman"/>
          <w:sz w:val="28"/>
          <w:szCs w:val="28"/>
          <w:lang w:val="uk-UA" w:eastAsia="ru-RU"/>
        </w:rPr>
        <w:t xml:space="preserve">Для відстеження результативності будуть використовуватися дані, отримані за результатами звітування, що здійснюватиметься </w:t>
      </w:r>
      <w:r w:rsidR="0006301F" w:rsidRPr="003E6071">
        <w:rPr>
          <w:rFonts w:ascii="Times New Roman" w:eastAsia="Calibri" w:hAnsi="Times New Roman" w:cs="Times New Roman"/>
          <w:sz w:val="28"/>
          <w:szCs w:val="28"/>
          <w:lang w:val="uk-UA" w:eastAsia="uk-UA"/>
        </w:rPr>
        <w:t>постійними лісокористувачами, власниками лісів, державними лісовпорядними організаціями, Держлісагентством та його територіальними органами.</w:t>
      </w:r>
    </w:p>
    <w:p w14:paraId="3AE42F96" w14:textId="77777777" w:rsidR="00BF741E" w:rsidRPr="003E6071" w:rsidRDefault="00BF741E" w:rsidP="00455D04">
      <w:pPr>
        <w:spacing w:after="0" w:line="240" w:lineRule="auto"/>
        <w:ind w:firstLine="709"/>
        <w:jc w:val="both"/>
        <w:rPr>
          <w:rFonts w:ascii="Times New Roman" w:hAnsi="Times New Roman" w:cs="Times New Roman"/>
          <w:sz w:val="28"/>
          <w:szCs w:val="28"/>
          <w:lang w:val="uk-UA"/>
        </w:rPr>
      </w:pPr>
      <w:r w:rsidRPr="003E6071">
        <w:rPr>
          <w:rFonts w:ascii="Times New Roman" w:hAnsi="Times New Roman" w:cs="Times New Roman"/>
          <w:sz w:val="28"/>
          <w:szCs w:val="28"/>
          <w:lang w:val="uk-UA"/>
        </w:rPr>
        <w:t>У разі виявлення неврегульованих та проблемних моментів шляхом проведення аналізу показників дії цього акта, ці моменти буде виправлено шляхом внесенням відповідних змін</w:t>
      </w:r>
      <w:r w:rsidR="004E027A" w:rsidRPr="003E6071">
        <w:rPr>
          <w:rFonts w:ascii="Times New Roman" w:hAnsi="Times New Roman" w:cs="Times New Roman"/>
          <w:sz w:val="28"/>
          <w:szCs w:val="28"/>
          <w:lang w:val="uk-UA"/>
        </w:rPr>
        <w:t xml:space="preserve"> до нормативно-правових актів</w:t>
      </w:r>
      <w:r w:rsidRPr="003E6071">
        <w:rPr>
          <w:rFonts w:ascii="Times New Roman" w:hAnsi="Times New Roman" w:cs="Times New Roman"/>
          <w:sz w:val="28"/>
          <w:szCs w:val="28"/>
          <w:lang w:val="uk-UA"/>
        </w:rPr>
        <w:t>.</w:t>
      </w:r>
    </w:p>
    <w:tbl>
      <w:tblPr>
        <w:tblW w:w="19644" w:type="dxa"/>
        <w:tblInd w:w="108" w:type="dxa"/>
        <w:tblLook w:val="01E0" w:firstRow="1" w:lastRow="1" w:firstColumn="1" w:lastColumn="1" w:noHBand="0" w:noVBand="0"/>
      </w:tblPr>
      <w:tblGrid>
        <w:gridCol w:w="4962"/>
        <w:gridCol w:w="4962"/>
        <w:gridCol w:w="4962"/>
        <w:gridCol w:w="1417"/>
        <w:gridCol w:w="3341"/>
      </w:tblGrid>
      <w:tr w:rsidR="00B7297A" w:rsidRPr="003E6071" w14:paraId="66164122" w14:textId="77777777" w:rsidTr="00B7297A">
        <w:tc>
          <w:tcPr>
            <w:tcW w:w="4962" w:type="dxa"/>
          </w:tcPr>
          <w:p w14:paraId="5F0252F3" w14:textId="77777777" w:rsidR="00B7297A" w:rsidRPr="003E6071" w:rsidRDefault="00B7297A" w:rsidP="00B7297A">
            <w:pPr>
              <w:pStyle w:val="HTML"/>
              <w:jc w:val="both"/>
              <w:rPr>
                <w:rFonts w:ascii="Times New Roman" w:hAnsi="Times New Roman"/>
                <w:b/>
                <w:sz w:val="28"/>
                <w:szCs w:val="28"/>
                <w:lang w:val="uk-UA"/>
              </w:rPr>
            </w:pPr>
            <w:bookmarkStart w:id="18" w:name="n206"/>
            <w:bookmarkEnd w:id="18"/>
          </w:p>
          <w:p w14:paraId="77351CB9" w14:textId="77777777" w:rsidR="00614D9B" w:rsidRPr="003E6071" w:rsidRDefault="00B7297A" w:rsidP="00B7297A">
            <w:pPr>
              <w:pStyle w:val="HTML"/>
              <w:jc w:val="both"/>
              <w:rPr>
                <w:rFonts w:ascii="Times New Roman" w:hAnsi="Times New Roman"/>
                <w:b/>
                <w:sz w:val="28"/>
                <w:szCs w:val="28"/>
                <w:lang w:val="uk-UA"/>
              </w:rPr>
            </w:pPr>
            <w:r w:rsidRPr="003E6071">
              <w:rPr>
                <w:rFonts w:ascii="Times New Roman" w:hAnsi="Times New Roman"/>
                <w:b/>
                <w:sz w:val="28"/>
                <w:szCs w:val="28"/>
                <w:lang w:val="uk-UA"/>
              </w:rPr>
              <w:t>Перший заступник Голови</w:t>
            </w:r>
          </w:p>
          <w:p w14:paraId="4B9BED5A" w14:textId="77777777" w:rsidR="00614D9B" w:rsidRPr="003E6071" w:rsidRDefault="00614D9B" w:rsidP="00B7297A">
            <w:pPr>
              <w:pStyle w:val="HTML"/>
              <w:jc w:val="both"/>
              <w:rPr>
                <w:rFonts w:ascii="Times New Roman" w:hAnsi="Times New Roman"/>
                <w:b/>
                <w:sz w:val="28"/>
                <w:szCs w:val="28"/>
                <w:lang w:val="uk-UA"/>
              </w:rPr>
            </w:pPr>
            <w:r w:rsidRPr="003E6071">
              <w:rPr>
                <w:rFonts w:ascii="Times New Roman" w:hAnsi="Times New Roman"/>
                <w:b/>
                <w:sz w:val="28"/>
                <w:szCs w:val="28"/>
                <w:lang w:val="uk-UA"/>
              </w:rPr>
              <w:t>Державного агентства</w:t>
            </w:r>
          </w:p>
          <w:p w14:paraId="37ED712F" w14:textId="77777777" w:rsidR="00B7297A" w:rsidRPr="003E6071" w:rsidRDefault="00614D9B" w:rsidP="00B7297A">
            <w:pPr>
              <w:pStyle w:val="HTML"/>
              <w:jc w:val="both"/>
              <w:rPr>
                <w:rFonts w:ascii="Times New Roman" w:hAnsi="Times New Roman"/>
                <w:b/>
                <w:sz w:val="28"/>
                <w:szCs w:val="28"/>
                <w:lang w:val="uk-UA"/>
              </w:rPr>
            </w:pPr>
            <w:r w:rsidRPr="003E6071">
              <w:rPr>
                <w:rFonts w:ascii="Times New Roman" w:hAnsi="Times New Roman"/>
                <w:b/>
                <w:sz w:val="28"/>
                <w:szCs w:val="28"/>
                <w:lang w:val="uk-UA"/>
              </w:rPr>
              <w:t>лісових ресурсів України</w:t>
            </w:r>
            <w:r w:rsidR="00B7297A" w:rsidRPr="003E6071">
              <w:rPr>
                <w:rFonts w:ascii="Times New Roman" w:hAnsi="Times New Roman"/>
                <w:b/>
                <w:sz w:val="28"/>
                <w:szCs w:val="28"/>
                <w:lang w:val="uk-UA"/>
              </w:rPr>
              <w:t xml:space="preserve"> </w:t>
            </w:r>
          </w:p>
        </w:tc>
        <w:tc>
          <w:tcPr>
            <w:tcW w:w="4962" w:type="dxa"/>
          </w:tcPr>
          <w:p w14:paraId="2B1BE999" w14:textId="77777777" w:rsidR="00B7297A" w:rsidRPr="003E6071" w:rsidRDefault="00B7297A" w:rsidP="00B7297A">
            <w:pPr>
              <w:pStyle w:val="HTML"/>
              <w:ind w:firstLine="709"/>
              <w:jc w:val="both"/>
              <w:rPr>
                <w:rFonts w:ascii="Times New Roman" w:hAnsi="Times New Roman"/>
                <w:b/>
                <w:sz w:val="28"/>
                <w:szCs w:val="28"/>
                <w:lang w:val="uk-UA"/>
              </w:rPr>
            </w:pPr>
          </w:p>
          <w:p w14:paraId="68DD5E08" w14:textId="77777777" w:rsidR="001B158D" w:rsidRPr="003E6071" w:rsidRDefault="001B158D" w:rsidP="00B7297A">
            <w:pPr>
              <w:pStyle w:val="HTML"/>
              <w:ind w:firstLine="709"/>
              <w:jc w:val="right"/>
              <w:rPr>
                <w:rFonts w:ascii="Times New Roman" w:hAnsi="Times New Roman"/>
                <w:b/>
                <w:sz w:val="28"/>
                <w:szCs w:val="28"/>
                <w:lang w:val="uk-UA"/>
              </w:rPr>
            </w:pPr>
          </w:p>
          <w:p w14:paraId="0F6D55BD" w14:textId="77777777" w:rsidR="00B7297A" w:rsidRPr="003E6071" w:rsidRDefault="00B7297A" w:rsidP="00B7297A">
            <w:pPr>
              <w:pStyle w:val="HTML"/>
              <w:ind w:firstLine="709"/>
              <w:jc w:val="right"/>
              <w:rPr>
                <w:rFonts w:ascii="Times New Roman" w:hAnsi="Times New Roman"/>
                <w:b/>
                <w:sz w:val="28"/>
                <w:szCs w:val="28"/>
                <w:lang w:val="uk-UA"/>
              </w:rPr>
            </w:pPr>
            <w:r w:rsidRPr="003E6071">
              <w:rPr>
                <w:rFonts w:ascii="Times New Roman" w:hAnsi="Times New Roman"/>
                <w:b/>
                <w:sz w:val="28"/>
                <w:szCs w:val="28"/>
                <w:lang w:val="uk-UA"/>
              </w:rPr>
              <w:t>Володимир БУЧКО</w:t>
            </w:r>
          </w:p>
          <w:p w14:paraId="707EFEA9" w14:textId="77777777" w:rsidR="00B7297A" w:rsidRPr="003E6071" w:rsidRDefault="00B7297A" w:rsidP="00B7297A">
            <w:pPr>
              <w:pStyle w:val="HTML"/>
              <w:ind w:firstLine="709"/>
              <w:jc w:val="both"/>
              <w:rPr>
                <w:rFonts w:ascii="Times New Roman" w:hAnsi="Times New Roman"/>
                <w:b/>
                <w:sz w:val="28"/>
                <w:szCs w:val="28"/>
                <w:lang w:val="uk-UA"/>
              </w:rPr>
            </w:pPr>
          </w:p>
        </w:tc>
        <w:tc>
          <w:tcPr>
            <w:tcW w:w="4962" w:type="dxa"/>
          </w:tcPr>
          <w:p w14:paraId="52FC92C7" w14:textId="77777777" w:rsidR="00B7297A" w:rsidRPr="003E6071" w:rsidRDefault="00B7297A" w:rsidP="00B7297A">
            <w:pPr>
              <w:spacing w:after="0" w:line="240" w:lineRule="auto"/>
              <w:rPr>
                <w:rFonts w:ascii="Times New Roman" w:hAnsi="Times New Roman" w:cs="Times New Roman"/>
                <w:b/>
                <w:bCs/>
                <w:sz w:val="28"/>
                <w:szCs w:val="28"/>
                <w:lang w:val="uk-UA"/>
              </w:rPr>
            </w:pPr>
          </w:p>
        </w:tc>
        <w:tc>
          <w:tcPr>
            <w:tcW w:w="1417" w:type="dxa"/>
          </w:tcPr>
          <w:p w14:paraId="3E97C006" w14:textId="77777777" w:rsidR="00B7297A" w:rsidRPr="003E6071" w:rsidRDefault="00B7297A" w:rsidP="00B7297A">
            <w:pPr>
              <w:spacing w:after="0" w:line="240" w:lineRule="auto"/>
              <w:jc w:val="center"/>
              <w:rPr>
                <w:rFonts w:ascii="Times New Roman" w:hAnsi="Times New Roman" w:cs="Times New Roman"/>
                <w:sz w:val="28"/>
                <w:szCs w:val="28"/>
                <w:lang w:val="uk-UA"/>
              </w:rPr>
            </w:pPr>
          </w:p>
        </w:tc>
        <w:tc>
          <w:tcPr>
            <w:tcW w:w="3341" w:type="dxa"/>
          </w:tcPr>
          <w:p w14:paraId="5EAE76F3" w14:textId="77777777" w:rsidR="00B7297A" w:rsidRPr="003E6071" w:rsidRDefault="00B7297A" w:rsidP="00B7297A">
            <w:pPr>
              <w:spacing w:after="0" w:line="240" w:lineRule="auto"/>
              <w:jc w:val="right"/>
              <w:rPr>
                <w:rFonts w:ascii="Times New Roman" w:hAnsi="Times New Roman" w:cs="Times New Roman"/>
                <w:b/>
                <w:bCs/>
                <w:sz w:val="28"/>
                <w:szCs w:val="28"/>
                <w:lang w:val="uk-UA"/>
              </w:rPr>
            </w:pPr>
          </w:p>
        </w:tc>
      </w:tr>
    </w:tbl>
    <w:p w14:paraId="7ECDB507" w14:textId="77777777" w:rsidR="006744B8" w:rsidRPr="003E6071" w:rsidRDefault="004E027A" w:rsidP="006744B8">
      <w:pPr>
        <w:spacing w:after="0" w:line="240" w:lineRule="auto"/>
        <w:ind w:left="4962" w:right="-1"/>
        <w:jc w:val="both"/>
        <w:rPr>
          <w:rFonts w:ascii="Times New Roman" w:hAnsi="Times New Roman"/>
          <w:sz w:val="28"/>
          <w:szCs w:val="28"/>
          <w:lang w:val="uk-UA" w:eastAsia="ru-RU"/>
        </w:rPr>
      </w:pPr>
      <w:r w:rsidRPr="003E6071">
        <w:rPr>
          <w:lang w:val="uk-UA"/>
        </w:rPr>
        <w:br w:type="page"/>
      </w:r>
      <w:r w:rsidRPr="003E6071">
        <w:rPr>
          <w:rFonts w:ascii="Times New Roman" w:hAnsi="Times New Roman"/>
          <w:sz w:val="28"/>
          <w:szCs w:val="28"/>
          <w:lang w:val="uk-UA" w:eastAsia="ru-RU"/>
        </w:rPr>
        <w:lastRenderedPageBreak/>
        <w:t>Додаток 1 до аналізу регуляторного впливу</w:t>
      </w:r>
      <w:bookmarkStart w:id="19" w:name="_Hlk220069426"/>
      <w:r w:rsidR="007901A5" w:rsidRPr="003E6071">
        <w:rPr>
          <w:rFonts w:ascii="Times New Roman" w:hAnsi="Times New Roman"/>
          <w:sz w:val="28"/>
          <w:szCs w:val="28"/>
          <w:lang w:val="uk-UA" w:eastAsia="ru-RU"/>
        </w:rPr>
        <w:t xml:space="preserve"> до</w:t>
      </w:r>
      <w:r w:rsidR="008F53D1" w:rsidRPr="003E6071">
        <w:rPr>
          <w:rFonts w:ascii="Times New Roman" w:hAnsi="Times New Roman"/>
          <w:sz w:val="28"/>
          <w:szCs w:val="28"/>
          <w:lang w:val="uk-UA" w:eastAsia="ru-RU"/>
        </w:rPr>
        <w:t xml:space="preserve"> проєкту постанови Кабінету Міністрів України «Про внесення змін до деяких постанов Кабінету Міністрів України щодо врегулювання питання заготівлі деревини»</w:t>
      </w:r>
      <w:bookmarkEnd w:id="19"/>
    </w:p>
    <w:p w14:paraId="34A6BB2A" w14:textId="77777777" w:rsidR="007901A5" w:rsidRPr="003E6071" w:rsidRDefault="007901A5" w:rsidP="006744B8">
      <w:pPr>
        <w:spacing w:after="0" w:line="240" w:lineRule="auto"/>
        <w:ind w:left="4962" w:right="-1"/>
        <w:jc w:val="both"/>
        <w:rPr>
          <w:rFonts w:ascii="Times New Roman" w:hAnsi="Times New Roman"/>
          <w:sz w:val="24"/>
          <w:szCs w:val="24"/>
          <w:lang w:val="uk-UA" w:eastAsia="ru-RU"/>
        </w:rPr>
      </w:pPr>
    </w:p>
    <w:p w14:paraId="7B670A34" w14:textId="77777777" w:rsidR="004E027A" w:rsidRPr="003E6071" w:rsidRDefault="004E027A" w:rsidP="00FB343D">
      <w:pPr>
        <w:spacing w:after="0" w:line="240" w:lineRule="auto"/>
        <w:ind w:right="-1"/>
        <w:jc w:val="center"/>
        <w:rPr>
          <w:rFonts w:ascii="Times New Roman" w:hAnsi="Times New Roman"/>
          <w:sz w:val="24"/>
          <w:szCs w:val="24"/>
          <w:lang w:val="uk-UA" w:eastAsia="ru-RU"/>
        </w:rPr>
      </w:pPr>
      <w:r w:rsidRPr="003E6071">
        <w:rPr>
          <w:rFonts w:ascii="Times New Roman" w:hAnsi="Times New Roman"/>
          <w:b/>
          <w:bCs/>
          <w:sz w:val="28"/>
          <w:szCs w:val="28"/>
          <w:lang w:val="uk-UA" w:eastAsia="ru-RU"/>
        </w:rPr>
        <w:t>ТЕСТ</w:t>
      </w:r>
    </w:p>
    <w:p w14:paraId="3AFF65D3" w14:textId="77777777" w:rsidR="004E027A" w:rsidRPr="003E6071" w:rsidRDefault="004E027A" w:rsidP="00FB343D">
      <w:pPr>
        <w:spacing w:after="0" w:line="240" w:lineRule="auto"/>
        <w:jc w:val="center"/>
        <w:rPr>
          <w:rFonts w:ascii="Times New Roman" w:hAnsi="Times New Roman"/>
          <w:b/>
          <w:bCs/>
          <w:sz w:val="28"/>
          <w:szCs w:val="28"/>
          <w:lang w:val="uk-UA" w:eastAsia="ru-RU"/>
        </w:rPr>
      </w:pPr>
      <w:r w:rsidRPr="003E6071">
        <w:rPr>
          <w:rFonts w:ascii="Times New Roman" w:hAnsi="Times New Roman"/>
          <w:b/>
          <w:bCs/>
          <w:sz w:val="28"/>
          <w:szCs w:val="28"/>
          <w:lang w:val="uk-UA" w:eastAsia="ru-RU"/>
        </w:rPr>
        <w:t>малого підприємництва (М-Тест)</w:t>
      </w:r>
    </w:p>
    <w:p w14:paraId="72F23015" w14:textId="77777777" w:rsidR="00B826C2" w:rsidRPr="003E6071" w:rsidRDefault="00B826C2" w:rsidP="00B826C2">
      <w:pPr>
        <w:spacing w:after="0" w:line="240" w:lineRule="auto"/>
        <w:ind w:firstLine="720"/>
        <w:jc w:val="center"/>
        <w:rPr>
          <w:rFonts w:ascii="Times New Roman" w:hAnsi="Times New Roman"/>
          <w:sz w:val="24"/>
          <w:szCs w:val="24"/>
          <w:lang w:val="uk-UA" w:eastAsia="ru-RU"/>
        </w:rPr>
      </w:pPr>
    </w:p>
    <w:p w14:paraId="502B8D10" w14:textId="77777777" w:rsidR="004E027A" w:rsidRPr="003E6071" w:rsidRDefault="004E027A" w:rsidP="00B826C2">
      <w:pPr>
        <w:spacing w:after="0" w:line="240" w:lineRule="auto"/>
        <w:ind w:firstLine="720"/>
        <w:rPr>
          <w:rFonts w:ascii="Times New Roman" w:hAnsi="Times New Roman"/>
          <w:sz w:val="24"/>
          <w:szCs w:val="24"/>
          <w:lang w:val="uk-UA" w:eastAsia="ru-RU"/>
        </w:rPr>
      </w:pPr>
      <w:r w:rsidRPr="003E6071">
        <w:rPr>
          <w:rFonts w:ascii="Times New Roman" w:hAnsi="Times New Roman"/>
          <w:b/>
          <w:bCs/>
          <w:sz w:val="28"/>
          <w:szCs w:val="28"/>
          <w:lang w:val="uk-UA" w:eastAsia="ru-RU"/>
        </w:rPr>
        <w:t>1. Консультації з представниками мікро- та малого підприємництва щодо оцінки впливу регулювання.</w:t>
      </w:r>
    </w:p>
    <w:p w14:paraId="31CF8D55" w14:textId="77777777" w:rsidR="004E027A" w:rsidRPr="003E6071" w:rsidRDefault="004E027A" w:rsidP="00B826C2">
      <w:pPr>
        <w:spacing w:after="0" w:line="240" w:lineRule="auto"/>
        <w:ind w:firstLine="700"/>
        <w:jc w:val="both"/>
        <w:rPr>
          <w:rFonts w:ascii="Times New Roman" w:hAnsi="Times New Roman"/>
          <w:sz w:val="24"/>
          <w:szCs w:val="24"/>
          <w:lang w:val="uk-UA" w:eastAsia="ru-RU"/>
        </w:rPr>
      </w:pPr>
      <w:r w:rsidRPr="003E6071">
        <w:rPr>
          <w:rFonts w:ascii="Times New Roman" w:hAnsi="Times New Roman"/>
          <w:sz w:val="28"/>
          <w:szCs w:val="28"/>
          <w:lang w:val="uk-UA" w:eastAsia="ru-RU"/>
        </w:rPr>
        <w:t xml:space="preserve">Консультації щодо визначення впливу запропонованого регулювання здійснено шляхом оприлюднення проєкту </w:t>
      </w:r>
      <w:r w:rsidR="003D13C8" w:rsidRPr="003E6071">
        <w:rPr>
          <w:rFonts w:ascii="Times New Roman" w:hAnsi="Times New Roman"/>
          <w:sz w:val="28"/>
          <w:szCs w:val="28"/>
          <w:lang w:val="uk-UA" w:eastAsia="ru-RU"/>
        </w:rPr>
        <w:t xml:space="preserve">акта </w:t>
      </w:r>
      <w:r w:rsidRPr="003E6071">
        <w:rPr>
          <w:rFonts w:ascii="Times New Roman" w:hAnsi="Times New Roman"/>
          <w:sz w:val="28"/>
          <w:szCs w:val="28"/>
          <w:lang w:val="uk-UA" w:eastAsia="ru-RU"/>
        </w:rPr>
        <w:t xml:space="preserve">для громадського обговорення на офіційному вебсайті Держлісагентства з метою одержання зауважень чи пропозицій до </w:t>
      </w:r>
      <w:r w:rsidR="003D13C8" w:rsidRPr="003E6071">
        <w:rPr>
          <w:rFonts w:ascii="Times New Roman" w:hAnsi="Times New Roman"/>
          <w:sz w:val="28"/>
          <w:szCs w:val="28"/>
          <w:lang w:val="uk-UA" w:eastAsia="ru-RU"/>
        </w:rPr>
        <w:t>нього</w:t>
      </w:r>
      <w:r w:rsidRPr="003E6071">
        <w:rPr>
          <w:rFonts w:ascii="Times New Roman" w:hAnsi="Times New Roman"/>
          <w:sz w:val="28"/>
          <w:szCs w:val="28"/>
          <w:lang w:val="uk-UA" w:eastAsia="ru-RU"/>
        </w:rPr>
        <w:t>.</w:t>
      </w:r>
    </w:p>
    <w:p w14:paraId="026DCCA6" w14:textId="77777777" w:rsidR="001D68ED" w:rsidRPr="003E6071" w:rsidRDefault="001D68ED" w:rsidP="00B826C2">
      <w:pPr>
        <w:spacing w:after="0" w:line="240" w:lineRule="auto"/>
        <w:ind w:firstLine="700"/>
        <w:jc w:val="both"/>
        <w:rPr>
          <w:rFonts w:ascii="Times New Roman" w:hAnsi="Times New Roman" w:cs="Times New Roman"/>
          <w:sz w:val="28"/>
          <w:szCs w:val="28"/>
          <w:shd w:val="clear" w:color="auto" w:fill="FFFFFF"/>
          <w:lang w:val="uk-UA"/>
        </w:rPr>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4526"/>
        <w:gridCol w:w="1868"/>
        <w:gridCol w:w="1798"/>
      </w:tblGrid>
      <w:tr w:rsidR="009F2858" w:rsidRPr="003E6071" w14:paraId="4EB0A7B1" w14:textId="77777777" w:rsidTr="00F653CC">
        <w:tc>
          <w:tcPr>
            <w:tcW w:w="1526" w:type="dxa"/>
            <w:vAlign w:val="center"/>
          </w:tcPr>
          <w:p w14:paraId="4950BCD1" w14:textId="77777777" w:rsidR="00E33269" w:rsidRPr="003E6071" w:rsidRDefault="00B826C2" w:rsidP="00F653CC">
            <w:pPr>
              <w:spacing w:after="0" w:line="240" w:lineRule="auto"/>
              <w:jc w:val="center"/>
              <w:rPr>
                <w:rFonts w:ascii="Times New Roman" w:hAnsi="Times New Roman" w:cs="Times New Roman"/>
                <w:sz w:val="28"/>
                <w:szCs w:val="28"/>
                <w:lang w:val="uk-UA" w:eastAsia="ru-RU"/>
              </w:rPr>
            </w:pPr>
            <w:r w:rsidRPr="003E6071">
              <w:rPr>
                <w:rFonts w:ascii="Times New Roman" w:hAnsi="Times New Roman" w:cs="Times New Roman"/>
                <w:sz w:val="28"/>
                <w:szCs w:val="28"/>
                <w:shd w:val="clear" w:color="auto" w:fill="FFFFFF"/>
                <w:lang w:val="uk-UA"/>
              </w:rPr>
              <w:t>Порядковий номер</w:t>
            </w:r>
          </w:p>
        </w:tc>
        <w:tc>
          <w:tcPr>
            <w:tcW w:w="5103" w:type="dxa"/>
            <w:vAlign w:val="center"/>
          </w:tcPr>
          <w:p w14:paraId="396886D4" w14:textId="77777777" w:rsidR="00E33269" w:rsidRPr="003E6071" w:rsidRDefault="00B826C2" w:rsidP="00F653CC">
            <w:pPr>
              <w:spacing w:after="0" w:line="240" w:lineRule="auto"/>
              <w:jc w:val="center"/>
              <w:rPr>
                <w:rFonts w:ascii="Times New Roman" w:hAnsi="Times New Roman" w:cs="Times New Roman"/>
                <w:sz w:val="28"/>
                <w:szCs w:val="28"/>
                <w:lang w:val="uk-UA" w:eastAsia="ru-RU"/>
              </w:rPr>
            </w:pPr>
            <w:r w:rsidRPr="003E6071">
              <w:rPr>
                <w:rFonts w:ascii="Times New Roman" w:hAnsi="Times New Roman" w:cs="Times New Roman"/>
                <w:sz w:val="28"/>
                <w:szCs w:val="28"/>
                <w:shd w:val="clear" w:color="auto" w:fill="FFFFFF"/>
                <w:lang w:val="uk-UA"/>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1648" w:type="dxa"/>
            <w:vAlign w:val="center"/>
          </w:tcPr>
          <w:p w14:paraId="7A0948E1" w14:textId="77777777" w:rsidR="00E33269" w:rsidRPr="003E6071" w:rsidRDefault="00B826C2" w:rsidP="00F653CC">
            <w:pPr>
              <w:spacing w:after="0" w:line="240" w:lineRule="auto"/>
              <w:jc w:val="center"/>
              <w:rPr>
                <w:rFonts w:ascii="Times New Roman" w:hAnsi="Times New Roman" w:cs="Times New Roman"/>
                <w:sz w:val="28"/>
                <w:szCs w:val="28"/>
                <w:lang w:val="uk-UA" w:eastAsia="ru-RU"/>
              </w:rPr>
            </w:pPr>
            <w:r w:rsidRPr="003E6071">
              <w:rPr>
                <w:rFonts w:ascii="Times New Roman" w:hAnsi="Times New Roman" w:cs="Times New Roman"/>
                <w:sz w:val="28"/>
                <w:szCs w:val="28"/>
                <w:shd w:val="clear" w:color="auto" w:fill="FFFFFF"/>
                <w:lang w:val="uk-UA"/>
              </w:rPr>
              <w:t>Кількість учасників консультацій, осіб</w:t>
            </w:r>
          </w:p>
        </w:tc>
        <w:tc>
          <w:tcPr>
            <w:tcW w:w="1593" w:type="dxa"/>
            <w:vAlign w:val="center"/>
          </w:tcPr>
          <w:p w14:paraId="513DE616" w14:textId="77777777" w:rsidR="00E33269" w:rsidRPr="003E6071" w:rsidRDefault="00B826C2" w:rsidP="00F653CC">
            <w:pPr>
              <w:pStyle w:val="rvps12"/>
              <w:spacing w:before="150" w:after="150"/>
              <w:jc w:val="center"/>
              <w:rPr>
                <w:sz w:val="28"/>
                <w:szCs w:val="28"/>
                <w:lang w:val="uk-UA"/>
              </w:rPr>
            </w:pPr>
            <w:r w:rsidRPr="003E6071">
              <w:rPr>
                <w:sz w:val="28"/>
                <w:szCs w:val="28"/>
                <w:lang w:val="uk-UA"/>
              </w:rPr>
              <w:t>Основні результати консультацій (опис)</w:t>
            </w:r>
          </w:p>
        </w:tc>
      </w:tr>
      <w:tr w:rsidR="009F2858" w:rsidRPr="003E6071" w14:paraId="7A128659" w14:textId="77777777" w:rsidTr="00F653CC">
        <w:tc>
          <w:tcPr>
            <w:tcW w:w="1526" w:type="dxa"/>
            <w:vAlign w:val="center"/>
          </w:tcPr>
          <w:p w14:paraId="6A1E1900" w14:textId="77777777" w:rsidR="00E33269" w:rsidRPr="003E6071" w:rsidRDefault="00B826C2" w:rsidP="00F653CC">
            <w:pPr>
              <w:spacing w:after="0" w:line="240" w:lineRule="auto"/>
              <w:jc w:val="center"/>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1</w:t>
            </w:r>
          </w:p>
        </w:tc>
        <w:tc>
          <w:tcPr>
            <w:tcW w:w="5103" w:type="dxa"/>
            <w:vAlign w:val="center"/>
          </w:tcPr>
          <w:p w14:paraId="1FB1FDD4" w14:textId="77777777" w:rsidR="00E33269" w:rsidRPr="003E6071" w:rsidRDefault="00B826C2" w:rsidP="00F653CC">
            <w:pPr>
              <w:spacing w:after="0" w:line="240" w:lineRule="auto"/>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 xml:space="preserve">Оприлюднення на </w:t>
            </w:r>
            <w:r w:rsidRPr="003E6071">
              <w:rPr>
                <w:rFonts w:ascii="Times New Roman" w:hAnsi="Times New Roman"/>
                <w:sz w:val="28"/>
                <w:szCs w:val="28"/>
                <w:lang w:val="uk-UA" w:eastAsia="ru-RU"/>
              </w:rPr>
              <w:t>офіційному вебсайті Держлісагентства проєкту акта з метою одержання зауважень чи пропозицій</w:t>
            </w:r>
          </w:p>
        </w:tc>
        <w:tc>
          <w:tcPr>
            <w:tcW w:w="1648" w:type="dxa"/>
            <w:vAlign w:val="center"/>
          </w:tcPr>
          <w:p w14:paraId="0A6365EA" w14:textId="77777777" w:rsidR="00E33269" w:rsidRPr="003E6071" w:rsidRDefault="00364547" w:rsidP="00F653CC">
            <w:pPr>
              <w:spacing w:after="0" w:line="240" w:lineRule="auto"/>
              <w:jc w:val="center"/>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499</w:t>
            </w:r>
          </w:p>
        </w:tc>
        <w:tc>
          <w:tcPr>
            <w:tcW w:w="1593" w:type="dxa"/>
            <w:vAlign w:val="center"/>
          </w:tcPr>
          <w:p w14:paraId="224988D1" w14:textId="77777777" w:rsidR="00E33269" w:rsidRPr="003E6071" w:rsidRDefault="00B826C2" w:rsidP="00F653CC">
            <w:pPr>
              <w:spacing w:after="0" w:line="240" w:lineRule="auto"/>
              <w:rPr>
                <w:rFonts w:ascii="Times New Roman" w:hAnsi="Times New Roman" w:cs="Times New Roman"/>
                <w:sz w:val="28"/>
                <w:szCs w:val="28"/>
                <w:lang w:val="uk-UA" w:eastAsia="ru-RU"/>
              </w:rPr>
            </w:pPr>
            <w:r w:rsidRPr="003E6071">
              <w:rPr>
                <w:rFonts w:ascii="Times New Roman" w:hAnsi="Times New Roman" w:cs="Times New Roman"/>
                <w:sz w:val="28"/>
                <w:szCs w:val="28"/>
                <w:lang w:val="uk-UA" w:eastAsia="ru-RU"/>
              </w:rPr>
              <w:t>Зауваження чи пропозиції до проєкту акта не надходили</w:t>
            </w:r>
          </w:p>
        </w:tc>
      </w:tr>
    </w:tbl>
    <w:p w14:paraId="33B90F06" w14:textId="77777777" w:rsidR="007901A5" w:rsidRPr="003E6071" w:rsidRDefault="007901A5" w:rsidP="00B826C2">
      <w:pPr>
        <w:spacing w:after="0" w:line="240" w:lineRule="auto"/>
        <w:ind w:firstLine="700"/>
        <w:jc w:val="both"/>
        <w:rPr>
          <w:rFonts w:ascii="Times New Roman" w:hAnsi="Times New Roman"/>
          <w:b/>
          <w:bCs/>
          <w:sz w:val="28"/>
          <w:szCs w:val="28"/>
          <w:lang w:val="uk-UA" w:eastAsia="ru-RU"/>
        </w:rPr>
      </w:pPr>
    </w:p>
    <w:p w14:paraId="5D823B69" w14:textId="77777777" w:rsidR="004E027A" w:rsidRPr="003E6071" w:rsidRDefault="004E027A" w:rsidP="00B826C2">
      <w:pPr>
        <w:spacing w:after="0" w:line="240" w:lineRule="auto"/>
        <w:ind w:firstLine="700"/>
        <w:jc w:val="both"/>
        <w:rPr>
          <w:rFonts w:ascii="Times New Roman" w:hAnsi="Times New Roman"/>
          <w:sz w:val="24"/>
          <w:szCs w:val="24"/>
          <w:lang w:val="uk-UA" w:eastAsia="ru-RU"/>
        </w:rPr>
      </w:pPr>
      <w:r w:rsidRPr="003E6071">
        <w:rPr>
          <w:rFonts w:ascii="Times New Roman" w:hAnsi="Times New Roman"/>
          <w:b/>
          <w:bCs/>
          <w:sz w:val="28"/>
          <w:szCs w:val="28"/>
          <w:lang w:val="uk-UA" w:eastAsia="ru-RU"/>
        </w:rPr>
        <w:t>2. Вимірювання впливу регулювання на суб’єктів середнього малого підприємництва (мікро- та малі):</w:t>
      </w:r>
    </w:p>
    <w:p w14:paraId="682E0A00" w14:textId="77777777" w:rsidR="004E027A" w:rsidRPr="003E6071" w:rsidRDefault="004E027A" w:rsidP="001C11E3">
      <w:pPr>
        <w:spacing w:after="0" w:line="240" w:lineRule="auto"/>
        <w:ind w:firstLine="709"/>
        <w:jc w:val="both"/>
        <w:rPr>
          <w:rFonts w:ascii="Times New Roman" w:hAnsi="Times New Roman"/>
          <w:sz w:val="24"/>
          <w:szCs w:val="24"/>
          <w:lang w:val="uk-UA" w:eastAsia="ru-RU"/>
        </w:rPr>
      </w:pPr>
      <w:r w:rsidRPr="003E6071">
        <w:rPr>
          <w:rFonts w:ascii="Times New Roman" w:hAnsi="Times New Roman"/>
          <w:sz w:val="28"/>
          <w:szCs w:val="28"/>
          <w:lang w:val="uk-UA" w:eastAsia="ru-RU"/>
        </w:rPr>
        <w:t>кількість суб’єктів господарювання, на яких поширюється регулювання:</w:t>
      </w:r>
    </w:p>
    <w:p w14:paraId="4942A08E" w14:textId="77777777" w:rsidR="004E027A" w:rsidRPr="003E6071" w:rsidRDefault="003B1B05"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8"/>
          <w:szCs w:val="28"/>
          <w:lang w:val="uk-UA" w:eastAsia="ru-RU"/>
        </w:rPr>
        <w:t>49</w:t>
      </w:r>
      <w:r w:rsidR="004E027A" w:rsidRPr="003E6071">
        <w:rPr>
          <w:rFonts w:ascii="Times New Roman" w:hAnsi="Times New Roman"/>
          <w:sz w:val="28"/>
          <w:szCs w:val="28"/>
          <w:lang w:val="uk-UA" w:eastAsia="ru-RU"/>
        </w:rPr>
        <w:t>9 (одиниць)</w:t>
      </w:r>
      <w:r w:rsidR="001C11E3" w:rsidRPr="003E6071">
        <w:rPr>
          <w:rFonts w:ascii="Times New Roman" w:hAnsi="Times New Roman"/>
          <w:sz w:val="28"/>
          <w:szCs w:val="28"/>
          <w:lang w:val="uk-UA" w:eastAsia="ru-RU"/>
        </w:rPr>
        <w:t>, у тому числі малого підприємництва</w:t>
      </w:r>
      <w:r w:rsidRPr="003E6071">
        <w:rPr>
          <w:rFonts w:ascii="Times New Roman" w:hAnsi="Times New Roman"/>
          <w:sz w:val="28"/>
          <w:szCs w:val="28"/>
          <w:lang w:val="uk-UA" w:eastAsia="ru-RU"/>
        </w:rPr>
        <w:t xml:space="preserve"> 87 (одиниць)</w:t>
      </w:r>
      <w:r w:rsidR="004E027A" w:rsidRPr="003E6071">
        <w:rPr>
          <w:rFonts w:ascii="Times New Roman" w:hAnsi="Times New Roman"/>
          <w:sz w:val="28"/>
          <w:szCs w:val="28"/>
          <w:lang w:val="uk-UA" w:eastAsia="ru-RU"/>
        </w:rPr>
        <w:t xml:space="preserve"> </w:t>
      </w:r>
      <w:r w:rsidRPr="003E6071">
        <w:rPr>
          <w:rFonts w:ascii="Times New Roman" w:hAnsi="Times New Roman"/>
          <w:sz w:val="28"/>
          <w:szCs w:val="28"/>
          <w:lang w:val="uk-UA" w:eastAsia="ru-RU"/>
        </w:rPr>
        <w:t xml:space="preserve">та </w:t>
      </w:r>
      <w:r w:rsidR="004E027A" w:rsidRPr="003E6071">
        <w:rPr>
          <w:rFonts w:ascii="Times New Roman" w:hAnsi="Times New Roman"/>
          <w:sz w:val="28"/>
          <w:szCs w:val="28"/>
          <w:lang w:val="uk-UA" w:eastAsia="ru-RU"/>
        </w:rPr>
        <w:t>мікропідприємництва</w:t>
      </w:r>
      <w:r w:rsidRPr="003E6071">
        <w:rPr>
          <w:rFonts w:ascii="Times New Roman" w:hAnsi="Times New Roman"/>
          <w:sz w:val="28"/>
          <w:szCs w:val="28"/>
          <w:lang w:val="uk-UA" w:eastAsia="ru-RU"/>
        </w:rPr>
        <w:t xml:space="preserve"> 382 (одиниці)</w:t>
      </w:r>
      <w:r w:rsidR="004E027A" w:rsidRPr="003E6071">
        <w:rPr>
          <w:rFonts w:ascii="Times New Roman" w:hAnsi="Times New Roman"/>
          <w:sz w:val="28"/>
          <w:szCs w:val="28"/>
          <w:lang w:val="uk-UA" w:eastAsia="ru-RU"/>
        </w:rPr>
        <w:t>;</w:t>
      </w:r>
    </w:p>
    <w:p w14:paraId="1C163969" w14:textId="77777777" w:rsidR="004E027A" w:rsidRPr="003E6071" w:rsidRDefault="004E027A" w:rsidP="00B826C2">
      <w:pPr>
        <w:spacing w:after="0" w:line="240" w:lineRule="auto"/>
        <w:ind w:firstLine="709"/>
        <w:jc w:val="both"/>
        <w:rPr>
          <w:rFonts w:ascii="Times New Roman" w:hAnsi="Times New Roman" w:cs="Times New Roman"/>
          <w:sz w:val="28"/>
          <w:szCs w:val="28"/>
          <w:lang w:val="uk-UA" w:eastAsia="ru-RU"/>
        </w:rPr>
      </w:pPr>
      <w:r w:rsidRPr="003E6071">
        <w:rPr>
          <w:rFonts w:ascii="Times New Roman" w:hAnsi="Times New Roman"/>
          <w:sz w:val="28"/>
          <w:szCs w:val="28"/>
          <w:lang w:val="uk-UA" w:eastAsia="ru-RU"/>
        </w:rPr>
        <w:t xml:space="preserve">питома вага суб’єктів малого підприємництва у загальній кількості суб’єктів господарювання, на яких проблема справляє вплив </w:t>
      </w:r>
      <w:r w:rsidR="003D5CCE" w:rsidRPr="003E6071">
        <w:rPr>
          <w:rFonts w:ascii="Times New Roman" w:hAnsi="Times New Roman"/>
          <w:sz w:val="28"/>
          <w:szCs w:val="28"/>
          <w:lang w:val="uk-UA" w:eastAsia="ru-RU"/>
        </w:rPr>
        <w:t>17,4</w:t>
      </w:r>
      <w:r w:rsidRPr="003E6071">
        <w:rPr>
          <w:rFonts w:ascii="Times New Roman" w:hAnsi="Times New Roman"/>
          <w:sz w:val="28"/>
          <w:szCs w:val="28"/>
          <w:lang w:val="uk-UA" w:eastAsia="ru-RU"/>
        </w:rPr>
        <w:t xml:space="preserve"> (</w:t>
      </w:r>
      <w:r w:rsidR="003D5CCE" w:rsidRPr="003E6071">
        <w:rPr>
          <w:rFonts w:ascii="Times New Roman" w:hAnsi="Times New Roman"/>
          <w:sz w:val="28"/>
          <w:szCs w:val="28"/>
          <w:lang w:val="uk-UA" w:eastAsia="ru-RU"/>
        </w:rPr>
        <w:t>відсотків</w:t>
      </w:r>
      <w:r w:rsidRPr="003E6071">
        <w:rPr>
          <w:rFonts w:ascii="Times New Roman" w:hAnsi="Times New Roman"/>
          <w:sz w:val="28"/>
          <w:szCs w:val="28"/>
          <w:lang w:val="uk-UA" w:eastAsia="ru-RU"/>
        </w:rPr>
        <w:t>)</w:t>
      </w:r>
      <w:r w:rsidR="003D5CCE" w:rsidRPr="003E6071">
        <w:rPr>
          <w:rFonts w:ascii="Times New Roman" w:hAnsi="Times New Roman"/>
          <w:sz w:val="28"/>
          <w:szCs w:val="28"/>
          <w:lang w:val="uk-UA" w:eastAsia="ru-RU"/>
        </w:rPr>
        <w:t xml:space="preserve"> </w:t>
      </w:r>
      <w:r w:rsidR="003D5CCE" w:rsidRPr="003E6071">
        <w:rPr>
          <w:rFonts w:ascii="Times New Roman" w:hAnsi="Times New Roman" w:cs="Times New Roman"/>
          <w:sz w:val="28"/>
          <w:szCs w:val="28"/>
          <w:shd w:val="clear" w:color="auto" w:fill="FFFFFF"/>
          <w:lang w:val="uk-UA"/>
        </w:rPr>
        <w:t>(відповідно до таблиці «Оцінка впливу на сферу інтересів суб’єктів господарювання» додатка 1 до Методики проведення аналізу впливу регуляторного акта)</w:t>
      </w:r>
      <w:r w:rsidRPr="003E6071">
        <w:rPr>
          <w:rFonts w:ascii="Times New Roman" w:hAnsi="Times New Roman" w:cs="Times New Roman"/>
          <w:sz w:val="28"/>
          <w:szCs w:val="28"/>
          <w:lang w:val="uk-UA" w:eastAsia="ru-RU"/>
        </w:rPr>
        <w:t>.</w:t>
      </w:r>
    </w:p>
    <w:p w14:paraId="1BA5321C" w14:textId="77777777" w:rsidR="003D5CCE" w:rsidRPr="003E6071" w:rsidRDefault="003D5CCE" w:rsidP="00B826C2">
      <w:pPr>
        <w:spacing w:after="0" w:line="240" w:lineRule="auto"/>
        <w:ind w:firstLine="709"/>
        <w:jc w:val="both"/>
        <w:rPr>
          <w:rFonts w:ascii="Times New Roman" w:hAnsi="Times New Roman" w:cs="Times New Roman"/>
          <w:sz w:val="28"/>
          <w:szCs w:val="28"/>
          <w:lang w:val="uk-UA" w:eastAsia="ru-RU"/>
        </w:rPr>
      </w:pPr>
    </w:p>
    <w:p w14:paraId="2B802228" w14:textId="77777777" w:rsidR="004E027A" w:rsidRPr="003E6071" w:rsidRDefault="004E027A" w:rsidP="00B826C2">
      <w:pPr>
        <w:spacing w:after="0" w:line="240" w:lineRule="auto"/>
        <w:ind w:firstLine="709"/>
        <w:jc w:val="both"/>
        <w:rPr>
          <w:rFonts w:ascii="Times New Roman" w:hAnsi="Times New Roman"/>
          <w:sz w:val="24"/>
          <w:szCs w:val="24"/>
          <w:lang w:val="uk-UA" w:eastAsia="ru-RU"/>
        </w:rPr>
      </w:pPr>
      <w:r w:rsidRPr="003E6071">
        <w:rPr>
          <w:rFonts w:ascii="Times New Roman" w:hAnsi="Times New Roman"/>
          <w:b/>
          <w:bCs/>
          <w:sz w:val="28"/>
          <w:szCs w:val="28"/>
          <w:lang w:val="uk-UA" w:eastAsia="ru-RU"/>
        </w:rPr>
        <w:t>3. Розрахунок витрат суб’єктів малого підприємництва на виконання вимог регулювання.</w:t>
      </w:r>
    </w:p>
    <w:p w14:paraId="6DAB2508" w14:textId="77777777" w:rsidR="004E027A" w:rsidRPr="003E6071" w:rsidRDefault="004E027A" w:rsidP="00B826C2">
      <w:pPr>
        <w:spacing w:after="0" w:line="240" w:lineRule="auto"/>
        <w:ind w:firstLine="708"/>
        <w:jc w:val="both"/>
        <w:rPr>
          <w:rFonts w:ascii="Times New Roman" w:hAnsi="Times New Roman"/>
          <w:sz w:val="24"/>
          <w:szCs w:val="24"/>
          <w:lang w:val="uk-UA" w:eastAsia="ru-RU"/>
        </w:rPr>
      </w:pPr>
      <w:r w:rsidRPr="003E6071">
        <w:rPr>
          <w:rFonts w:ascii="Times New Roman" w:hAnsi="Times New Roman"/>
          <w:sz w:val="28"/>
          <w:szCs w:val="28"/>
          <w:lang w:val="uk-UA" w:eastAsia="ru-RU"/>
        </w:rPr>
        <w:lastRenderedPageBreak/>
        <w:t>Розрахунок здійснюватиметься відносно майбутніх витрат суб’єктів господарювання.</w:t>
      </w:r>
    </w:p>
    <w:p w14:paraId="59B88F34" w14:textId="77777777" w:rsidR="004E027A" w:rsidRPr="003E6071" w:rsidRDefault="004E027A" w:rsidP="00B826C2">
      <w:pPr>
        <w:spacing w:after="0" w:line="240" w:lineRule="auto"/>
        <w:ind w:firstLine="708"/>
        <w:jc w:val="both"/>
        <w:rPr>
          <w:rFonts w:ascii="Times New Roman" w:hAnsi="Times New Roman"/>
          <w:sz w:val="24"/>
          <w:szCs w:val="24"/>
          <w:lang w:val="uk-UA" w:eastAsia="ru-RU"/>
        </w:rPr>
      </w:pPr>
      <w:r w:rsidRPr="003E6071">
        <w:rPr>
          <w:rFonts w:ascii="Times New Roman" w:hAnsi="Times New Roman"/>
          <w:sz w:val="28"/>
          <w:szCs w:val="28"/>
          <w:lang w:val="uk-UA" w:eastAsia="ru-RU"/>
        </w:rPr>
        <w:t>У розрахунку вартості 1 години роботи використано мінімальну заробітну плату, визначену в погодинному розмірі, яка відповідно до Закону України «Про Державний бюджет України на 202</w:t>
      </w:r>
      <w:r w:rsidR="00802CDB" w:rsidRPr="003E6071">
        <w:rPr>
          <w:rFonts w:ascii="Times New Roman" w:hAnsi="Times New Roman"/>
          <w:sz w:val="28"/>
          <w:szCs w:val="28"/>
          <w:lang w:val="uk-UA" w:eastAsia="ru-RU"/>
        </w:rPr>
        <w:t>6</w:t>
      </w:r>
      <w:r w:rsidRPr="003E6071">
        <w:rPr>
          <w:rFonts w:ascii="Times New Roman" w:hAnsi="Times New Roman"/>
          <w:sz w:val="28"/>
          <w:szCs w:val="28"/>
          <w:lang w:val="uk-UA" w:eastAsia="ru-RU"/>
        </w:rPr>
        <w:t xml:space="preserve"> рік», з 1 січня 202</w:t>
      </w:r>
      <w:r w:rsidR="00802CDB" w:rsidRPr="003E6071">
        <w:rPr>
          <w:rFonts w:ascii="Times New Roman" w:hAnsi="Times New Roman"/>
          <w:sz w:val="28"/>
          <w:szCs w:val="28"/>
          <w:lang w:val="uk-UA" w:eastAsia="ru-RU"/>
        </w:rPr>
        <w:t>6</w:t>
      </w:r>
      <w:r w:rsidRPr="003E6071">
        <w:rPr>
          <w:rFonts w:ascii="Times New Roman" w:hAnsi="Times New Roman"/>
          <w:sz w:val="28"/>
          <w:szCs w:val="28"/>
          <w:lang w:val="uk-UA" w:eastAsia="ru-RU"/>
        </w:rPr>
        <w:t xml:space="preserve"> року становить </w:t>
      </w:r>
      <w:r w:rsidR="00802CDB" w:rsidRPr="003E6071">
        <w:rPr>
          <w:rFonts w:ascii="Times New Roman" w:hAnsi="Times New Roman"/>
          <w:sz w:val="28"/>
          <w:szCs w:val="28"/>
          <w:lang w:val="uk-UA" w:eastAsia="ru-RU"/>
        </w:rPr>
        <w:t>52</w:t>
      </w:r>
      <w:r w:rsidRPr="003E6071">
        <w:rPr>
          <w:rFonts w:ascii="Times New Roman" w:hAnsi="Times New Roman"/>
          <w:sz w:val="28"/>
          <w:szCs w:val="28"/>
          <w:lang w:val="uk-UA" w:eastAsia="ru-RU"/>
        </w:rPr>
        <w:t>,00 грн.</w:t>
      </w:r>
    </w:p>
    <w:p w14:paraId="185A9BEE" w14:textId="77777777" w:rsidR="004E027A" w:rsidRPr="003E6071" w:rsidRDefault="004E027A" w:rsidP="00B826C2">
      <w:pPr>
        <w:spacing w:after="0" w:line="240" w:lineRule="auto"/>
        <w:ind w:firstLine="567"/>
        <w:jc w:val="both"/>
        <w:rPr>
          <w:rFonts w:ascii="Times New Roman" w:hAnsi="Times New Roman"/>
          <w:sz w:val="28"/>
          <w:szCs w:val="28"/>
          <w:lang w:val="uk-UA" w:eastAsia="ru-RU"/>
        </w:rPr>
      </w:pPr>
      <w:r w:rsidRPr="003E6071">
        <w:rPr>
          <w:rFonts w:ascii="Times New Roman" w:hAnsi="Times New Roman"/>
          <w:sz w:val="28"/>
          <w:szCs w:val="28"/>
          <w:lang w:val="uk-UA" w:eastAsia="ru-RU"/>
        </w:rPr>
        <w:t>Інформація про розмір часу, який витрачається суб’єктами на отримання зазначеної інформації є оціночною.</w:t>
      </w:r>
    </w:p>
    <w:p w14:paraId="671CAB5C" w14:textId="77777777" w:rsidR="004E027A" w:rsidRPr="003E6071" w:rsidRDefault="004E027A" w:rsidP="00B826C2">
      <w:pPr>
        <w:spacing w:after="0" w:line="240" w:lineRule="auto"/>
        <w:ind w:firstLine="567"/>
        <w:jc w:val="both"/>
        <w:rPr>
          <w:rFonts w:ascii="Times New Roman" w:hAnsi="Times New Roman"/>
          <w:sz w:val="28"/>
          <w:szCs w:val="28"/>
          <w:lang w:val="uk-UA" w:eastAsia="ru-RU"/>
        </w:rPr>
      </w:pPr>
    </w:p>
    <w:tbl>
      <w:tblPr>
        <w:tblW w:w="9686" w:type="dxa"/>
        <w:tblCellMar>
          <w:top w:w="15" w:type="dxa"/>
          <w:left w:w="15" w:type="dxa"/>
          <w:bottom w:w="15" w:type="dxa"/>
          <w:right w:w="15" w:type="dxa"/>
        </w:tblCellMar>
        <w:tblLook w:val="04A0" w:firstRow="1" w:lastRow="0" w:firstColumn="1" w:lastColumn="0" w:noHBand="0" w:noVBand="1"/>
      </w:tblPr>
      <w:tblGrid>
        <w:gridCol w:w="441"/>
        <w:gridCol w:w="4323"/>
        <w:gridCol w:w="1870"/>
        <w:gridCol w:w="1610"/>
        <w:gridCol w:w="1442"/>
      </w:tblGrid>
      <w:tr w:rsidR="009F2858" w:rsidRPr="003E6071" w14:paraId="685F3DB5" w14:textId="77777777" w:rsidTr="00DB7227">
        <w:trPr>
          <w:trHeight w:val="1109"/>
        </w:trPr>
        <w:tc>
          <w:tcPr>
            <w:tcW w:w="441" w:type="dxa"/>
            <w:tcBorders>
              <w:top w:val="single" w:sz="4" w:space="0" w:color="000000"/>
              <w:left w:val="single" w:sz="4" w:space="0" w:color="000000"/>
              <w:bottom w:val="single" w:sz="4" w:space="0" w:color="000000"/>
              <w:right w:val="single" w:sz="4" w:space="0" w:color="000000"/>
            </w:tcBorders>
            <w:vAlign w:val="center"/>
            <w:hideMark/>
          </w:tcPr>
          <w:p w14:paraId="51E6E793"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w:t>
            </w:r>
          </w:p>
        </w:tc>
        <w:tc>
          <w:tcPr>
            <w:tcW w:w="4323" w:type="dxa"/>
            <w:tcBorders>
              <w:top w:val="single" w:sz="4" w:space="0" w:color="000000"/>
              <w:left w:val="single" w:sz="4" w:space="0" w:color="000000"/>
              <w:bottom w:val="single" w:sz="4" w:space="0" w:color="000000"/>
              <w:right w:val="single" w:sz="4" w:space="0" w:color="000000"/>
            </w:tcBorders>
            <w:vAlign w:val="center"/>
            <w:hideMark/>
          </w:tcPr>
          <w:p w14:paraId="224ED59C"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Найменування оцінки</w:t>
            </w:r>
          </w:p>
        </w:tc>
        <w:tc>
          <w:tcPr>
            <w:tcW w:w="1870" w:type="dxa"/>
            <w:tcBorders>
              <w:top w:val="single" w:sz="4" w:space="0" w:color="000000"/>
              <w:left w:val="single" w:sz="4" w:space="0" w:color="000000"/>
              <w:bottom w:val="single" w:sz="4" w:space="0" w:color="000000"/>
              <w:right w:val="single" w:sz="4" w:space="0" w:color="000000"/>
            </w:tcBorders>
            <w:vAlign w:val="center"/>
            <w:hideMark/>
          </w:tcPr>
          <w:p w14:paraId="45658808"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У перший рік (стартовий рік впровадження регулювання)</w:t>
            </w:r>
          </w:p>
        </w:tc>
        <w:tc>
          <w:tcPr>
            <w:tcW w:w="1610" w:type="dxa"/>
            <w:tcBorders>
              <w:top w:val="single" w:sz="4" w:space="0" w:color="000000"/>
              <w:left w:val="single" w:sz="4" w:space="0" w:color="000000"/>
              <w:bottom w:val="single" w:sz="4" w:space="0" w:color="000000"/>
              <w:right w:val="single" w:sz="4" w:space="0" w:color="000000"/>
            </w:tcBorders>
            <w:vAlign w:val="center"/>
            <w:hideMark/>
          </w:tcPr>
          <w:p w14:paraId="632063E2"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Періодичні (за наступний рік)</w:t>
            </w:r>
          </w:p>
        </w:tc>
        <w:tc>
          <w:tcPr>
            <w:tcW w:w="1442" w:type="dxa"/>
            <w:tcBorders>
              <w:top w:val="single" w:sz="4" w:space="0" w:color="000000"/>
              <w:left w:val="single" w:sz="4" w:space="0" w:color="000000"/>
              <w:bottom w:val="single" w:sz="4" w:space="0" w:color="000000"/>
              <w:right w:val="single" w:sz="4" w:space="0" w:color="000000"/>
            </w:tcBorders>
            <w:vAlign w:val="center"/>
            <w:hideMark/>
          </w:tcPr>
          <w:p w14:paraId="6CA4D228"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Витрати за</w:t>
            </w:r>
          </w:p>
          <w:p w14:paraId="0A1F2871"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п’ять років</w:t>
            </w:r>
          </w:p>
        </w:tc>
      </w:tr>
      <w:tr w:rsidR="004E027A" w:rsidRPr="003E6071" w14:paraId="2F157FE2" w14:textId="77777777" w:rsidTr="00A81C19">
        <w:trPr>
          <w:trHeight w:val="378"/>
        </w:trPr>
        <w:tc>
          <w:tcPr>
            <w:tcW w:w="9686" w:type="dxa"/>
            <w:gridSpan w:val="5"/>
            <w:tcBorders>
              <w:top w:val="single" w:sz="4" w:space="0" w:color="000000"/>
              <w:left w:val="single" w:sz="4" w:space="0" w:color="000000"/>
              <w:bottom w:val="single" w:sz="4" w:space="0" w:color="000000"/>
              <w:right w:val="single" w:sz="4" w:space="0" w:color="000000"/>
            </w:tcBorders>
            <w:vAlign w:val="center"/>
            <w:hideMark/>
          </w:tcPr>
          <w:p w14:paraId="28CF2D9C"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Оцінка «прямих» витрат суб’єктів малого підприємництва на виконання регулювання</w:t>
            </w:r>
          </w:p>
        </w:tc>
      </w:tr>
      <w:tr w:rsidR="009F2858" w:rsidRPr="003E6071" w14:paraId="392AEB4C" w14:textId="77777777" w:rsidTr="00DB7227">
        <w:trPr>
          <w:trHeight w:val="121"/>
        </w:trPr>
        <w:tc>
          <w:tcPr>
            <w:tcW w:w="441" w:type="dxa"/>
            <w:tcBorders>
              <w:top w:val="single" w:sz="4" w:space="0" w:color="000000"/>
              <w:left w:val="single" w:sz="4" w:space="0" w:color="000000"/>
              <w:bottom w:val="single" w:sz="4" w:space="0" w:color="000000"/>
              <w:right w:val="single" w:sz="4" w:space="0" w:color="000000"/>
            </w:tcBorders>
            <w:hideMark/>
          </w:tcPr>
          <w:p w14:paraId="66D7BC25"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1</w:t>
            </w:r>
          </w:p>
        </w:tc>
        <w:tc>
          <w:tcPr>
            <w:tcW w:w="4323" w:type="dxa"/>
            <w:tcBorders>
              <w:top w:val="single" w:sz="4" w:space="0" w:color="000000"/>
              <w:left w:val="single" w:sz="4" w:space="0" w:color="000000"/>
              <w:bottom w:val="single" w:sz="4" w:space="0" w:color="000000"/>
              <w:right w:val="single" w:sz="4" w:space="0" w:color="000000"/>
            </w:tcBorders>
            <w:hideMark/>
          </w:tcPr>
          <w:p w14:paraId="7D59B65F"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Придбання необхідного обладнання (пристроїв, машин, механізмів) (лише у перший (стартовий) рік впровадження регулювання)</w:t>
            </w:r>
          </w:p>
        </w:tc>
        <w:tc>
          <w:tcPr>
            <w:tcW w:w="1870" w:type="dxa"/>
            <w:tcBorders>
              <w:top w:val="single" w:sz="4" w:space="0" w:color="000000"/>
              <w:left w:val="single" w:sz="4" w:space="0" w:color="000000"/>
              <w:bottom w:val="single" w:sz="4" w:space="0" w:color="000000"/>
              <w:right w:val="single" w:sz="4" w:space="0" w:color="000000"/>
            </w:tcBorders>
            <w:hideMark/>
          </w:tcPr>
          <w:p w14:paraId="75B66008"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610" w:type="dxa"/>
            <w:tcBorders>
              <w:top w:val="single" w:sz="4" w:space="0" w:color="000000"/>
              <w:left w:val="single" w:sz="4" w:space="0" w:color="000000"/>
              <w:bottom w:val="single" w:sz="4" w:space="0" w:color="000000"/>
              <w:right w:val="single" w:sz="4" w:space="0" w:color="000000"/>
            </w:tcBorders>
            <w:hideMark/>
          </w:tcPr>
          <w:p w14:paraId="708F071E"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442" w:type="dxa"/>
            <w:tcBorders>
              <w:top w:val="single" w:sz="4" w:space="0" w:color="000000"/>
              <w:left w:val="single" w:sz="4" w:space="0" w:color="000000"/>
              <w:bottom w:val="single" w:sz="4" w:space="0" w:color="000000"/>
              <w:right w:val="single" w:sz="4" w:space="0" w:color="000000"/>
            </w:tcBorders>
            <w:hideMark/>
          </w:tcPr>
          <w:p w14:paraId="3A10FF9D"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r>
      <w:tr w:rsidR="009F2858" w:rsidRPr="003E6071" w14:paraId="04F63676" w14:textId="77777777" w:rsidTr="00DB7227">
        <w:trPr>
          <w:trHeight w:val="1105"/>
        </w:trPr>
        <w:tc>
          <w:tcPr>
            <w:tcW w:w="441" w:type="dxa"/>
            <w:tcBorders>
              <w:top w:val="single" w:sz="4" w:space="0" w:color="000000"/>
              <w:left w:val="single" w:sz="4" w:space="0" w:color="000000"/>
              <w:bottom w:val="single" w:sz="4" w:space="0" w:color="000000"/>
              <w:right w:val="single" w:sz="4" w:space="0" w:color="000000"/>
            </w:tcBorders>
            <w:hideMark/>
          </w:tcPr>
          <w:p w14:paraId="3E91A477"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2</w:t>
            </w:r>
          </w:p>
        </w:tc>
        <w:tc>
          <w:tcPr>
            <w:tcW w:w="4323" w:type="dxa"/>
            <w:tcBorders>
              <w:top w:val="single" w:sz="4" w:space="0" w:color="000000"/>
              <w:left w:val="single" w:sz="4" w:space="0" w:color="000000"/>
              <w:bottom w:val="single" w:sz="4" w:space="0" w:color="000000"/>
              <w:right w:val="single" w:sz="4" w:space="0" w:color="000000"/>
            </w:tcBorders>
            <w:hideMark/>
          </w:tcPr>
          <w:p w14:paraId="745F4B9C"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Процедури повірки та/або постановки на відповідний облік у визначеному органі державної влади чи місцевого самоврядування</w:t>
            </w:r>
          </w:p>
        </w:tc>
        <w:tc>
          <w:tcPr>
            <w:tcW w:w="1870" w:type="dxa"/>
            <w:tcBorders>
              <w:top w:val="single" w:sz="4" w:space="0" w:color="000000"/>
              <w:left w:val="single" w:sz="4" w:space="0" w:color="000000"/>
              <w:bottom w:val="single" w:sz="4" w:space="0" w:color="000000"/>
              <w:right w:val="single" w:sz="4" w:space="0" w:color="000000"/>
            </w:tcBorders>
            <w:hideMark/>
          </w:tcPr>
          <w:p w14:paraId="06E48C79"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610" w:type="dxa"/>
            <w:tcBorders>
              <w:top w:val="single" w:sz="4" w:space="0" w:color="000000"/>
              <w:left w:val="single" w:sz="4" w:space="0" w:color="000000"/>
              <w:bottom w:val="single" w:sz="4" w:space="0" w:color="000000"/>
              <w:right w:val="single" w:sz="4" w:space="0" w:color="000000"/>
            </w:tcBorders>
            <w:hideMark/>
          </w:tcPr>
          <w:p w14:paraId="08EDA78C"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442" w:type="dxa"/>
            <w:tcBorders>
              <w:top w:val="single" w:sz="4" w:space="0" w:color="000000"/>
              <w:left w:val="single" w:sz="4" w:space="0" w:color="000000"/>
              <w:bottom w:val="single" w:sz="4" w:space="0" w:color="000000"/>
              <w:right w:val="single" w:sz="4" w:space="0" w:color="000000"/>
            </w:tcBorders>
            <w:hideMark/>
          </w:tcPr>
          <w:p w14:paraId="20415212"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r>
      <w:tr w:rsidR="009F2858" w:rsidRPr="003E6071" w14:paraId="0D53DA94" w14:textId="77777777" w:rsidTr="00DB7227">
        <w:trPr>
          <w:trHeight w:val="840"/>
        </w:trPr>
        <w:tc>
          <w:tcPr>
            <w:tcW w:w="441" w:type="dxa"/>
            <w:tcBorders>
              <w:top w:val="single" w:sz="4" w:space="0" w:color="000000"/>
              <w:left w:val="single" w:sz="4" w:space="0" w:color="000000"/>
              <w:bottom w:val="single" w:sz="4" w:space="0" w:color="000000"/>
              <w:right w:val="single" w:sz="4" w:space="0" w:color="000000"/>
            </w:tcBorders>
            <w:hideMark/>
          </w:tcPr>
          <w:p w14:paraId="74941000"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3</w:t>
            </w:r>
          </w:p>
        </w:tc>
        <w:tc>
          <w:tcPr>
            <w:tcW w:w="4323" w:type="dxa"/>
            <w:tcBorders>
              <w:top w:val="single" w:sz="4" w:space="0" w:color="000000"/>
              <w:left w:val="single" w:sz="4" w:space="0" w:color="000000"/>
              <w:bottom w:val="single" w:sz="4" w:space="0" w:color="000000"/>
              <w:right w:val="single" w:sz="4" w:space="0" w:color="000000"/>
            </w:tcBorders>
            <w:hideMark/>
          </w:tcPr>
          <w:p w14:paraId="6F36C69C" w14:textId="77777777" w:rsidR="00E92D27" w:rsidRPr="003E6071" w:rsidRDefault="00E92D27" w:rsidP="00E92D27">
            <w:pPr>
              <w:spacing w:after="0" w:line="240" w:lineRule="auto"/>
              <w:rPr>
                <w:rFonts w:ascii="Times New Roman" w:hAnsi="Times New Roman"/>
                <w:sz w:val="24"/>
                <w:szCs w:val="24"/>
                <w:lang w:val="uk" w:eastAsia="ru-RU"/>
              </w:rPr>
            </w:pPr>
            <w:r w:rsidRPr="003E6071">
              <w:rPr>
                <w:rFonts w:ascii="Times New Roman" w:hAnsi="Times New Roman"/>
                <w:sz w:val="24"/>
                <w:szCs w:val="24"/>
                <w:lang w:val="uk" w:eastAsia="ru-RU"/>
              </w:rPr>
              <w:t>Процедури експлуатації обладнання (експлуатаційні витрати – витратні матеріали) (копії інформаційних довідок)</w:t>
            </w:r>
          </w:p>
          <w:p w14:paraId="236E3D31" w14:textId="77777777" w:rsidR="00E92D27" w:rsidRPr="003E6071" w:rsidRDefault="00E92D27" w:rsidP="00E92D27">
            <w:pPr>
              <w:spacing w:after="0" w:line="240" w:lineRule="auto"/>
              <w:rPr>
                <w:rFonts w:ascii="Times New Roman" w:hAnsi="Times New Roman"/>
                <w:sz w:val="24"/>
                <w:szCs w:val="24"/>
                <w:lang w:val="uk" w:eastAsia="ru-RU"/>
              </w:rPr>
            </w:pPr>
            <w:r w:rsidRPr="003E6071">
              <w:rPr>
                <w:rFonts w:ascii="Times New Roman" w:hAnsi="Times New Roman"/>
                <w:sz w:val="24"/>
                <w:szCs w:val="24"/>
                <w:lang w:val="uk" w:eastAsia="ru-RU"/>
              </w:rPr>
              <w:t>Формула:</w:t>
            </w:r>
          </w:p>
          <w:p w14:paraId="572E57A4" w14:textId="77777777" w:rsidR="00E92D27" w:rsidRPr="003E6071" w:rsidRDefault="00E92D27" w:rsidP="00E92D27">
            <w:pPr>
              <w:spacing w:after="0" w:line="240" w:lineRule="auto"/>
              <w:rPr>
                <w:rFonts w:ascii="Times New Roman" w:hAnsi="Times New Roman"/>
                <w:sz w:val="24"/>
                <w:szCs w:val="24"/>
                <w:lang w:val="uk" w:eastAsia="ru-RU"/>
              </w:rPr>
            </w:pPr>
            <w:r w:rsidRPr="003E6071">
              <w:rPr>
                <w:rFonts w:ascii="Times New Roman" w:hAnsi="Times New Roman"/>
                <w:sz w:val="24"/>
                <w:szCs w:val="24"/>
                <w:lang w:val="uk" w:eastAsia="ru-RU"/>
              </w:rPr>
              <w:t>оцінка витрат на експлуатацію обладнання (витратні матеріали та ресурси на одиницю обладнання на рік) (1000 грн) Х кількість необхідних одиниць обладнання одному суб’єкту малого підприємництва (1 шт)</w:t>
            </w:r>
          </w:p>
          <w:p w14:paraId="27E51C6D" w14:textId="77777777" w:rsidR="004E027A" w:rsidRPr="003E6071" w:rsidRDefault="00E92D27" w:rsidP="00E92D27">
            <w:pPr>
              <w:spacing w:after="0" w:line="240" w:lineRule="auto"/>
              <w:rPr>
                <w:rFonts w:ascii="Times New Roman" w:hAnsi="Times New Roman"/>
                <w:sz w:val="24"/>
                <w:szCs w:val="24"/>
                <w:lang w:val="uk-UA" w:eastAsia="ru-RU"/>
              </w:rPr>
            </w:pPr>
            <w:r w:rsidRPr="003E6071">
              <w:rPr>
                <w:rFonts w:ascii="Times New Roman" w:hAnsi="Times New Roman"/>
                <w:sz w:val="24"/>
                <w:szCs w:val="24"/>
                <w:lang w:val="uk" w:eastAsia="ru-RU"/>
              </w:rPr>
              <w:t>1000 грн×1=1000 грн</w:t>
            </w:r>
          </w:p>
        </w:tc>
        <w:tc>
          <w:tcPr>
            <w:tcW w:w="1870" w:type="dxa"/>
            <w:tcBorders>
              <w:top w:val="single" w:sz="4" w:space="0" w:color="000000"/>
              <w:left w:val="single" w:sz="4" w:space="0" w:color="000000"/>
              <w:bottom w:val="single" w:sz="4" w:space="0" w:color="000000"/>
              <w:right w:val="single" w:sz="4" w:space="0" w:color="000000"/>
            </w:tcBorders>
            <w:hideMark/>
          </w:tcPr>
          <w:p w14:paraId="1B804004" w14:textId="77777777" w:rsidR="004E027A" w:rsidRPr="003E6071" w:rsidRDefault="00E92D27"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1000</w:t>
            </w:r>
            <w:r w:rsidR="00923D68" w:rsidRPr="003E6071">
              <w:rPr>
                <w:rFonts w:ascii="Times New Roman" w:hAnsi="Times New Roman"/>
                <w:sz w:val="24"/>
                <w:szCs w:val="24"/>
                <w:lang w:val="uk-UA" w:eastAsia="ru-RU"/>
              </w:rPr>
              <w:t>,00</w:t>
            </w:r>
          </w:p>
        </w:tc>
        <w:tc>
          <w:tcPr>
            <w:tcW w:w="1610" w:type="dxa"/>
            <w:tcBorders>
              <w:top w:val="single" w:sz="4" w:space="0" w:color="000000"/>
              <w:left w:val="single" w:sz="4" w:space="0" w:color="000000"/>
              <w:bottom w:val="single" w:sz="4" w:space="0" w:color="000000"/>
              <w:right w:val="single" w:sz="4" w:space="0" w:color="000000"/>
            </w:tcBorders>
            <w:hideMark/>
          </w:tcPr>
          <w:p w14:paraId="222498B2" w14:textId="77777777" w:rsidR="004E027A" w:rsidRPr="003E6071" w:rsidRDefault="00E92D27"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100</w:t>
            </w:r>
            <w:r w:rsidR="004E027A" w:rsidRPr="003E6071">
              <w:rPr>
                <w:rFonts w:ascii="Times New Roman" w:hAnsi="Times New Roman"/>
                <w:sz w:val="24"/>
                <w:szCs w:val="24"/>
                <w:lang w:val="uk-UA" w:eastAsia="ru-RU"/>
              </w:rPr>
              <w:t>0</w:t>
            </w:r>
            <w:r w:rsidR="00923D68" w:rsidRPr="003E6071">
              <w:rPr>
                <w:rFonts w:ascii="Times New Roman" w:hAnsi="Times New Roman"/>
                <w:sz w:val="24"/>
                <w:szCs w:val="24"/>
                <w:lang w:val="uk-UA" w:eastAsia="ru-RU"/>
              </w:rPr>
              <w:t>,00</w:t>
            </w:r>
          </w:p>
        </w:tc>
        <w:tc>
          <w:tcPr>
            <w:tcW w:w="1442" w:type="dxa"/>
            <w:tcBorders>
              <w:top w:val="single" w:sz="4" w:space="0" w:color="000000"/>
              <w:left w:val="single" w:sz="4" w:space="0" w:color="000000"/>
              <w:bottom w:val="single" w:sz="4" w:space="0" w:color="000000"/>
              <w:right w:val="single" w:sz="4" w:space="0" w:color="000000"/>
            </w:tcBorders>
            <w:hideMark/>
          </w:tcPr>
          <w:p w14:paraId="7102A3D3" w14:textId="77777777" w:rsidR="004E027A" w:rsidRPr="003E6071" w:rsidRDefault="00E92D27"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500</w:t>
            </w:r>
            <w:r w:rsidR="004E027A" w:rsidRPr="003E6071">
              <w:rPr>
                <w:rFonts w:ascii="Times New Roman" w:hAnsi="Times New Roman"/>
                <w:sz w:val="24"/>
                <w:szCs w:val="24"/>
                <w:lang w:val="uk-UA" w:eastAsia="ru-RU"/>
              </w:rPr>
              <w:t>0</w:t>
            </w:r>
            <w:r w:rsidR="00923D68" w:rsidRPr="003E6071">
              <w:rPr>
                <w:rFonts w:ascii="Times New Roman" w:hAnsi="Times New Roman"/>
                <w:sz w:val="24"/>
                <w:szCs w:val="24"/>
                <w:lang w:val="uk-UA" w:eastAsia="ru-RU"/>
              </w:rPr>
              <w:t>,00</w:t>
            </w:r>
          </w:p>
        </w:tc>
      </w:tr>
      <w:tr w:rsidR="009F2858" w:rsidRPr="003E6071" w14:paraId="1073AA2E" w14:textId="77777777" w:rsidTr="00DB7227">
        <w:trPr>
          <w:trHeight w:val="556"/>
        </w:trPr>
        <w:tc>
          <w:tcPr>
            <w:tcW w:w="441" w:type="dxa"/>
            <w:tcBorders>
              <w:top w:val="single" w:sz="4" w:space="0" w:color="000000"/>
              <w:left w:val="single" w:sz="4" w:space="0" w:color="000000"/>
              <w:bottom w:val="single" w:sz="4" w:space="0" w:color="000000"/>
              <w:right w:val="single" w:sz="4" w:space="0" w:color="000000"/>
            </w:tcBorders>
            <w:hideMark/>
          </w:tcPr>
          <w:p w14:paraId="64F51C3B"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4</w:t>
            </w:r>
          </w:p>
        </w:tc>
        <w:tc>
          <w:tcPr>
            <w:tcW w:w="4323" w:type="dxa"/>
            <w:tcBorders>
              <w:top w:val="single" w:sz="4" w:space="0" w:color="000000"/>
              <w:left w:val="single" w:sz="4" w:space="0" w:color="000000"/>
              <w:bottom w:val="single" w:sz="4" w:space="0" w:color="000000"/>
              <w:right w:val="single" w:sz="4" w:space="0" w:color="000000"/>
            </w:tcBorders>
            <w:hideMark/>
          </w:tcPr>
          <w:p w14:paraId="2A48F3AE"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Процедури обслуговування обладнання (технічне обслуговування)</w:t>
            </w:r>
          </w:p>
        </w:tc>
        <w:tc>
          <w:tcPr>
            <w:tcW w:w="1870" w:type="dxa"/>
            <w:tcBorders>
              <w:top w:val="single" w:sz="4" w:space="0" w:color="000000"/>
              <w:left w:val="single" w:sz="4" w:space="0" w:color="000000"/>
              <w:bottom w:val="single" w:sz="4" w:space="0" w:color="000000"/>
              <w:right w:val="single" w:sz="4" w:space="0" w:color="000000"/>
            </w:tcBorders>
            <w:hideMark/>
          </w:tcPr>
          <w:p w14:paraId="4BB9116F"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610" w:type="dxa"/>
            <w:tcBorders>
              <w:top w:val="single" w:sz="4" w:space="0" w:color="000000"/>
              <w:left w:val="single" w:sz="4" w:space="0" w:color="000000"/>
              <w:bottom w:val="single" w:sz="4" w:space="0" w:color="000000"/>
              <w:right w:val="single" w:sz="4" w:space="0" w:color="000000"/>
            </w:tcBorders>
            <w:hideMark/>
          </w:tcPr>
          <w:p w14:paraId="15DEA425"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442" w:type="dxa"/>
            <w:tcBorders>
              <w:top w:val="single" w:sz="4" w:space="0" w:color="000000"/>
              <w:left w:val="single" w:sz="4" w:space="0" w:color="000000"/>
              <w:bottom w:val="single" w:sz="4" w:space="0" w:color="000000"/>
              <w:right w:val="single" w:sz="4" w:space="0" w:color="000000"/>
            </w:tcBorders>
            <w:hideMark/>
          </w:tcPr>
          <w:p w14:paraId="194BEA99"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r>
      <w:tr w:rsidR="009F2858" w:rsidRPr="003E6071" w14:paraId="015EDD47" w14:textId="77777777" w:rsidTr="00DB7227">
        <w:trPr>
          <w:trHeight w:val="254"/>
        </w:trPr>
        <w:tc>
          <w:tcPr>
            <w:tcW w:w="441" w:type="dxa"/>
            <w:tcBorders>
              <w:top w:val="single" w:sz="4" w:space="0" w:color="000000"/>
              <w:left w:val="single" w:sz="4" w:space="0" w:color="000000"/>
              <w:bottom w:val="single" w:sz="4" w:space="0" w:color="000000"/>
              <w:right w:val="single" w:sz="4" w:space="0" w:color="000000"/>
            </w:tcBorders>
            <w:hideMark/>
          </w:tcPr>
          <w:p w14:paraId="40545BD6"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5</w:t>
            </w:r>
          </w:p>
        </w:tc>
        <w:tc>
          <w:tcPr>
            <w:tcW w:w="4323" w:type="dxa"/>
            <w:tcBorders>
              <w:top w:val="single" w:sz="4" w:space="0" w:color="000000"/>
              <w:left w:val="single" w:sz="4" w:space="0" w:color="000000"/>
              <w:bottom w:val="single" w:sz="4" w:space="0" w:color="000000"/>
              <w:right w:val="single" w:sz="4" w:space="0" w:color="000000"/>
            </w:tcBorders>
            <w:hideMark/>
          </w:tcPr>
          <w:p w14:paraId="7F53F243"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Інші процедури</w:t>
            </w:r>
          </w:p>
        </w:tc>
        <w:tc>
          <w:tcPr>
            <w:tcW w:w="1870" w:type="dxa"/>
            <w:tcBorders>
              <w:top w:val="single" w:sz="4" w:space="0" w:color="000000"/>
              <w:left w:val="single" w:sz="4" w:space="0" w:color="000000"/>
              <w:bottom w:val="single" w:sz="4" w:space="0" w:color="000000"/>
              <w:right w:val="single" w:sz="4" w:space="0" w:color="000000"/>
            </w:tcBorders>
            <w:hideMark/>
          </w:tcPr>
          <w:p w14:paraId="5281E628"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610" w:type="dxa"/>
            <w:tcBorders>
              <w:top w:val="single" w:sz="4" w:space="0" w:color="000000"/>
              <w:left w:val="single" w:sz="4" w:space="0" w:color="000000"/>
              <w:bottom w:val="single" w:sz="4" w:space="0" w:color="000000"/>
              <w:right w:val="single" w:sz="4" w:space="0" w:color="000000"/>
            </w:tcBorders>
            <w:hideMark/>
          </w:tcPr>
          <w:p w14:paraId="5C676312"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442" w:type="dxa"/>
            <w:tcBorders>
              <w:top w:val="single" w:sz="4" w:space="0" w:color="000000"/>
              <w:left w:val="single" w:sz="4" w:space="0" w:color="000000"/>
              <w:bottom w:val="single" w:sz="4" w:space="0" w:color="000000"/>
              <w:right w:val="single" w:sz="4" w:space="0" w:color="000000"/>
            </w:tcBorders>
            <w:hideMark/>
          </w:tcPr>
          <w:p w14:paraId="0550A1E1"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r>
      <w:tr w:rsidR="009F2858" w:rsidRPr="003E6071" w14:paraId="34A0B152" w14:textId="77777777" w:rsidTr="00DB7227">
        <w:trPr>
          <w:trHeight w:val="660"/>
        </w:trPr>
        <w:tc>
          <w:tcPr>
            <w:tcW w:w="441" w:type="dxa"/>
            <w:tcBorders>
              <w:top w:val="single" w:sz="4" w:space="0" w:color="000000"/>
              <w:left w:val="single" w:sz="4" w:space="0" w:color="000000"/>
              <w:bottom w:val="single" w:sz="4" w:space="0" w:color="000000"/>
              <w:right w:val="single" w:sz="4" w:space="0" w:color="000000"/>
            </w:tcBorders>
            <w:hideMark/>
          </w:tcPr>
          <w:p w14:paraId="2F5BAA89"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6</w:t>
            </w:r>
          </w:p>
        </w:tc>
        <w:tc>
          <w:tcPr>
            <w:tcW w:w="4323" w:type="dxa"/>
            <w:tcBorders>
              <w:top w:val="single" w:sz="4" w:space="0" w:color="000000"/>
              <w:left w:val="single" w:sz="4" w:space="0" w:color="000000"/>
              <w:bottom w:val="single" w:sz="4" w:space="0" w:color="000000"/>
              <w:right w:val="single" w:sz="4" w:space="0" w:color="000000"/>
            </w:tcBorders>
            <w:hideMark/>
          </w:tcPr>
          <w:p w14:paraId="6AAA1705"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Разом (сума рядків 1 + 2 + 3 + 4 + 5), гривень</w:t>
            </w:r>
          </w:p>
        </w:tc>
        <w:tc>
          <w:tcPr>
            <w:tcW w:w="1870" w:type="dxa"/>
            <w:tcBorders>
              <w:top w:val="single" w:sz="4" w:space="0" w:color="000000"/>
              <w:left w:val="single" w:sz="4" w:space="0" w:color="000000"/>
              <w:bottom w:val="single" w:sz="4" w:space="0" w:color="000000"/>
              <w:right w:val="single" w:sz="4" w:space="0" w:color="000000"/>
            </w:tcBorders>
            <w:hideMark/>
          </w:tcPr>
          <w:p w14:paraId="1A420A93" w14:textId="77777777" w:rsidR="004E027A" w:rsidRPr="003E6071" w:rsidRDefault="00E92D27"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1000</w:t>
            </w:r>
            <w:r w:rsidR="00923D68" w:rsidRPr="003E6071">
              <w:rPr>
                <w:rFonts w:ascii="Times New Roman" w:hAnsi="Times New Roman"/>
                <w:sz w:val="24"/>
                <w:szCs w:val="24"/>
                <w:lang w:val="uk-UA" w:eastAsia="ru-RU"/>
              </w:rPr>
              <w:t>,00</w:t>
            </w:r>
          </w:p>
        </w:tc>
        <w:tc>
          <w:tcPr>
            <w:tcW w:w="1610" w:type="dxa"/>
            <w:tcBorders>
              <w:top w:val="single" w:sz="4" w:space="0" w:color="000000"/>
              <w:left w:val="single" w:sz="4" w:space="0" w:color="000000"/>
              <w:bottom w:val="single" w:sz="4" w:space="0" w:color="000000"/>
              <w:right w:val="single" w:sz="4" w:space="0" w:color="000000"/>
            </w:tcBorders>
            <w:hideMark/>
          </w:tcPr>
          <w:p w14:paraId="729C6CD6" w14:textId="77777777" w:rsidR="004E027A" w:rsidRPr="003E6071" w:rsidRDefault="00E92D27"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1000</w:t>
            </w:r>
            <w:r w:rsidR="00923D68" w:rsidRPr="003E6071">
              <w:rPr>
                <w:rFonts w:ascii="Times New Roman" w:hAnsi="Times New Roman"/>
                <w:sz w:val="24"/>
                <w:szCs w:val="24"/>
                <w:lang w:val="uk-UA" w:eastAsia="ru-RU"/>
              </w:rPr>
              <w:t>,00</w:t>
            </w:r>
          </w:p>
        </w:tc>
        <w:tc>
          <w:tcPr>
            <w:tcW w:w="1442" w:type="dxa"/>
            <w:tcBorders>
              <w:top w:val="single" w:sz="4" w:space="0" w:color="000000"/>
              <w:left w:val="single" w:sz="4" w:space="0" w:color="000000"/>
              <w:bottom w:val="single" w:sz="4" w:space="0" w:color="000000"/>
              <w:right w:val="single" w:sz="4" w:space="0" w:color="000000"/>
            </w:tcBorders>
            <w:hideMark/>
          </w:tcPr>
          <w:p w14:paraId="760839DC" w14:textId="77777777" w:rsidR="004E027A" w:rsidRPr="003E6071" w:rsidRDefault="00E92D27"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5000</w:t>
            </w:r>
            <w:r w:rsidR="00923D68" w:rsidRPr="003E6071">
              <w:rPr>
                <w:rFonts w:ascii="Times New Roman" w:hAnsi="Times New Roman"/>
                <w:sz w:val="24"/>
                <w:szCs w:val="24"/>
                <w:lang w:val="uk-UA" w:eastAsia="ru-RU"/>
              </w:rPr>
              <w:t>,00</w:t>
            </w:r>
          </w:p>
        </w:tc>
      </w:tr>
      <w:tr w:rsidR="009F2858" w:rsidRPr="003E6071" w14:paraId="67A4F2B0" w14:textId="77777777" w:rsidTr="00DB7227">
        <w:trPr>
          <w:trHeight w:val="839"/>
        </w:trPr>
        <w:tc>
          <w:tcPr>
            <w:tcW w:w="441" w:type="dxa"/>
            <w:tcBorders>
              <w:top w:val="single" w:sz="4" w:space="0" w:color="000000"/>
              <w:left w:val="single" w:sz="4" w:space="0" w:color="000000"/>
              <w:bottom w:val="single" w:sz="4" w:space="0" w:color="000000"/>
              <w:right w:val="single" w:sz="4" w:space="0" w:color="000000"/>
            </w:tcBorders>
            <w:hideMark/>
          </w:tcPr>
          <w:p w14:paraId="13BF6F22"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7</w:t>
            </w:r>
          </w:p>
        </w:tc>
        <w:tc>
          <w:tcPr>
            <w:tcW w:w="4323" w:type="dxa"/>
            <w:tcBorders>
              <w:top w:val="single" w:sz="4" w:space="0" w:color="000000"/>
              <w:left w:val="single" w:sz="4" w:space="0" w:color="000000"/>
              <w:bottom w:val="single" w:sz="4" w:space="0" w:color="000000"/>
              <w:right w:val="single" w:sz="4" w:space="0" w:color="000000"/>
            </w:tcBorders>
            <w:hideMark/>
          </w:tcPr>
          <w:p w14:paraId="321724BF"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Кількість суб’єктів господарювання, що повинні виконати вимоги регулювання, одиниць</w:t>
            </w:r>
          </w:p>
        </w:tc>
        <w:tc>
          <w:tcPr>
            <w:tcW w:w="4922" w:type="dxa"/>
            <w:gridSpan w:val="3"/>
            <w:tcBorders>
              <w:top w:val="single" w:sz="4" w:space="0" w:color="000000"/>
              <w:left w:val="single" w:sz="4" w:space="0" w:color="000000"/>
              <w:bottom w:val="single" w:sz="4" w:space="0" w:color="000000"/>
              <w:right w:val="single" w:sz="4" w:space="0" w:color="000000"/>
            </w:tcBorders>
            <w:vAlign w:val="center"/>
            <w:hideMark/>
          </w:tcPr>
          <w:p w14:paraId="3CE99279"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469</w:t>
            </w:r>
          </w:p>
        </w:tc>
      </w:tr>
      <w:tr w:rsidR="009F2858" w:rsidRPr="003E6071" w14:paraId="5C696A14" w14:textId="77777777" w:rsidTr="00DB7227">
        <w:trPr>
          <w:trHeight w:val="414"/>
        </w:trPr>
        <w:tc>
          <w:tcPr>
            <w:tcW w:w="441" w:type="dxa"/>
            <w:tcBorders>
              <w:top w:val="single" w:sz="4" w:space="0" w:color="000000"/>
              <w:left w:val="single" w:sz="4" w:space="0" w:color="000000"/>
              <w:bottom w:val="single" w:sz="4" w:space="0" w:color="000000"/>
              <w:right w:val="single" w:sz="4" w:space="0" w:color="000000"/>
            </w:tcBorders>
            <w:hideMark/>
          </w:tcPr>
          <w:p w14:paraId="3DFF35C2"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8</w:t>
            </w:r>
          </w:p>
        </w:tc>
        <w:tc>
          <w:tcPr>
            <w:tcW w:w="4323" w:type="dxa"/>
            <w:tcBorders>
              <w:top w:val="single" w:sz="4" w:space="0" w:color="000000"/>
              <w:left w:val="single" w:sz="4" w:space="0" w:color="000000"/>
              <w:bottom w:val="single" w:sz="4" w:space="0" w:color="000000"/>
              <w:right w:val="single" w:sz="4" w:space="0" w:color="000000"/>
            </w:tcBorders>
            <w:hideMark/>
          </w:tcPr>
          <w:p w14:paraId="02BE3BEE"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Сумарно (рядок 6 × рядок 7), гривень</w:t>
            </w:r>
          </w:p>
        </w:tc>
        <w:tc>
          <w:tcPr>
            <w:tcW w:w="1870" w:type="dxa"/>
            <w:tcBorders>
              <w:top w:val="single" w:sz="4" w:space="0" w:color="000000"/>
              <w:left w:val="single" w:sz="4" w:space="0" w:color="000000"/>
              <w:bottom w:val="single" w:sz="4" w:space="0" w:color="000000"/>
              <w:right w:val="single" w:sz="4" w:space="0" w:color="000000"/>
            </w:tcBorders>
            <w:hideMark/>
          </w:tcPr>
          <w:p w14:paraId="570DD4E1" w14:textId="77777777" w:rsidR="004E027A" w:rsidRPr="003E6071" w:rsidRDefault="00E92D27"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46900</w:t>
            </w:r>
            <w:r w:rsidR="004E027A" w:rsidRPr="003E6071">
              <w:rPr>
                <w:rFonts w:ascii="Times New Roman" w:hAnsi="Times New Roman"/>
                <w:sz w:val="24"/>
                <w:szCs w:val="24"/>
                <w:lang w:val="uk-UA" w:eastAsia="ru-RU"/>
              </w:rPr>
              <w:t>0</w:t>
            </w:r>
            <w:r w:rsidR="00923D68" w:rsidRPr="003E6071">
              <w:rPr>
                <w:rFonts w:ascii="Times New Roman" w:hAnsi="Times New Roman"/>
                <w:sz w:val="24"/>
                <w:szCs w:val="24"/>
                <w:lang w:val="uk-UA" w:eastAsia="ru-RU"/>
              </w:rPr>
              <w:t>,00</w:t>
            </w:r>
          </w:p>
        </w:tc>
        <w:tc>
          <w:tcPr>
            <w:tcW w:w="1610" w:type="dxa"/>
            <w:tcBorders>
              <w:top w:val="single" w:sz="4" w:space="0" w:color="000000"/>
              <w:left w:val="single" w:sz="4" w:space="0" w:color="000000"/>
              <w:bottom w:val="single" w:sz="4" w:space="0" w:color="000000"/>
              <w:right w:val="single" w:sz="4" w:space="0" w:color="000000"/>
            </w:tcBorders>
            <w:hideMark/>
          </w:tcPr>
          <w:p w14:paraId="48AC9727" w14:textId="77777777" w:rsidR="004E027A" w:rsidRPr="003E6071" w:rsidRDefault="00E92D27"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46900</w:t>
            </w:r>
            <w:r w:rsidR="004E027A" w:rsidRPr="003E6071">
              <w:rPr>
                <w:rFonts w:ascii="Times New Roman" w:hAnsi="Times New Roman"/>
                <w:sz w:val="24"/>
                <w:szCs w:val="24"/>
                <w:lang w:val="uk-UA" w:eastAsia="ru-RU"/>
              </w:rPr>
              <w:t>0</w:t>
            </w:r>
            <w:r w:rsidR="00923D68" w:rsidRPr="003E6071">
              <w:rPr>
                <w:rFonts w:ascii="Times New Roman" w:hAnsi="Times New Roman"/>
                <w:sz w:val="24"/>
                <w:szCs w:val="24"/>
                <w:lang w:val="uk-UA" w:eastAsia="ru-RU"/>
              </w:rPr>
              <w:t>,00</w:t>
            </w:r>
          </w:p>
        </w:tc>
        <w:tc>
          <w:tcPr>
            <w:tcW w:w="1442" w:type="dxa"/>
            <w:tcBorders>
              <w:top w:val="single" w:sz="4" w:space="0" w:color="000000"/>
              <w:left w:val="single" w:sz="4" w:space="0" w:color="000000"/>
              <w:bottom w:val="single" w:sz="4" w:space="0" w:color="000000"/>
              <w:right w:val="single" w:sz="4" w:space="0" w:color="000000"/>
            </w:tcBorders>
            <w:hideMark/>
          </w:tcPr>
          <w:p w14:paraId="202F94BA" w14:textId="77777777" w:rsidR="004E027A" w:rsidRPr="003E6071" w:rsidRDefault="00E92D27"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2345000</w:t>
            </w:r>
            <w:r w:rsidR="00923D68" w:rsidRPr="003E6071">
              <w:rPr>
                <w:rFonts w:ascii="Times New Roman" w:hAnsi="Times New Roman"/>
                <w:sz w:val="24"/>
                <w:szCs w:val="24"/>
                <w:lang w:val="uk-UA" w:eastAsia="ru-RU"/>
              </w:rPr>
              <w:t>,00</w:t>
            </w:r>
          </w:p>
        </w:tc>
      </w:tr>
      <w:tr w:rsidR="004E027A" w:rsidRPr="003E6071" w14:paraId="419ED186" w14:textId="77777777" w:rsidTr="003350F7">
        <w:trPr>
          <w:trHeight w:val="706"/>
        </w:trPr>
        <w:tc>
          <w:tcPr>
            <w:tcW w:w="9686" w:type="dxa"/>
            <w:gridSpan w:val="5"/>
            <w:tcBorders>
              <w:top w:val="single" w:sz="4" w:space="0" w:color="000000"/>
              <w:left w:val="single" w:sz="4" w:space="0" w:color="000000"/>
              <w:bottom w:val="single" w:sz="4" w:space="0" w:color="000000"/>
              <w:right w:val="single" w:sz="4" w:space="0" w:color="000000"/>
            </w:tcBorders>
            <w:vAlign w:val="center"/>
            <w:hideMark/>
          </w:tcPr>
          <w:p w14:paraId="5317582E"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Оцінка вартості адміністративних процедур суб’єктів малого підприємництва щодо виконання регулювання та звітування</w:t>
            </w:r>
          </w:p>
        </w:tc>
      </w:tr>
      <w:tr w:rsidR="009F2858" w:rsidRPr="003E6071" w14:paraId="08E7BAAD" w14:textId="77777777" w:rsidTr="00DB7227">
        <w:trPr>
          <w:trHeight w:val="296"/>
        </w:trPr>
        <w:tc>
          <w:tcPr>
            <w:tcW w:w="441" w:type="dxa"/>
            <w:tcBorders>
              <w:top w:val="single" w:sz="4" w:space="0" w:color="000000"/>
              <w:left w:val="single" w:sz="4" w:space="0" w:color="000000"/>
              <w:bottom w:val="single" w:sz="4" w:space="0" w:color="000000"/>
              <w:right w:val="single" w:sz="4" w:space="0" w:color="000000"/>
            </w:tcBorders>
            <w:hideMark/>
          </w:tcPr>
          <w:p w14:paraId="04D8E257"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9</w:t>
            </w:r>
          </w:p>
        </w:tc>
        <w:tc>
          <w:tcPr>
            <w:tcW w:w="4323" w:type="dxa"/>
            <w:tcBorders>
              <w:top w:val="single" w:sz="4" w:space="0" w:color="000000"/>
              <w:left w:val="single" w:sz="4" w:space="0" w:color="000000"/>
              <w:bottom w:val="single" w:sz="4" w:space="0" w:color="000000"/>
              <w:right w:val="single" w:sz="4" w:space="0" w:color="000000"/>
            </w:tcBorders>
            <w:hideMark/>
          </w:tcPr>
          <w:p w14:paraId="0F6FE339" w14:textId="77777777" w:rsidR="004E027A" w:rsidRPr="003E6071" w:rsidRDefault="004E027A" w:rsidP="00B826C2">
            <w:pPr>
              <w:shd w:val="clear" w:color="auto" w:fill="FFFFFF"/>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 xml:space="preserve">Процедури отримання первинної інформації про вимоги регулювання (лише у перший (стартовий) рік </w:t>
            </w:r>
            <w:r w:rsidRPr="003E6071">
              <w:rPr>
                <w:rFonts w:ascii="Times New Roman" w:hAnsi="Times New Roman"/>
                <w:sz w:val="24"/>
                <w:szCs w:val="24"/>
                <w:lang w:val="uk-UA" w:eastAsia="ru-RU"/>
              </w:rPr>
              <w:lastRenderedPageBreak/>
              <w:t>впровадження регулювання)</w:t>
            </w:r>
          </w:p>
          <w:p w14:paraId="526CBD59" w14:textId="77777777" w:rsidR="004E027A" w:rsidRPr="003E6071" w:rsidRDefault="004E027A" w:rsidP="00B826C2">
            <w:pPr>
              <w:shd w:val="clear" w:color="auto" w:fill="FFFFFF"/>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Формула:</w:t>
            </w:r>
          </w:p>
          <w:p w14:paraId="30A8EFA7" w14:textId="77777777" w:rsidR="004E027A" w:rsidRPr="003E6071" w:rsidRDefault="004E027A" w:rsidP="00B826C2">
            <w:pPr>
              <w:shd w:val="clear" w:color="auto" w:fill="FFFFFF"/>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w:t>
            </w:r>
          </w:p>
        </w:tc>
        <w:tc>
          <w:tcPr>
            <w:tcW w:w="1870" w:type="dxa"/>
            <w:tcBorders>
              <w:top w:val="single" w:sz="4" w:space="0" w:color="000000"/>
              <w:left w:val="single" w:sz="4" w:space="0" w:color="000000"/>
              <w:bottom w:val="single" w:sz="4" w:space="0" w:color="000000"/>
              <w:right w:val="single" w:sz="4" w:space="0" w:color="000000"/>
            </w:tcBorders>
            <w:hideMark/>
          </w:tcPr>
          <w:p w14:paraId="5BFE97DB"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lastRenderedPageBreak/>
              <w:t xml:space="preserve">1 × </w:t>
            </w:r>
            <w:r w:rsidR="00802CDB" w:rsidRPr="003E6071">
              <w:rPr>
                <w:rFonts w:ascii="Times New Roman" w:hAnsi="Times New Roman"/>
                <w:sz w:val="24"/>
                <w:szCs w:val="24"/>
                <w:lang w:val="uk-UA" w:eastAsia="ru-RU"/>
              </w:rPr>
              <w:t>52</w:t>
            </w:r>
            <w:r w:rsidRPr="003E6071">
              <w:rPr>
                <w:rFonts w:ascii="Times New Roman" w:hAnsi="Times New Roman"/>
                <w:sz w:val="24"/>
                <w:szCs w:val="24"/>
                <w:lang w:val="uk-UA" w:eastAsia="ru-RU"/>
              </w:rPr>
              <w:t xml:space="preserve"> =</w:t>
            </w:r>
          </w:p>
          <w:p w14:paraId="5114A39E" w14:textId="77777777" w:rsidR="004E027A" w:rsidRPr="003E6071" w:rsidRDefault="00802CDB"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52</w:t>
            </w:r>
            <w:r w:rsidR="004E027A" w:rsidRPr="003E6071">
              <w:rPr>
                <w:rFonts w:ascii="Times New Roman" w:hAnsi="Times New Roman"/>
                <w:sz w:val="24"/>
                <w:szCs w:val="24"/>
                <w:lang w:val="uk-UA" w:eastAsia="ru-RU"/>
              </w:rPr>
              <w:t>,00</w:t>
            </w:r>
          </w:p>
        </w:tc>
        <w:tc>
          <w:tcPr>
            <w:tcW w:w="1610" w:type="dxa"/>
            <w:tcBorders>
              <w:top w:val="single" w:sz="4" w:space="0" w:color="000000"/>
              <w:left w:val="single" w:sz="4" w:space="0" w:color="000000"/>
              <w:bottom w:val="single" w:sz="4" w:space="0" w:color="000000"/>
              <w:right w:val="single" w:sz="4" w:space="0" w:color="000000"/>
            </w:tcBorders>
            <w:hideMark/>
          </w:tcPr>
          <w:p w14:paraId="1FD5D64B"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442" w:type="dxa"/>
            <w:tcBorders>
              <w:top w:val="single" w:sz="4" w:space="0" w:color="000000"/>
              <w:left w:val="single" w:sz="4" w:space="0" w:color="000000"/>
              <w:bottom w:val="single" w:sz="4" w:space="0" w:color="000000"/>
              <w:right w:val="single" w:sz="4" w:space="0" w:color="000000"/>
            </w:tcBorders>
            <w:hideMark/>
          </w:tcPr>
          <w:p w14:paraId="698AB251" w14:textId="77777777" w:rsidR="004E027A" w:rsidRPr="003E6071" w:rsidRDefault="00802CDB"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52</w:t>
            </w:r>
            <w:r w:rsidR="004E027A" w:rsidRPr="003E6071">
              <w:rPr>
                <w:rFonts w:ascii="Times New Roman" w:hAnsi="Times New Roman"/>
                <w:sz w:val="24"/>
                <w:szCs w:val="24"/>
                <w:lang w:val="uk-UA" w:eastAsia="ru-RU"/>
              </w:rPr>
              <w:t>,00</w:t>
            </w:r>
          </w:p>
        </w:tc>
      </w:tr>
      <w:tr w:rsidR="009F2858" w:rsidRPr="003E6071" w14:paraId="5EAC05E4" w14:textId="77777777" w:rsidTr="00DB7227">
        <w:trPr>
          <w:trHeight w:val="564"/>
        </w:trPr>
        <w:tc>
          <w:tcPr>
            <w:tcW w:w="441" w:type="dxa"/>
            <w:tcBorders>
              <w:top w:val="single" w:sz="4" w:space="0" w:color="000000"/>
              <w:left w:val="single" w:sz="4" w:space="0" w:color="000000"/>
              <w:bottom w:val="single" w:sz="4" w:space="0" w:color="000000"/>
              <w:right w:val="single" w:sz="4" w:space="0" w:color="000000"/>
            </w:tcBorders>
            <w:hideMark/>
          </w:tcPr>
          <w:p w14:paraId="3CF12BE1" w14:textId="77777777" w:rsidR="00980A8F" w:rsidRPr="003E6071" w:rsidRDefault="00980A8F"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10</w:t>
            </w:r>
          </w:p>
        </w:tc>
        <w:tc>
          <w:tcPr>
            <w:tcW w:w="4323" w:type="dxa"/>
            <w:tcBorders>
              <w:top w:val="single" w:sz="4" w:space="0" w:color="000000"/>
              <w:left w:val="single" w:sz="4" w:space="0" w:color="000000"/>
              <w:bottom w:val="single" w:sz="4" w:space="0" w:color="000000"/>
              <w:right w:val="single" w:sz="4" w:space="0" w:color="000000"/>
            </w:tcBorders>
            <w:hideMark/>
          </w:tcPr>
          <w:p w14:paraId="0B2D36F3" w14:textId="77777777" w:rsidR="00980A8F" w:rsidRPr="003E6071" w:rsidRDefault="00980A8F" w:rsidP="00B826C2">
            <w:pPr>
              <w:shd w:val="clear" w:color="auto" w:fill="FFFFFF"/>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Процедури організації виконання вимог регулювання</w:t>
            </w:r>
          </w:p>
        </w:tc>
        <w:tc>
          <w:tcPr>
            <w:tcW w:w="1870" w:type="dxa"/>
            <w:tcBorders>
              <w:top w:val="single" w:sz="4" w:space="0" w:color="000000"/>
              <w:left w:val="single" w:sz="4" w:space="0" w:color="000000"/>
              <w:bottom w:val="single" w:sz="4" w:space="0" w:color="000000"/>
              <w:right w:val="single" w:sz="4" w:space="0" w:color="000000"/>
            </w:tcBorders>
            <w:hideMark/>
          </w:tcPr>
          <w:p w14:paraId="60A1C471" w14:textId="77777777" w:rsidR="00980A8F" w:rsidRPr="003E6071" w:rsidRDefault="00980A8F"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610" w:type="dxa"/>
            <w:tcBorders>
              <w:top w:val="single" w:sz="4" w:space="0" w:color="000000"/>
              <w:left w:val="single" w:sz="4" w:space="0" w:color="000000"/>
              <w:bottom w:val="single" w:sz="4" w:space="0" w:color="000000"/>
              <w:right w:val="single" w:sz="4" w:space="0" w:color="000000"/>
            </w:tcBorders>
            <w:hideMark/>
          </w:tcPr>
          <w:p w14:paraId="38FA1DC9" w14:textId="77777777" w:rsidR="00980A8F" w:rsidRPr="003E6071" w:rsidRDefault="00980A8F"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442" w:type="dxa"/>
            <w:tcBorders>
              <w:top w:val="single" w:sz="4" w:space="0" w:color="000000"/>
              <w:left w:val="single" w:sz="4" w:space="0" w:color="000000"/>
              <w:bottom w:val="single" w:sz="4" w:space="0" w:color="000000"/>
              <w:right w:val="single" w:sz="4" w:space="0" w:color="000000"/>
            </w:tcBorders>
            <w:hideMark/>
          </w:tcPr>
          <w:p w14:paraId="6E556FB9" w14:textId="77777777" w:rsidR="00980A8F" w:rsidRPr="003E6071" w:rsidRDefault="00980A8F"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r>
      <w:tr w:rsidR="009F2858" w:rsidRPr="003E6071" w14:paraId="7F354122" w14:textId="77777777" w:rsidTr="00DB7227">
        <w:trPr>
          <w:trHeight w:val="263"/>
        </w:trPr>
        <w:tc>
          <w:tcPr>
            <w:tcW w:w="441" w:type="dxa"/>
            <w:tcBorders>
              <w:top w:val="single" w:sz="4" w:space="0" w:color="000000"/>
              <w:left w:val="single" w:sz="4" w:space="0" w:color="000000"/>
              <w:bottom w:val="single" w:sz="4" w:space="0" w:color="000000"/>
              <w:right w:val="single" w:sz="4" w:space="0" w:color="000000"/>
            </w:tcBorders>
            <w:hideMark/>
          </w:tcPr>
          <w:p w14:paraId="086AD512"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11</w:t>
            </w:r>
          </w:p>
        </w:tc>
        <w:tc>
          <w:tcPr>
            <w:tcW w:w="4323" w:type="dxa"/>
            <w:tcBorders>
              <w:top w:val="single" w:sz="4" w:space="0" w:color="000000"/>
              <w:left w:val="single" w:sz="4" w:space="0" w:color="000000"/>
              <w:bottom w:val="single" w:sz="4" w:space="0" w:color="000000"/>
              <w:right w:val="single" w:sz="4" w:space="0" w:color="000000"/>
            </w:tcBorders>
            <w:hideMark/>
          </w:tcPr>
          <w:p w14:paraId="057CD3D5"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Процедури офіційного звітування</w:t>
            </w:r>
          </w:p>
        </w:tc>
        <w:tc>
          <w:tcPr>
            <w:tcW w:w="1870" w:type="dxa"/>
            <w:tcBorders>
              <w:top w:val="single" w:sz="4" w:space="0" w:color="000000"/>
              <w:left w:val="single" w:sz="4" w:space="0" w:color="000000"/>
              <w:bottom w:val="single" w:sz="4" w:space="0" w:color="000000"/>
              <w:right w:val="single" w:sz="4" w:space="0" w:color="000000"/>
            </w:tcBorders>
            <w:hideMark/>
          </w:tcPr>
          <w:p w14:paraId="20D74003"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610" w:type="dxa"/>
            <w:tcBorders>
              <w:top w:val="single" w:sz="4" w:space="0" w:color="000000"/>
              <w:left w:val="single" w:sz="4" w:space="0" w:color="000000"/>
              <w:bottom w:val="single" w:sz="4" w:space="0" w:color="000000"/>
              <w:right w:val="single" w:sz="4" w:space="0" w:color="000000"/>
            </w:tcBorders>
            <w:hideMark/>
          </w:tcPr>
          <w:p w14:paraId="7CBF7E51"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442" w:type="dxa"/>
            <w:tcBorders>
              <w:top w:val="single" w:sz="4" w:space="0" w:color="000000"/>
              <w:left w:val="single" w:sz="4" w:space="0" w:color="000000"/>
              <w:bottom w:val="single" w:sz="4" w:space="0" w:color="000000"/>
              <w:right w:val="single" w:sz="4" w:space="0" w:color="000000"/>
            </w:tcBorders>
            <w:hideMark/>
          </w:tcPr>
          <w:p w14:paraId="595DD15A"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r>
      <w:tr w:rsidR="009F2858" w:rsidRPr="003E6071" w14:paraId="4BBC9A6B" w14:textId="77777777" w:rsidTr="00DB7227">
        <w:trPr>
          <w:trHeight w:val="536"/>
        </w:trPr>
        <w:tc>
          <w:tcPr>
            <w:tcW w:w="441" w:type="dxa"/>
            <w:tcBorders>
              <w:top w:val="single" w:sz="4" w:space="0" w:color="000000"/>
              <w:left w:val="single" w:sz="4" w:space="0" w:color="000000"/>
              <w:bottom w:val="single" w:sz="4" w:space="0" w:color="000000"/>
              <w:right w:val="single" w:sz="4" w:space="0" w:color="000000"/>
            </w:tcBorders>
            <w:hideMark/>
          </w:tcPr>
          <w:p w14:paraId="3910B495"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12</w:t>
            </w:r>
          </w:p>
        </w:tc>
        <w:tc>
          <w:tcPr>
            <w:tcW w:w="4323" w:type="dxa"/>
            <w:tcBorders>
              <w:top w:val="single" w:sz="4" w:space="0" w:color="000000"/>
              <w:left w:val="single" w:sz="4" w:space="0" w:color="000000"/>
              <w:bottom w:val="single" w:sz="4" w:space="0" w:color="000000"/>
              <w:right w:val="single" w:sz="4" w:space="0" w:color="000000"/>
            </w:tcBorders>
            <w:hideMark/>
          </w:tcPr>
          <w:p w14:paraId="50EC7C17"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Процедури щодо забезпечення процесу перевірок</w:t>
            </w:r>
          </w:p>
        </w:tc>
        <w:tc>
          <w:tcPr>
            <w:tcW w:w="1870" w:type="dxa"/>
            <w:tcBorders>
              <w:top w:val="single" w:sz="4" w:space="0" w:color="000000"/>
              <w:left w:val="single" w:sz="4" w:space="0" w:color="000000"/>
              <w:bottom w:val="single" w:sz="4" w:space="0" w:color="000000"/>
              <w:right w:val="single" w:sz="4" w:space="0" w:color="000000"/>
            </w:tcBorders>
            <w:hideMark/>
          </w:tcPr>
          <w:p w14:paraId="1B614E88"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610" w:type="dxa"/>
            <w:tcBorders>
              <w:top w:val="single" w:sz="4" w:space="0" w:color="000000"/>
              <w:left w:val="single" w:sz="4" w:space="0" w:color="000000"/>
              <w:bottom w:val="single" w:sz="4" w:space="0" w:color="000000"/>
              <w:right w:val="single" w:sz="4" w:space="0" w:color="000000"/>
            </w:tcBorders>
            <w:hideMark/>
          </w:tcPr>
          <w:p w14:paraId="7F0E7884"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442" w:type="dxa"/>
            <w:tcBorders>
              <w:top w:val="single" w:sz="4" w:space="0" w:color="000000"/>
              <w:left w:val="single" w:sz="4" w:space="0" w:color="000000"/>
              <w:bottom w:val="single" w:sz="4" w:space="0" w:color="000000"/>
              <w:right w:val="single" w:sz="4" w:space="0" w:color="000000"/>
            </w:tcBorders>
            <w:hideMark/>
          </w:tcPr>
          <w:p w14:paraId="69325A3C"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r>
      <w:tr w:rsidR="009F2858" w:rsidRPr="003E6071" w14:paraId="58E80BE9" w14:textId="77777777" w:rsidTr="00DB7227">
        <w:trPr>
          <w:trHeight w:val="239"/>
        </w:trPr>
        <w:tc>
          <w:tcPr>
            <w:tcW w:w="441" w:type="dxa"/>
            <w:tcBorders>
              <w:top w:val="single" w:sz="4" w:space="0" w:color="000000"/>
              <w:left w:val="single" w:sz="4" w:space="0" w:color="000000"/>
              <w:bottom w:val="single" w:sz="4" w:space="0" w:color="000000"/>
              <w:right w:val="single" w:sz="4" w:space="0" w:color="000000"/>
            </w:tcBorders>
            <w:hideMark/>
          </w:tcPr>
          <w:p w14:paraId="1D7CE6EC"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13</w:t>
            </w:r>
          </w:p>
        </w:tc>
        <w:tc>
          <w:tcPr>
            <w:tcW w:w="4323" w:type="dxa"/>
            <w:tcBorders>
              <w:top w:val="single" w:sz="4" w:space="0" w:color="000000"/>
              <w:left w:val="single" w:sz="4" w:space="0" w:color="000000"/>
              <w:bottom w:val="single" w:sz="4" w:space="0" w:color="000000"/>
              <w:right w:val="single" w:sz="4" w:space="0" w:color="000000"/>
            </w:tcBorders>
            <w:hideMark/>
          </w:tcPr>
          <w:p w14:paraId="5BB39C5D"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Інші процедури (уточнити)</w:t>
            </w:r>
          </w:p>
        </w:tc>
        <w:tc>
          <w:tcPr>
            <w:tcW w:w="1870" w:type="dxa"/>
            <w:tcBorders>
              <w:top w:val="single" w:sz="4" w:space="0" w:color="000000"/>
              <w:left w:val="single" w:sz="4" w:space="0" w:color="000000"/>
              <w:bottom w:val="single" w:sz="4" w:space="0" w:color="000000"/>
              <w:right w:val="single" w:sz="4" w:space="0" w:color="000000"/>
            </w:tcBorders>
            <w:hideMark/>
          </w:tcPr>
          <w:p w14:paraId="14827135"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w:t>
            </w:r>
          </w:p>
        </w:tc>
        <w:tc>
          <w:tcPr>
            <w:tcW w:w="1610" w:type="dxa"/>
            <w:tcBorders>
              <w:top w:val="single" w:sz="4" w:space="0" w:color="000000"/>
              <w:left w:val="single" w:sz="4" w:space="0" w:color="000000"/>
              <w:bottom w:val="single" w:sz="4" w:space="0" w:color="000000"/>
              <w:right w:val="single" w:sz="4" w:space="0" w:color="000000"/>
            </w:tcBorders>
            <w:hideMark/>
          </w:tcPr>
          <w:p w14:paraId="6B3DB46D"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w:t>
            </w:r>
          </w:p>
        </w:tc>
        <w:tc>
          <w:tcPr>
            <w:tcW w:w="1442" w:type="dxa"/>
            <w:tcBorders>
              <w:top w:val="single" w:sz="4" w:space="0" w:color="000000"/>
              <w:left w:val="single" w:sz="4" w:space="0" w:color="000000"/>
              <w:bottom w:val="single" w:sz="4" w:space="0" w:color="000000"/>
              <w:right w:val="single" w:sz="4" w:space="0" w:color="000000"/>
            </w:tcBorders>
            <w:hideMark/>
          </w:tcPr>
          <w:p w14:paraId="393F9FF3"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w:t>
            </w:r>
          </w:p>
        </w:tc>
      </w:tr>
      <w:tr w:rsidR="009F2858" w:rsidRPr="003E6071" w14:paraId="400D0402" w14:textId="77777777" w:rsidTr="00DB7227">
        <w:trPr>
          <w:trHeight w:val="549"/>
        </w:trPr>
        <w:tc>
          <w:tcPr>
            <w:tcW w:w="441" w:type="dxa"/>
            <w:tcBorders>
              <w:top w:val="single" w:sz="4" w:space="0" w:color="000000"/>
              <w:left w:val="single" w:sz="4" w:space="0" w:color="000000"/>
              <w:bottom w:val="single" w:sz="4" w:space="0" w:color="000000"/>
              <w:right w:val="single" w:sz="4" w:space="0" w:color="000000"/>
            </w:tcBorders>
            <w:hideMark/>
          </w:tcPr>
          <w:p w14:paraId="591DD34B"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14</w:t>
            </w:r>
          </w:p>
        </w:tc>
        <w:tc>
          <w:tcPr>
            <w:tcW w:w="4323" w:type="dxa"/>
            <w:tcBorders>
              <w:top w:val="single" w:sz="4" w:space="0" w:color="000000"/>
              <w:left w:val="single" w:sz="4" w:space="0" w:color="000000"/>
              <w:bottom w:val="single" w:sz="4" w:space="0" w:color="000000"/>
              <w:right w:val="single" w:sz="4" w:space="0" w:color="000000"/>
            </w:tcBorders>
            <w:hideMark/>
          </w:tcPr>
          <w:p w14:paraId="683FC26E"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Разом (сума рядків 9+10+11+12+13), гривень</w:t>
            </w:r>
          </w:p>
        </w:tc>
        <w:tc>
          <w:tcPr>
            <w:tcW w:w="1870" w:type="dxa"/>
            <w:tcBorders>
              <w:top w:val="single" w:sz="4" w:space="0" w:color="000000"/>
              <w:left w:val="single" w:sz="4" w:space="0" w:color="000000"/>
              <w:bottom w:val="single" w:sz="4" w:space="0" w:color="000000"/>
              <w:right w:val="single" w:sz="4" w:space="0" w:color="000000"/>
            </w:tcBorders>
            <w:hideMark/>
          </w:tcPr>
          <w:p w14:paraId="7112DC29" w14:textId="77777777" w:rsidR="004E027A" w:rsidRPr="003E6071" w:rsidRDefault="00802CDB"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52</w:t>
            </w:r>
            <w:r w:rsidR="004E027A" w:rsidRPr="003E6071">
              <w:rPr>
                <w:rFonts w:ascii="Times New Roman" w:hAnsi="Times New Roman"/>
                <w:sz w:val="24"/>
                <w:szCs w:val="24"/>
                <w:lang w:val="uk-UA" w:eastAsia="ru-RU"/>
              </w:rPr>
              <w:t>,00</w:t>
            </w:r>
          </w:p>
        </w:tc>
        <w:tc>
          <w:tcPr>
            <w:tcW w:w="1610" w:type="dxa"/>
            <w:tcBorders>
              <w:top w:val="single" w:sz="4" w:space="0" w:color="000000"/>
              <w:left w:val="single" w:sz="4" w:space="0" w:color="000000"/>
              <w:bottom w:val="single" w:sz="4" w:space="0" w:color="000000"/>
              <w:right w:val="single" w:sz="4" w:space="0" w:color="000000"/>
            </w:tcBorders>
            <w:hideMark/>
          </w:tcPr>
          <w:p w14:paraId="7B9507CD" w14:textId="77777777" w:rsidR="004E027A" w:rsidRPr="003E6071" w:rsidRDefault="00980A8F"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442" w:type="dxa"/>
            <w:tcBorders>
              <w:top w:val="single" w:sz="4" w:space="0" w:color="000000"/>
              <w:left w:val="single" w:sz="4" w:space="0" w:color="000000"/>
              <w:bottom w:val="single" w:sz="4" w:space="0" w:color="000000"/>
              <w:right w:val="single" w:sz="4" w:space="0" w:color="000000"/>
            </w:tcBorders>
            <w:hideMark/>
          </w:tcPr>
          <w:p w14:paraId="1F594DDE" w14:textId="77777777" w:rsidR="004E027A" w:rsidRPr="003E6071" w:rsidRDefault="00802CDB"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52</w:t>
            </w:r>
            <w:r w:rsidR="004E027A" w:rsidRPr="003E6071">
              <w:rPr>
                <w:rFonts w:ascii="Times New Roman" w:hAnsi="Times New Roman"/>
                <w:sz w:val="24"/>
                <w:szCs w:val="24"/>
                <w:lang w:val="uk-UA" w:eastAsia="ru-RU"/>
              </w:rPr>
              <w:t>,00</w:t>
            </w:r>
          </w:p>
        </w:tc>
      </w:tr>
      <w:tr w:rsidR="009F2858" w:rsidRPr="003E6071" w14:paraId="5A3D0ACF" w14:textId="77777777" w:rsidTr="00DB7227">
        <w:trPr>
          <w:trHeight w:val="810"/>
        </w:trPr>
        <w:tc>
          <w:tcPr>
            <w:tcW w:w="441" w:type="dxa"/>
            <w:tcBorders>
              <w:top w:val="single" w:sz="4" w:space="0" w:color="000000"/>
              <w:left w:val="single" w:sz="4" w:space="0" w:color="000000"/>
              <w:bottom w:val="single" w:sz="4" w:space="0" w:color="000000"/>
              <w:right w:val="single" w:sz="4" w:space="0" w:color="000000"/>
            </w:tcBorders>
            <w:hideMark/>
          </w:tcPr>
          <w:p w14:paraId="4E5F89B5"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15</w:t>
            </w:r>
          </w:p>
        </w:tc>
        <w:tc>
          <w:tcPr>
            <w:tcW w:w="4323" w:type="dxa"/>
            <w:tcBorders>
              <w:top w:val="single" w:sz="4" w:space="0" w:color="000000"/>
              <w:left w:val="single" w:sz="4" w:space="0" w:color="000000"/>
              <w:bottom w:val="single" w:sz="4" w:space="0" w:color="000000"/>
              <w:right w:val="single" w:sz="4" w:space="0" w:color="000000"/>
            </w:tcBorders>
            <w:hideMark/>
          </w:tcPr>
          <w:p w14:paraId="4232BB72"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Кількість суб’єктів малого підприємництва, що повинні виконати вимоги регулювання, одиниць</w:t>
            </w:r>
          </w:p>
        </w:tc>
        <w:tc>
          <w:tcPr>
            <w:tcW w:w="4922" w:type="dxa"/>
            <w:gridSpan w:val="3"/>
            <w:tcBorders>
              <w:top w:val="single" w:sz="4" w:space="0" w:color="000000"/>
              <w:left w:val="single" w:sz="4" w:space="0" w:color="000000"/>
              <w:bottom w:val="single" w:sz="4" w:space="0" w:color="000000"/>
              <w:right w:val="single" w:sz="4" w:space="0" w:color="000000"/>
            </w:tcBorders>
            <w:vAlign w:val="center"/>
            <w:hideMark/>
          </w:tcPr>
          <w:p w14:paraId="2F4DE453"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469</w:t>
            </w:r>
          </w:p>
        </w:tc>
      </w:tr>
      <w:tr w:rsidR="009F2858" w:rsidRPr="003E6071" w14:paraId="0FAB7EB7" w14:textId="77777777" w:rsidTr="00DB7227">
        <w:trPr>
          <w:trHeight w:val="559"/>
        </w:trPr>
        <w:tc>
          <w:tcPr>
            <w:tcW w:w="441" w:type="dxa"/>
            <w:tcBorders>
              <w:top w:val="single" w:sz="4" w:space="0" w:color="000000"/>
              <w:left w:val="single" w:sz="4" w:space="0" w:color="000000"/>
              <w:bottom w:val="single" w:sz="4" w:space="0" w:color="000000"/>
              <w:right w:val="single" w:sz="4" w:space="0" w:color="000000"/>
            </w:tcBorders>
            <w:hideMark/>
          </w:tcPr>
          <w:p w14:paraId="72D48C0D" w14:textId="77777777" w:rsidR="004E027A" w:rsidRPr="003E6071" w:rsidRDefault="004E027A" w:rsidP="00B826C2">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16</w:t>
            </w:r>
          </w:p>
        </w:tc>
        <w:tc>
          <w:tcPr>
            <w:tcW w:w="4323" w:type="dxa"/>
            <w:tcBorders>
              <w:top w:val="single" w:sz="4" w:space="0" w:color="000000"/>
              <w:left w:val="single" w:sz="4" w:space="0" w:color="000000"/>
              <w:bottom w:val="single" w:sz="4" w:space="0" w:color="000000"/>
              <w:right w:val="single" w:sz="4" w:space="0" w:color="000000"/>
            </w:tcBorders>
            <w:hideMark/>
          </w:tcPr>
          <w:p w14:paraId="5F0DBB4B" w14:textId="77777777" w:rsidR="004E027A" w:rsidRPr="003E6071" w:rsidRDefault="004E027A" w:rsidP="00B826C2">
            <w:pPr>
              <w:spacing w:after="0" w:line="240" w:lineRule="auto"/>
              <w:rPr>
                <w:rFonts w:ascii="Times New Roman" w:hAnsi="Times New Roman"/>
                <w:sz w:val="24"/>
                <w:szCs w:val="24"/>
                <w:lang w:val="uk-UA" w:eastAsia="ru-RU"/>
              </w:rPr>
            </w:pPr>
            <w:r w:rsidRPr="003E6071">
              <w:rPr>
                <w:rFonts w:ascii="Times New Roman" w:hAnsi="Times New Roman"/>
                <w:sz w:val="24"/>
                <w:szCs w:val="24"/>
                <w:lang w:val="uk-UA" w:eastAsia="ru-RU"/>
              </w:rPr>
              <w:t>Сумарно (рядок 14×15), гривень</w:t>
            </w:r>
          </w:p>
        </w:tc>
        <w:tc>
          <w:tcPr>
            <w:tcW w:w="1870" w:type="dxa"/>
            <w:tcBorders>
              <w:top w:val="single" w:sz="4" w:space="0" w:color="000000"/>
              <w:left w:val="single" w:sz="4" w:space="0" w:color="000000"/>
              <w:bottom w:val="single" w:sz="4" w:space="0" w:color="000000"/>
              <w:right w:val="single" w:sz="4" w:space="0" w:color="000000"/>
            </w:tcBorders>
            <w:hideMark/>
          </w:tcPr>
          <w:p w14:paraId="2CD70DBB" w14:textId="77777777" w:rsidR="004E027A" w:rsidRPr="003E6071" w:rsidRDefault="00802CDB"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24388</w:t>
            </w:r>
            <w:r w:rsidR="00980A8F" w:rsidRPr="003E6071">
              <w:rPr>
                <w:rFonts w:ascii="Times New Roman" w:hAnsi="Times New Roman"/>
                <w:sz w:val="24"/>
                <w:szCs w:val="24"/>
                <w:lang w:val="uk-UA" w:eastAsia="ru-RU"/>
              </w:rPr>
              <w:t>,00</w:t>
            </w:r>
          </w:p>
        </w:tc>
        <w:tc>
          <w:tcPr>
            <w:tcW w:w="1610" w:type="dxa"/>
            <w:tcBorders>
              <w:top w:val="single" w:sz="4" w:space="0" w:color="000000"/>
              <w:left w:val="single" w:sz="4" w:space="0" w:color="000000"/>
              <w:bottom w:val="single" w:sz="4" w:space="0" w:color="000000"/>
              <w:right w:val="single" w:sz="4" w:space="0" w:color="000000"/>
            </w:tcBorders>
            <w:hideMark/>
          </w:tcPr>
          <w:p w14:paraId="51367E79" w14:textId="77777777" w:rsidR="004E027A" w:rsidRPr="003E6071" w:rsidRDefault="00980A8F"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1442" w:type="dxa"/>
            <w:tcBorders>
              <w:top w:val="single" w:sz="4" w:space="0" w:color="000000"/>
              <w:left w:val="single" w:sz="4" w:space="0" w:color="000000"/>
              <w:bottom w:val="single" w:sz="4" w:space="0" w:color="000000"/>
              <w:right w:val="single" w:sz="4" w:space="0" w:color="000000"/>
            </w:tcBorders>
            <w:hideMark/>
          </w:tcPr>
          <w:p w14:paraId="329EC2FF" w14:textId="77777777" w:rsidR="004E027A" w:rsidRPr="003E6071" w:rsidRDefault="00802CDB" w:rsidP="00B826C2">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24388</w:t>
            </w:r>
            <w:r w:rsidR="00980A8F" w:rsidRPr="003E6071">
              <w:rPr>
                <w:rFonts w:ascii="Times New Roman" w:hAnsi="Times New Roman"/>
                <w:sz w:val="24"/>
                <w:szCs w:val="24"/>
                <w:lang w:val="uk-UA" w:eastAsia="ru-RU"/>
              </w:rPr>
              <w:t>,00</w:t>
            </w:r>
          </w:p>
        </w:tc>
      </w:tr>
    </w:tbl>
    <w:p w14:paraId="4128F04C" w14:textId="77777777" w:rsidR="004E027A" w:rsidRPr="003E6071" w:rsidRDefault="004E027A" w:rsidP="00B826C2">
      <w:pPr>
        <w:spacing w:after="0" w:line="240" w:lineRule="auto"/>
        <w:rPr>
          <w:rFonts w:ascii="Times New Roman" w:hAnsi="Times New Roman"/>
          <w:sz w:val="28"/>
          <w:szCs w:val="28"/>
          <w:lang w:val="uk-UA" w:eastAsia="ru-RU"/>
        </w:rPr>
      </w:pPr>
    </w:p>
    <w:p w14:paraId="5A9767D4" w14:textId="77777777" w:rsidR="003D5CCE" w:rsidRPr="003E6071" w:rsidRDefault="003D5CCE" w:rsidP="003D5CCE">
      <w:pPr>
        <w:pStyle w:val="rvps3"/>
        <w:shd w:val="clear" w:color="auto" w:fill="FFFFFF"/>
        <w:spacing w:before="0" w:beforeAutospacing="0" w:after="0" w:afterAutospacing="0"/>
        <w:jc w:val="center"/>
        <w:rPr>
          <w:sz w:val="28"/>
          <w:szCs w:val="28"/>
          <w:lang w:val="uk-UA"/>
        </w:rPr>
      </w:pPr>
      <w:r w:rsidRPr="003E6071">
        <w:rPr>
          <w:sz w:val="28"/>
          <w:szCs w:val="28"/>
          <w:lang w:val="uk-UA"/>
        </w:rPr>
        <w:t>Бюджетні витрати на адміністрування регулювання суб’єктів малого підприємництва</w:t>
      </w:r>
    </w:p>
    <w:p w14:paraId="7D771025" w14:textId="77777777" w:rsidR="003D5CCE" w:rsidRPr="003E6071" w:rsidRDefault="003D5CCE" w:rsidP="003D5CCE">
      <w:pPr>
        <w:pStyle w:val="rvps2"/>
        <w:shd w:val="clear" w:color="auto" w:fill="FFFFFF"/>
        <w:spacing w:before="0" w:beforeAutospacing="0" w:after="0" w:afterAutospacing="0"/>
        <w:ind w:firstLine="709"/>
        <w:jc w:val="both"/>
        <w:rPr>
          <w:sz w:val="28"/>
          <w:szCs w:val="28"/>
          <w:lang w:val="uk-UA"/>
        </w:rPr>
      </w:pPr>
      <w:bookmarkStart w:id="20" w:name="n209"/>
      <w:bookmarkEnd w:id="20"/>
    </w:p>
    <w:p w14:paraId="5BB35D5E" w14:textId="77777777" w:rsidR="003D5CCE" w:rsidRPr="003E6071" w:rsidRDefault="003D5CCE" w:rsidP="003D5CCE">
      <w:pPr>
        <w:pStyle w:val="rvps2"/>
        <w:shd w:val="clear" w:color="auto" w:fill="FFFFFF"/>
        <w:spacing w:before="0" w:beforeAutospacing="0" w:after="0" w:afterAutospacing="0"/>
        <w:ind w:firstLine="709"/>
        <w:jc w:val="both"/>
        <w:rPr>
          <w:sz w:val="28"/>
          <w:szCs w:val="28"/>
          <w:lang w:val="uk-UA"/>
        </w:rPr>
      </w:pPr>
      <w:bookmarkStart w:id="21" w:name="n210"/>
      <w:bookmarkEnd w:id="21"/>
      <w:r w:rsidRPr="003E6071">
        <w:rPr>
          <w:sz w:val="28"/>
          <w:szCs w:val="28"/>
          <w:lang w:val="uk-UA"/>
        </w:rPr>
        <w:t>Державний орган, для якого здійснюється розрахунок вартості адміністрування регулювання:</w:t>
      </w:r>
      <w:r w:rsidR="001D1981" w:rsidRPr="003E6071">
        <w:rPr>
          <w:sz w:val="28"/>
          <w:szCs w:val="28"/>
          <w:lang w:val="uk-UA"/>
        </w:rPr>
        <w:t xml:space="preserve"> Держлісагентство</w:t>
      </w:r>
    </w:p>
    <w:p w14:paraId="0B11B7CB" w14:textId="77777777" w:rsidR="001D1981" w:rsidRPr="003E6071" w:rsidRDefault="001D1981" w:rsidP="003D5CCE">
      <w:pPr>
        <w:pStyle w:val="rvps2"/>
        <w:shd w:val="clear" w:color="auto" w:fill="FFFFFF"/>
        <w:spacing w:before="0" w:beforeAutospacing="0" w:after="0" w:afterAutospacing="0"/>
        <w:ind w:firstLine="709"/>
        <w:jc w:val="both"/>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1279"/>
        <w:gridCol w:w="1615"/>
        <w:gridCol w:w="1425"/>
        <w:gridCol w:w="1520"/>
        <w:gridCol w:w="1861"/>
      </w:tblGrid>
      <w:tr w:rsidR="009F2858" w:rsidRPr="003E6071" w14:paraId="0CFF9E65" w14:textId="77777777" w:rsidTr="00F653CC">
        <w:tc>
          <w:tcPr>
            <w:tcW w:w="1965" w:type="dxa"/>
            <w:vAlign w:val="center"/>
          </w:tcPr>
          <w:p w14:paraId="41C495A7" w14:textId="77777777" w:rsidR="001D1981" w:rsidRPr="003E6071" w:rsidRDefault="001D1981" w:rsidP="00F653CC">
            <w:pPr>
              <w:pStyle w:val="rvps2"/>
              <w:spacing w:before="0" w:beforeAutospacing="0" w:after="0" w:afterAutospacing="0"/>
              <w:jc w:val="center"/>
              <w:rPr>
                <w:lang w:val="uk-UA"/>
              </w:rPr>
            </w:pPr>
            <w:r w:rsidRPr="003E6071">
              <w:rPr>
                <w:shd w:val="clear" w:color="auto" w:fill="FFFFFF"/>
                <w:lang w:val="uk-UA"/>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1327" w:type="dxa"/>
            <w:vAlign w:val="center"/>
          </w:tcPr>
          <w:p w14:paraId="2DADF645" w14:textId="77777777" w:rsidR="001D1981" w:rsidRPr="003E6071" w:rsidRDefault="001D1981" w:rsidP="00F653CC">
            <w:pPr>
              <w:pStyle w:val="rvps2"/>
              <w:spacing w:before="0" w:beforeAutospacing="0" w:after="0" w:afterAutospacing="0"/>
              <w:jc w:val="center"/>
              <w:rPr>
                <w:lang w:val="uk-UA"/>
              </w:rPr>
            </w:pPr>
            <w:r w:rsidRPr="003E6071">
              <w:rPr>
                <w:shd w:val="clear" w:color="auto" w:fill="FFFFFF"/>
                <w:lang w:val="uk-UA"/>
              </w:rPr>
              <w:t>Планові витрати часу на процедуру</w:t>
            </w:r>
          </w:p>
        </w:tc>
        <w:tc>
          <w:tcPr>
            <w:tcW w:w="1645" w:type="dxa"/>
            <w:vAlign w:val="center"/>
          </w:tcPr>
          <w:p w14:paraId="05CD7D4D" w14:textId="77777777" w:rsidR="001D1981" w:rsidRPr="003E6071" w:rsidRDefault="001D1981" w:rsidP="00F653CC">
            <w:pPr>
              <w:pStyle w:val="rvps2"/>
              <w:spacing w:before="0" w:beforeAutospacing="0" w:after="0" w:afterAutospacing="0"/>
              <w:jc w:val="center"/>
              <w:rPr>
                <w:lang w:val="uk-UA"/>
              </w:rPr>
            </w:pPr>
            <w:r w:rsidRPr="003E6071">
              <w:rPr>
                <w:shd w:val="clear" w:color="auto" w:fill="FFFFFF"/>
                <w:lang w:val="uk-UA"/>
              </w:rPr>
              <w:t>Вартість часу співробітника органу державної влади відповідної категорії (заробітна плата)</w:t>
            </w:r>
          </w:p>
        </w:tc>
        <w:tc>
          <w:tcPr>
            <w:tcW w:w="1465" w:type="dxa"/>
            <w:vAlign w:val="center"/>
          </w:tcPr>
          <w:p w14:paraId="374CAA58" w14:textId="77777777" w:rsidR="001D1981" w:rsidRPr="003E6071" w:rsidRDefault="001D1981" w:rsidP="00F653CC">
            <w:pPr>
              <w:pStyle w:val="rvps2"/>
              <w:spacing w:before="0" w:beforeAutospacing="0" w:after="0" w:afterAutospacing="0"/>
              <w:jc w:val="center"/>
              <w:rPr>
                <w:lang w:val="uk-UA"/>
              </w:rPr>
            </w:pPr>
            <w:r w:rsidRPr="003E6071">
              <w:rPr>
                <w:shd w:val="clear" w:color="auto" w:fill="FFFFFF"/>
                <w:lang w:val="uk-UA"/>
              </w:rPr>
              <w:t>Оцінка кількості процедур за рік, що припадають на одного суб’єкта</w:t>
            </w:r>
          </w:p>
        </w:tc>
        <w:tc>
          <w:tcPr>
            <w:tcW w:w="1555" w:type="dxa"/>
            <w:vAlign w:val="center"/>
          </w:tcPr>
          <w:p w14:paraId="132FD4BA" w14:textId="77777777" w:rsidR="001D1981" w:rsidRPr="003E6071" w:rsidRDefault="001D1981" w:rsidP="00F653CC">
            <w:pPr>
              <w:pStyle w:val="rvps2"/>
              <w:spacing w:before="0" w:beforeAutospacing="0" w:after="0" w:afterAutospacing="0"/>
              <w:jc w:val="center"/>
              <w:rPr>
                <w:lang w:val="uk-UA"/>
              </w:rPr>
            </w:pPr>
            <w:r w:rsidRPr="003E6071">
              <w:rPr>
                <w:shd w:val="clear" w:color="auto" w:fill="FFFFFF"/>
                <w:lang w:val="uk-UA"/>
              </w:rPr>
              <w:t>Оцінка кількості суб’єктів, що підпадають під дію процедури регулювання</w:t>
            </w:r>
          </w:p>
        </w:tc>
        <w:tc>
          <w:tcPr>
            <w:tcW w:w="1897" w:type="dxa"/>
            <w:vAlign w:val="center"/>
          </w:tcPr>
          <w:p w14:paraId="2D00A67C" w14:textId="77777777" w:rsidR="001D1981" w:rsidRPr="003E6071" w:rsidRDefault="001D1981" w:rsidP="00F653CC">
            <w:pPr>
              <w:pStyle w:val="rvps2"/>
              <w:spacing w:before="0" w:beforeAutospacing="0" w:after="0" w:afterAutospacing="0"/>
              <w:jc w:val="center"/>
              <w:rPr>
                <w:lang w:val="uk-UA"/>
              </w:rPr>
            </w:pPr>
            <w:r w:rsidRPr="003E6071">
              <w:rPr>
                <w:shd w:val="clear" w:color="auto" w:fill="FFFFFF"/>
                <w:lang w:val="uk-UA"/>
              </w:rPr>
              <w:t>Витрати на адміністрування регулювання* (за рік), гривень</w:t>
            </w:r>
          </w:p>
        </w:tc>
      </w:tr>
      <w:tr w:rsidR="009F2858" w:rsidRPr="003E6071" w14:paraId="4CCBAD32" w14:textId="77777777" w:rsidTr="00F653CC">
        <w:tc>
          <w:tcPr>
            <w:tcW w:w="1965" w:type="dxa"/>
            <w:vAlign w:val="center"/>
          </w:tcPr>
          <w:p w14:paraId="456C36C6" w14:textId="77777777" w:rsidR="001D1981" w:rsidRPr="003E6071" w:rsidRDefault="001D1981" w:rsidP="00F653CC">
            <w:pPr>
              <w:pStyle w:val="rvps2"/>
              <w:spacing w:before="0" w:beforeAutospacing="0" w:after="0" w:afterAutospacing="0"/>
              <w:rPr>
                <w:lang w:val="uk-UA"/>
              </w:rPr>
            </w:pPr>
            <w:r w:rsidRPr="003E6071">
              <w:rPr>
                <w:shd w:val="clear" w:color="auto" w:fill="FFFFFF"/>
                <w:lang w:val="uk-UA"/>
              </w:rPr>
              <w:t>1. Облік суб’єкта господарювання, що перебуває у сфері регулювання</w:t>
            </w:r>
          </w:p>
        </w:tc>
        <w:tc>
          <w:tcPr>
            <w:tcW w:w="1327" w:type="dxa"/>
            <w:vAlign w:val="center"/>
          </w:tcPr>
          <w:p w14:paraId="637E189A"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645" w:type="dxa"/>
            <w:vAlign w:val="center"/>
          </w:tcPr>
          <w:p w14:paraId="7782C181"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465" w:type="dxa"/>
            <w:vAlign w:val="center"/>
          </w:tcPr>
          <w:p w14:paraId="6E4671D7"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555" w:type="dxa"/>
            <w:vAlign w:val="center"/>
          </w:tcPr>
          <w:p w14:paraId="1F8A283D"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897" w:type="dxa"/>
            <w:vAlign w:val="center"/>
          </w:tcPr>
          <w:p w14:paraId="12366BA1"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r>
      <w:tr w:rsidR="009F2858" w:rsidRPr="003E6071" w14:paraId="79A91196" w14:textId="77777777" w:rsidTr="00F653CC">
        <w:tc>
          <w:tcPr>
            <w:tcW w:w="1965" w:type="dxa"/>
            <w:vAlign w:val="center"/>
          </w:tcPr>
          <w:p w14:paraId="3CC0295C" w14:textId="77777777" w:rsidR="001D1981" w:rsidRPr="003E6071" w:rsidRDefault="001D1981" w:rsidP="00F653CC">
            <w:pPr>
              <w:pStyle w:val="rvps2"/>
              <w:spacing w:before="0" w:beforeAutospacing="0" w:after="0" w:afterAutospacing="0"/>
              <w:rPr>
                <w:lang w:val="uk-UA"/>
              </w:rPr>
            </w:pPr>
            <w:r w:rsidRPr="003E6071">
              <w:rPr>
                <w:shd w:val="clear" w:color="auto" w:fill="FFFFFF"/>
                <w:lang w:val="uk-UA"/>
              </w:rPr>
              <w:t xml:space="preserve">2. Поточний контроль за суб’єктом </w:t>
            </w:r>
            <w:r w:rsidRPr="003E6071">
              <w:rPr>
                <w:shd w:val="clear" w:color="auto" w:fill="FFFFFF"/>
                <w:lang w:val="uk-UA"/>
              </w:rPr>
              <w:lastRenderedPageBreak/>
              <w:t>господарювання, що перебуває у сфері регулювання, у тому числі:</w:t>
            </w:r>
          </w:p>
        </w:tc>
        <w:tc>
          <w:tcPr>
            <w:tcW w:w="1327" w:type="dxa"/>
            <w:vAlign w:val="center"/>
          </w:tcPr>
          <w:p w14:paraId="32FF923A" w14:textId="77777777" w:rsidR="001D1981" w:rsidRPr="003E6071" w:rsidRDefault="001D1981" w:rsidP="00F653CC">
            <w:pPr>
              <w:pStyle w:val="rvps2"/>
              <w:spacing w:before="0" w:beforeAutospacing="0" w:after="0" w:afterAutospacing="0"/>
              <w:jc w:val="center"/>
              <w:rPr>
                <w:lang w:val="uk-UA"/>
              </w:rPr>
            </w:pPr>
            <w:r w:rsidRPr="003E6071">
              <w:rPr>
                <w:lang w:val="uk-UA"/>
              </w:rPr>
              <w:lastRenderedPageBreak/>
              <w:t>0</w:t>
            </w:r>
          </w:p>
        </w:tc>
        <w:tc>
          <w:tcPr>
            <w:tcW w:w="1645" w:type="dxa"/>
            <w:vAlign w:val="center"/>
          </w:tcPr>
          <w:p w14:paraId="119992D1"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465" w:type="dxa"/>
            <w:vAlign w:val="center"/>
          </w:tcPr>
          <w:p w14:paraId="4BA203F0"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555" w:type="dxa"/>
            <w:vAlign w:val="center"/>
          </w:tcPr>
          <w:p w14:paraId="217DE7E1"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897" w:type="dxa"/>
            <w:vAlign w:val="center"/>
          </w:tcPr>
          <w:p w14:paraId="76356678"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r>
      <w:tr w:rsidR="009F2858" w:rsidRPr="003E6071" w14:paraId="52AD3234" w14:textId="77777777" w:rsidTr="00F653CC">
        <w:tc>
          <w:tcPr>
            <w:tcW w:w="1965" w:type="dxa"/>
            <w:vAlign w:val="center"/>
          </w:tcPr>
          <w:p w14:paraId="66149B67" w14:textId="77777777" w:rsidR="001D1981" w:rsidRPr="003E6071" w:rsidRDefault="001D1981" w:rsidP="00F653CC">
            <w:pPr>
              <w:pStyle w:val="rvps2"/>
              <w:spacing w:before="0" w:beforeAutospacing="0" w:after="0" w:afterAutospacing="0"/>
              <w:rPr>
                <w:lang w:val="uk-UA"/>
              </w:rPr>
            </w:pPr>
            <w:r w:rsidRPr="003E6071">
              <w:rPr>
                <w:shd w:val="clear" w:color="auto" w:fill="FFFFFF"/>
                <w:lang w:val="uk-UA"/>
              </w:rPr>
              <w:t>камеральні</w:t>
            </w:r>
          </w:p>
        </w:tc>
        <w:tc>
          <w:tcPr>
            <w:tcW w:w="1327" w:type="dxa"/>
            <w:vAlign w:val="center"/>
          </w:tcPr>
          <w:p w14:paraId="3F9ABE9F"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645" w:type="dxa"/>
            <w:vAlign w:val="center"/>
          </w:tcPr>
          <w:p w14:paraId="2E8FAB6F"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465" w:type="dxa"/>
            <w:vAlign w:val="center"/>
          </w:tcPr>
          <w:p w14:paraId="58B09AB6"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555" w:type="dxa"/>
            <w:vAlign w:val="center"/>
          </w:tcPr>
          <w:p w14:paraId="0A2C2CB6"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897" w:type="dxa"/>
            <w:vAlign w:val="center"/>
          </w:tcPr>
          <w:p w14:paraId="5BBBE781"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r>
      <w:tr w:rsidR="009F2858" w:rsidRPr="003E6071" w14:paraId="1C17B707" w14:textId="77777777" w:rsidTr="00F653CC">
        <w:tc>
          <w:tcPr>
            <w:tcW w:w="1965" w:type="dxa"/>
            <w:vAlign w:val="center"/>
          </w:tcPr>
          <w:p w14:paraId="596BD5C6" w14:textId="77777777" w:rsidR="001D1981" w:rsidRPr="003E6071" w:rsidRDefault="001D1981" w:rsidP="00F653CC">
            <w:pPr>
              <w:pStyle w:val="rvps2"/>
              <w:spacing w:before="0" w:beforeAutospacing="0" w:after="0" w:afterAutospacing="0"/>
              <w:rPr>
                <w:lang w:val="uk-UA"/>
              </w:rPr>
            </w:pPr>
            <w:r w:rsidRPr="003E6071">
              <w:rPr>
                <w:shd w:val="clear" w:color="auto" w:fill="FFFFFF"/>
                <w:lang w:val="uk-UA"/>
              </w:rPr>
              <w:t>виїзні</w:t>
            </w:r>
          </w:p>
        </w:tc>
        <w:tc>
          <w:tcPr>
            <w:tcW w:w="1327" w:type="dxa"/>
            <w:vAlign w:val="center"/>
          </w:tcPr>
          <w:p w14:paraId="18F4E174"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645" w:type="dxa"/>
            <w:vAlign w:val="center"/>
          </w:tcPr>
          <w:p w14:paraId="0579CE6D"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465" w:type="dxa"/>
            <w:vAlign w:val="center"/>
          </w:tcPr>
          <w:p w14:paraId="2CF0D050"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555" w:type="dxa"/>
            <w:vAlign w:val="center"/>
          </w:tcPr>
          <w:p w14:paraId="2D74670E"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897" w:type="dxa"/>
            <w:vAlign w:val="center"/>
          </w:tcPr>
          <w:p w14:paraId="65A23D54"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r>
      <w:tr w:rsidR="009F2858" w:rsidRPr="003E6071" w14:paraId="4CF2546B" w14:textId="77777777" w:rsidTr="00F653CC">
        <w:tc>
          <w:tcPr>
            <w:tcW w:w="1965" w:type="dxa"/>
            <w:vAlign w:val="center"/>
          </w:tcPr>
          <w:p w14:paraId="54D55684" w14:textId="77777777" w:rsidR="001D1981" w:rsidRPr="003E6071" w:rsidRDefault="001D1981" w:rsidP="00F653CC">
            <w:pPr>
              <w:pStyle w:val="rvps2"/>
              <w:spacing w:before="0" w:beforeAutospacing="0" w:after="0" w:afterAutospacing="0"/>
              <w:rPr>
                <w:lang w:val="uk-UA"/>
              </w:rPr>
            </w:pPr>
            <w:r w:rsidRPr="003E6071">
              <w:rPr>
                <w:shd w:val="clear" w:color="auto" w:fill="FFFFFF"/>
                <w:lang w:val="uk-UA"/>
              </w:rPr>
              <w:t>3. Підготовка, затвердження та опрацювання одного окремого акта про порушення вимог регулювання</w:t>
            </w:r>
          </w:p>
        </w:tc>
        <w:tc>
          <w:tcPr>
            <w:tcW w:w="1327" w:type="dxa"/>
            <w:vAlign w:val="center"/>
          </w:tcPr>
          <w:p w14:paraId="1764F107"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645" w:type="dxa"/>
            <w:vAlign w:val="center"/>
          </w:tcPr>
          <w:p w14:paraId="167F62AD"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465" w:type="dxa"/>
            <w:vAlign w:val="center"/>
          </w:tcPr>
          <w:p w14:paraId="2FF9451D"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555" w:type="dxa"/>
            <w:vAlign w:val="center"/>
          </w:tcPr>
          <w:p w14:paraId="08DD4134"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897" w:type="dxa"/>
            <w:vAlign w:val="center"/>
          </w:tcPr>
          <w:p w14:paraId="2B1B2F4D"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r>
      <w:tr w:rsidR="009F2858" w:rsidRPr="003E6071" w14:paraId="1F6310EB" w14:textId="77777777" w:rsidTr="00F653CC">
        <w:tc>
          <w:tcPr>
            <w:tcW w:w="1965" w:type="dxa"/>
            <w:vAlign w:val="center"/>
          </w:tcPr>
          <w:p w14:paraId="079D7699" w14:textId="77777777" w:rsidR="001D1981" w:rsidRPr="003E6071" w:rsidRDefault="001D1981" w:rsidP="00F653CC">
            <w:pPr>
              <w:pStyle w:val="rvps2"/>
              <w:spacing w:before="0" w:beforeAutospacing="0" w:after="0" w:afterAutospacing="0"/>
              <w:rPr>
                <w:lang w:val="uk-UA"/>
              </w:rPr>
            </w:pPr>
            <w:r w:rsidRPr="003E6071">
              <w:rPr>
                <w:shd w:val="clear" w:color="auto" w:fill="FFFFFF"/>
                <w:lang w:val="uk-UA"/>
              </w:rPr>
              <w:t>4. Реалізація одного окремого рішення щодо порушення вимог регулювання</w:t>
            </w:r>
          </w:p>
        </w:tc>
        <w:tc>
          <w:tcPr>
            <w:tcW w:w="1327" w:type="dxa"/>
            <w:vAlign w:val="center"/>
          </w:tcPr>
          <w:p w14:paraId="3EDB8A5F"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645" w:type="dxa"/>
            <w:vAlign w:val="center"/>
          </w:tcPr>
          <w:p w14:paraId="07584099"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465" w:type="dxa"/>
            <w:vAlign w:val="center"/>
          </w:tcPr>
          <w:p w14:paraId="5FB2D824"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555" w:type="dxa"/>
            <w:vAlign w:val="center"/>
          </w:tcPr>
          <w:p w14:paraId="6B1ABD82"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897" w:type="dxa"/>
            <w:vAlign w:val="center"/>
          </w:tcPr>
          <w:p w14:paraId="7BE51BA9"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r>
      <w:tr w:rsidR="009F2858" w:rsidRPr="003E6071" w14:paraId="1AE0A844" w14:textId="77777777" w:rsidTr="00F653CC">
        <w:tc>
          <w:tcPr>
            <w:tcW w:w="1965" w:type="dxa"/>
            <w:vAlign w:val="center"/>
          </w:tcPr>
          <w:p w14:paraId="368CB7DA" w14:textId="77777777" w:rsidR="001D1981" w:rsidRPr="003E6071" w:rsidRDefault="001D1981" w:rsidP="00F653CC">
            <w:pPr>
              <w:pStyle w:val="rvps2"/>
              <w:spacing w:before="0" w:beforeAutospacing="0" w:after="0" w:afterAutospacing="0"/>
              <w:rPr>
                <w:lang w:val="uk-UA"/>
              </w:rPr>
            </w:pPr>
            <w:r w:rsidRPr="003E6071">
              <w:rPr>
                <w:shd w:val="clear" w:color="auto" w:fill="FFFFFF"/>
                <w:lang w:val="uk-UA"/>
              </w:rPr>
              <w:t>5. Оскарження одного окремого рішення суб’єктами господарювання</w:t>
            </w:r>
          </w:p>
        </w:tc>
        <w:tc>
          <w:tcPr>
            <w:tcW w:w="1327" w:type="dxa"/>
            <w:vAlign w:val="center"/>
          </w:tcPr>
          <w:p w14:paraId="4F75EDAD"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645" w:type="dxa"/>
            <w:vAlign w:val="center"/>
          </w:tcPr>
          <w:p w14:paraId="7A2BEA9F"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465" w:type="dxa"/>
            <w:vAlign w:val="center"/>
          </w:tcPr>
          <w:p w14:paraId="01D4E1BB"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555" w:type="dxa"/>
            <w:vAlign w:val="center"/>
          </w:tcPr>
          <w:p w14:paraId="5EE48219"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897" w:type="dxa"/>
            <w:vAlign w:val="center"/>
          </w:tcPr>
          <w:p w14:paraId="7F5FD7A4"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r>
      <w:tr w:rsidR="009F2858" w:rsidRPr="003E6071" w14:paraId="4DFA7780" w14:textId="77777777" w:rsidTr="00F653CC">
        <w:tc>
          <w:tcPr>
            <w:tcW w:w="1965" w:type="dxa"/>
            <w:vAlign w:val="center"/>
          </w:tcPr>
          <w:p w14:paraId="37A3EB95" w14:textId="77777777" w:rsidR="001D1981" w:rsidRPr="003E6071" w:rsidRDefault="001D1981" w:rsidP="00F653CC">
            <w:pPr>
              <w:pStyle w:val="rvps2"/>
              <w:spacing w:before="0" w:beforeAutospacing="0" w:after="0" w:afterAutospacing="0"/>
              <w:rPr>
                <w:lang w:val="uk-UA"/>
              </w:rPr>
            </w:pPr>
            <w:r w:rsidRPr="003E6071">
              <w:rPr>
                <w:shd w:val="clear" w:color="auto" w:fill="FFFFFF"/>
                <w:lang w:val="uk-UA"/>
              </w:rPr>
              <w:t>6. Підготовка звітності за результатами регулювання</w:t>
            </w:r>
          </w:p>
        </w:tc>
        <w:tc>
          <w:tcPr>
            <w:tcW w:w="1327" w:type="dxa"/>
            <w:vAlign w:val="center"/>
          </w:tcPr>
          <w:p w14:paraId="2691736B"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645" w:type="dxa"/>
            <w:vAlign w:val="center"/>
          </w:tcPr>
          <w:p w14:paraId="3505A3DE"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465" w:type="dxa"/>
            <w:vAlign w:val="center"/>
          </w:tcPr>
          <w:p w14:paraId="346C46E1"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555" w:type="dxa"/>
            <w:vAlign w:val="center"/>
          </w:tcPr>
          <w:p w14:paraId="38E7E74D"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897" w:type="dxa"/>
            <w:vAlign w:val="center"/>
          </w:tcPr>
          <w:p w14:paraId="33A14C57"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r>
      <w:tr w:rsidR="009F2858" w:rsidRPr="003E6071" w14:paraId="735335E8" w14:textId="77777777" w:rsidTr="00F653CC">
        <w:tc>
          <w:tcPr>
            <w:tcW w:w="1965" w:type="dxa"/>
            <w:vAlign w:val="center"/>
          </w:tcPr>
          <w:p w14:paraId="1CC757CC" w14:textId="77777777" w:rsidR="001D1981" w:rsidRPr="003E6071" w:rsidRDefault="001D1981" w:rsidP="00F653CC">
            <w:pPr>
              <w:pStyle w:val="rvps2"/>
              <w:spacing w:before="0" w:beforeAutospacing="0" w:after="0" w:afterAutospacing="0"/>
              <w:rPr>
                <w:lang w:val="uk-UA"/>
              </w:rPr>
            </w:pPr>
            <w:r w:rsidRPr="003E6071">
              <w:rPr>
                <w:shd w:val="clear" w:color="auto" w:fill="FFFFFF"/>
                <w:lang w:val="uk-UA"/>
              </w:rPr>
              <w:t>7. Інші адміністративні процедури (уточнити)</w:t>
            </w:r>
          </w:p>
        </w:tc>
        <w:tc>
          <w:tcPr>
            <w:tcW w:w="1327" w:type="dxa"/>
            <w:vAlign w:val="center"/>
          </w:tcPr>
          <w:p w14:paraId="267FEEF9"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645" w:type="dxa"/>
            <w:vAlign w:val="center"/>
          </w:tcPr>
          <w:p w14:paraId="14FF9356"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465" w:type="dxa"/>
            <w:vAlign w:val="center"/>
          </w:tcPr>
          <w:p w14:paraId="2BC40BA8"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555" w:type="dxa"/>
            <w:vAlign w:val="center"/>
          </w:tcPr>
          <w:p w14:paraId="1AFFF577"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c>
          <w:tcPr>
            <w:tcW w:w="1897" w:type="dxa"/>
            <w:vAlign w:val="center"/>
          </w:tcPr>
          <w:p w14:paraId="68788A01" w14:textId="77777777" w:rsidR="001D1981" w:rsidRPr="003E6071" w:rsidRDefault="001D1981" w:rsidP="00F653CC">
            <w:pPr>
              <w:pStyle w:val="rvps2"/>
              <w:spacing w:before="0" w:beforeAutospacing="0" w:after="0" w:afterAutospacing="0"/>
              <w:jc w:val="center"/>
              <w:rPr>
                <w:lang w:val="uk-UA"/>
              </w:rPr>
            </w:pPr>
            <w:r w:rsidRPr="003E6071">
              <w:rPr>
                <w:lang w:val="uk-UA"/>
              </w:rPr>
              <w:t>0</w:t>
            </w:r>
          </w:p>
        </w:tc>
      </w:tr>
      <w:tr w:rsidR="009F2858" w:rsidRPr="003E6071" w14:paraId="4AD0F15B" w14:textId="77777777" w:rsidTr="00F653CC">
        <w:tc>
          <w:tcPr>
            <w:tcW w:w="1965" w:type="dxa"/>
            <w:vAlign w:val="center"/>
          </w:tcPr>
          <w:p w14:paraId="5A47F48C" w14:textId="77777777" w:rsidR="001D1981" w:rsidRPr="003E6071" w:rsidRDefault="001D1981" w:rsidP="00F653CC">
            <w:pPr>
              <w:pStyle w:val="rvps2"/>
              <w:spacing w:before="0" w:beforeAutospacing="0" w:after="0" w:afterAutospacing="0"/>
              <w:rPr>
                <w:lang w:val="uk-UA"/>
              </w:rPr>
            </w:pPr>
            <w:r w:rsidRPr="003E6071">
              <w:rPr>
                <w:shd w:val="clear" w:color="auto" w:fill="FFFFFF"/>
                <w:lang w:val="uk-UA"/>
              </w:rPr>
              <w:t>Разом за рік</w:t>
            </w:r>
          </w:p>
        </w:tc>
        <w:tc>
          <w:tcPr>
            <w:tcW w:w="1327" w:type="dxa"/>
            <w:vAlign w:val="center"/>
          </w:tcPr>
          <w:p w14:paraId="157D9506" w14:textId="77777777" w:rsidR="001D1981" w:rsidRPr="003E6071" w:rsidRDefault="001D1981" w:rsidP="00F653CC">
            <w:pPr>
              <w:pStyle w:val="rvps2"/>
              <w:spacing w:before="0" w:beforeAutospacing="0" w:after="0" w:afterAutospacing="0"/>
              <w:jc w:val="center"/>
              <w:rPr>
                <w:lang w:val="uk-UA"/>
              </w:rPr>
            </w:pPr>
            <w:r w:rsidRPr="003E6071">
              <w:rPr>
                <w:lang w:val="uk-UA"/>
              </w:rPr>
              <w:t>Х</w:t>
            </w:r>
          </w:p>
        </w:tc>
        <w:tc>
          <w:tcPr>
            <w:tcW w:w="1645" w:type="dxa"/>
            <w:vAlign w:val="center"/>
          </w:tcPr>
          <w:p w14:paraId="0DCACBD1" w14:textId="77777777" w:rsidR="001D1981" w:rsidRPr="003E6071" w:rsidRDefault="001D1981" w:rsidP="00F653CC">
            <w:pPr>
              <w:pStyle w:val="rvps2"/>
              <w:spacing w:before="0" w:beforeAutospacing="0" w:after="0" w:afterAutospacing="0"/>
              <w:jc w:val="center"/>
              <w:rPr>
                <w:lang w:val="uk-UA"/>
              </w:rPr>
            </w:pPr>
            <w:r w:rsidRPr="003E6071">
              <w:rPr>
                <w:lang w:val="uk-UA"/>
              </w:rPr>
              <w:t>Х</w:t>
            </w:r>
          </w:p>
        </w:tc>
        <w:tc>
          <w:tcPr>
            <w:tcW w:w="1465" w:type="dxa"/>
            <w:vAlign w:val="center"/>
          </w:tcPr>
          <w:p w14:paraId="37F9D317" w14:textId="77777777" w:rsidR="001D1981" w:rsidRPr="003E6071" w:rsidRDefault="001D1981" w:rsidP="00F653CC">
            <w:pPr>
              <w:pStyle w:val="rvps2"/>
              <w:spacing w:before="0" w:beforeAutospacing="0" w:after="0" w:afterAutospacing="0"/>
              <w:jc w:val="center"/>
              <w:rPr>
                <w:lang w:val="uk-UA"/>
              </w:rPr>
            </w:pPr>
            <w:r w:rsidRPr="003E6071">
              <w:rPr>
                <w:lang w:val="uk-UA"/>
              </w:rPr>
              <w:t>Х</w:t>
            </w:r>
          </w:p>
        </w:tc>
        <w:tc>
          <w:tcPr>
            <w:tcW w:w="1555" w:type="dxa"/>
            <w:vAlign w:val="center"/>
          </w:tcPr>
          <w:p w14:paraId="0623DBBF" w14:textId="77777777" w:rsidR="001D1981" w:rsidRPr="003E6071" w:rsidRDefault="001D1981" w:rsidP="00F653CC">
            <w:pPr>
              <w:pStyle w:val="rvps2"/>
              <w:spacing w:before="0" w:beforeAutospacing="0" w:after="0" w:afterAutospacing="0"/>
              <w:jc w:val="center"/>
              <w:rPr>
                <w:lang w:val="uk-UA"/>
              </w:rPr>
            </w:pPr>
            <w:r w:rsidRPr="003E6071">
              <w:rPr>
                <w:lang w:val="uk-UA"/>
              </w:rPr>
              <w:t>Х</w:t>
            </w:r>
          </w:p>
        </w:tc>
        <w:tc>
          <w:tcPr>
            <w:tcW w:w="1897" w:type="dxa"/>
            <w:vAlign w:val="center"/>
          </w:tcPr>
          <w:p w14:paraId="28B1DF51" w14:textId="77777777" w:rsidR="001D1981" w:rsidRPr="003E6071" w:rsidRDefault="001D1981" w:rsidP="00F653CC">
            <w:pPr>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0</w:t>
            </w:r>
          </w:p>
        </w:tc>
      </w:tr>
      <w:tr w:rsidR="009F2858" w:rsidRPr="003E6071" w14:paraId="28FAC34A" w14:textId="77777777" w:rsidTr="00F653CC">
        <w:tc>
          <w:tcPr>
            <w:tcW w:w="1965" w:type="dxa"/>
            <w:vAlign w:val="center"/>
          </w:tcPr>
          <w:p w14:paraId="4CC7FC1C" w14:textId="77777777" w:rsidR="001D1981" w:rsidRPr="003E6071" w:rsidRDefault="001D1981" w:rsidP="00F653CC">
            <w:pPr>
              <w:pStyle w:val="rvps2"/>
              <w:spacing w:before="0" w:beforeAutospacing="0" w:after="0" w:afterAutospacing="0"/>
              <w:rPr>
                <w:lang w:val="uk-UA"/>
              </w:rPr>
            </w:pPr>
            <w:r w:rsidRPr="003E6071">
              <w:rPr>
                <w:shd w:val="clear" w:color="auto" w:fill="FFFFFF"/>
                <w:lang w:val="uk-UA"/>
              </w:rPr>
              <w:t>Сумарно за п’ять років</w:t>
            </w:r>
          </w:p>
        </w:tc>
        <w:tc>
          <w:tcPr>
            <w:tcW w:w="1327" w:type="dxa"/>
            <w:vAlign w:val="center"/>
          </w:tcPr>
          <w:p w14:paraId="2F1FA606" w14:textId="77777777" w:rsidR="001D1981" w:rsidRPr="003E6071" w:rsidRDefault="001D1981" w:rsidP="00F653CC">
            <w:pPr>
              <w:pStyle w:val="rvps2"/>
              <w:spacing w:before="0" w:beforeAutospacing="0" w:after="0" w:afterAutospacing="0"/>
              <w:jc w:val="center"/>
              <w:rPr>
                <w:lang w:val="uk-UA"/>
              </w:rPr>
            </w:pPr>
            <w:r w:rsidRPr="003E6071">
              <w:rPr>
                <w:lang w:val="uk-UA"/>
              </w:rPr>
              <w:t>Х</w:t>
            </w:r>
          </w:p>
        </w:tc>
        <w:tc>
          <w:tcPr>
            <w:tcW w:w="1645" w:type="dxa"/>
            <w:vAlign w:val="center"/>
          </w:tcPr>
          <w:p w14:paraId="6C310493" w14:textId="77777777" w:rsidR="001D1981" w:rsidRPr="003E6071" w:rsidRDefault="001D1981" w:rsidP="00F653CC">
            <w:pPr>
              <w:pStyle w:val="rvps2"/>
              <w:spacing w:before="0" w:beforeAutospacing="0" w:after="0" w:afterAutospacing="0"/>
              <w:jc w:val="center"/>
              <w:rPr>
                <w:lang w:val="uk-UA"/>
              </w:rPr>
            </w:pPr>
            <w:r w:rsidRPr="003E6071">
              <w:rPr>
                <w:lang w:val="uk-UA"/>
              </w:rPr>
              <w:t>Х</w:t>
            </w:r>
          </w:p>
        </w:tc>
        <w:tc>
          <w:tcPr>
            <w:tcW w:w="1465" w:type="dxa"/>
            <w:vAlign w:val="center"/>
          </w:tcPr>
          <w:p w14:paraId="2F8977C9" w14:textId="77777777" w:rsidR="001D1981" w:rsidRPr="003E6071" w:rsidRDefault="001D1981" w:rsidP="00F653CC">
            <w:pPr>
              <w:pStyle w:val="rvps2"/>
              <w:spacing w:before="0" w:beforeAutospacing="0" w:after="0" w:afterAutospacing="0"/>
              <w:jc w:val="center"/>
              <w:rPr>
                <w:lang w:val="uk-UA"/>
              </w:rPr>
            </w:pPr>
            <w:r w:rsidRPr="003E6071">
              <w:rPr>
                <w:lang w:val="uk-UA"/>
              </w:rPr>
              <w:t>Х</w:t>
            </w:r>
          </w:p>
        </w:tc>
        <w:tc>
          <w:tcPr>
            <w:tcW w:w="1555" w:type="dxa"/>
            <w:vAlign w:val="center"/>
          </w:tcPr>
          <w:p w14:paraId="47C52193" w14:textId="77777777" w:rsidR="001D1981" w:rsidRPr="003E6071" w:rsidRDefault="001D1981" w:rsidP="00F653CC">
            <w:pPr>
              <w:pStyle w:val="rvps2"/>
              <w:spacing w:before="0" w:beforeAutospacing="0" w:after="0" w:afterAutospacing="0"/>
              <w:jc w:val="center"/>
              <w:rPr>
                <w:lang w:val="uk-UA"/>
              </w:rPr>
            </w:pPr>
            <w:r w:rsidRPr="003E6071">
              <w:rPr>
                <w:lang w:val="uk-UA"/>
              </w:rPr>
              <w:t>Х</w:t>
            </w:r>
          </w:p>
        </w:tc>
        <w:tc>
          <w:tcPr>
            <w:tcW w:w="1897" w:type="dxa"/>
            <w:vAlign w:val="center"/>
          </w:tcPr>
          <w:p w14:paraId="70A5F026" w14:textId="77777777" w:rsidR="001D1981" w:rsidRPr="003E6071" w:rsidRDefault="001D1981" w:rsidP="00F653CC">
            <w:pPr>
              <w:jc w:val="center"/>
              <w:rPr>
                <w:rFonts w:ascii="Times New Roman" w:hAnsi="Times New Roman" w:cs="Times New Roman"/>
                <w:sz w:val="24"/>
                <w:szCs w:val="24"/>
                <w:lang w:val="uk-UA"/>
              </w:rPr>
            </w:pPr>
            <w:r w:rsidRPr="003E6071">
              <w:rPr>
                <w:rFonts w:ascii="Times New Roman" w:hAnsi="Times New Roman" w:cs="Times New Roman"/>
                <w:sz w:val="24"/>
                <w:szCs w:val="24"/>
                <w:lang w:val="uk-UA"/>
              </w:rPr>
              <w:t>0</w:t>
            </w:r>
          </w:p>
        </w:tc>
      </w:tr>
    </w:tbl>
    <w:p w14:paraId="3722AD7F" w14:textId="77777777" w:rsidR="001D1981" w:rsidRPr="003E6071" w:rsidRDefault="001D1981" w:rsidP="003D5CCE">
      <w:pPr>
        <w:pStyle w:val="rvps2"/>
        <w:shd w:val="clear" w:color="auto" w:fill="FFFFFF"/>
        <w:spacing w:before="0" w:beforeAutospacing="0" w:after="0" w:afterAutospacing="0"/>
        <w:ind w:firstLine="709"/>
        <w:jc w:val="both"/>
        <w:rPr>
          <w:shd w:val="clear" w:color="auto" w:fill="FFFFFF"/>
          <w:lang w:val="uk-UA"/>
        </w:rPr>
      </w:pPr>
      <w:r w:rsidRPr="003E6071">
        <w:rPr>
          <w:shd w:val="clear" w:color="auto" w:fill="FFFFFF"/>
          <w:lang w:val="uk-UA"/>
        </w:rPr>
        <w:t>*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14:paraId="4866C325" w14:textId="77777777" w:rsidR="00E41EA1" w:rsidRPr="003E6071" w:rsidRDefault="00E41EA1" w:rsidP="003D5CCE">
      <w:pPr>
        <w:pStyle w:val="rvps2"/>
        <w:shd w:val="clear" w:color="auto" w:fill="FFFFFF"/>
        <w:spacing w:before="0" w:beforeAutospacing="0" w:after="0" w:afterAutospacing="0"/>
        <w:ind w:firstLine="709"/>
        <w:jc w:val="both"/>
        <w:rPr>
          <w:sz w:val="28"/>
          <w:szCs w:val="28"/>
          <w:shd w:val="clear" w:color="auto" w:fill="FFFFFF"/>
          <w:lang w:val="uk-UA"/>
        </w:rPr>
      </w:pPr>
      <w:r w:rsidRPr="003E6071">
        <w:rPr>
          <w:sz w:val="28"/>
          <w:szCs w:val="28"/>
          <w:shd w:val="clear" w:color="auto" w:fill="FFFFFF"/>
          <w:lang w:val="uk-UA"/>
        </w:rPr>
        <w:t>Бюджетні витрати на адміністрування регулювання суб’єктів малого підприємництва з боку Держлісагентства відсутні.</w:t>
      </w:r>
    </w:p>
    <w:p w14:paraId="29592C66" w14:textId="77777777" w:rsidR="007D03B3" w:rsidRPr="003E6071" w:rsidRDefault="00E41EA1" w:rsidP="003D5CCE">
      <w:pPr>
        <w:pStyle w:val="rvps2"/>
        <w:shd w:val="clear" w:color="auto" w:fill="FFFFFF"/>
        <w:spacing w:before="0" w:beforeAutospacing="0" w:after="0" w:afterAutospacing="0"/>
        <w:ind w:firstLine="709"/>
        <w:jc w:val="both"/>
        <w:rPr>
          <w:sz w:val="28"/>
          <w:szCs w:val="28"/>
          <w:shd w:val="clear" w:color="auto" w:fill="FFFFFF"/>
          <w:lang w:val="uk-UA"/>
        </w:rPr>
      </w:pPr>
      <w:r w:rsidRPr="003E6071">
        <w:rPr>
          <w:sz w:val="28"/>
          <w:szCs w:val="28"/>
          <w:shd w:val="clear" w:color="auto" w:fill="FFFFFF"/>
          <w:lang w:val="uk-UA"/>
        </w:rPr>
        <w:t>Зокрема, Держлісагентство не уповноважене на надання роз’яснень суб’єктам господарювання щодо застосування змін до нормативно-правових актів.</w:t>
      </w:r>
    </w:p>
    <w:p w14:paraId="5D09033E" w14:textId="77777777" w:rsidR="007D03B3" w:rsidRPr="003E6071" w:rsidRDefault="00E41EA1" w:rsidP="003D5CCE">
      <w:pPr>
        <w:pStyle w:val="rvps2"/>
        <w:shd w:val="clear" w:color="auto" w:fill="FFFFFF"/>
        <w:spacing w:before="0" w:beforeAutospacing="0" w:after="0" w:afterAutospacing="0"/>
        <w:ind w:firstLine="709"/>
        <w:jc w:val="both"/>
        <w:rPr>
          <w:sz w:val="28"/>
          <w:szCs w:val="28"/>
          <w:shd w:val="clear" w:color="auto" w:fill="FFFFFF"/>
          <w:lang w:val="uk-UA"/>
        </w:rPr>
      </w:pPr>
      <w:r w:rsidRPr="003E6071">
        <w:rPr>
          <w:sz w:val="28"/>
          <w:szCs w:val="28"/>
          <w:shd w:val="clear" w:color="auto" w:fill="FFFFFF"/>
          <w:lang w:val="uk-UA"/>
        </w:rPr>
        <w:t>Крім того, нормативним актом вносяться зміни до діючого документа, відповідно суб’єкти господарювання мають досвід та навики щодо використання в роботі відповідних норм, будь-які додаткові пояснення не потрібні</w:t>
      </w:r>
      <w:r w:rsidR="007D03B3" w:rsidRPr="003E6071">
        <w:rPr>
          <w:sz w:val="28"/>
          <w:szCs w:val="28"/>
          <w:shd w:val="clear" w:color="auto" w:fill="FFFFFF"/>
          <w:lang w:val="uk-UA"/>
        </w:rPr>
        <w:t>.</w:t>
      </w:r>
    </w:p>
    <w:p w14:paraId="3DCE5896" w14:textId="77777777" w:rsidR="00E41EA1" w:rsidRPr="003E6071" w:rsidRDefault="00E41EA1" w:rsidP="003D5CCE">
      <w:pPr>
        <w:pStyle w:val="rvps2"/>
        <w:shd w:val="clear" w:color="auto" w:fill="FFFFFF"/>
        <w:spacing w:before="0" w:beforeAutospacing="0" w:after="0" w:afterAutospacing="0"/>
        <w:ind w:firstLine="709"/>
        <w:jc w:val="both"/>
        <w:rPr>
          <w:sz w:val="28"/>
          <w:szCs w:val="28"/>
          <w:shd w:val="clear" w:color="auto" w:fill="FFFFFF"/>
          <w:lang w:val="uk-UA"/>
        </w:rPr>
      </w:pPr>
      <w:r w:rsidRPr="003E6071">
        <w:rPr>
          <w:sz w:val="28"/>
          <w:szCs w:val="28"/>
          <w:shd w:val="clear" w:color="auto" w:fill="FFFFFF"/>
          <w:lang w:val="uk-UA"/>
        </w:rPr>
        <w:lastRenderedPageBreak/>
        <w:t>Таким чином не виникає потреби звернень та запитів суб’єктів господарювання щодо застосування нових норм.</w:t>
      </w:r>
    </w:p>
    <w:p w14:paraId="30293E05" w14:textId="77777777" w:rsidR="00E41EA1" w:rsidRPr="003E6071" w:rsidRDefault="00E41EA1" w:rsidP="003D5CCE">
      <w:pPr>
        <w:pStyle w:val="rvps2"/>
        <w:shd w:val="clear" w:color="auto" w:fill="FFFFFF"/>
        <w:spacing w:before="0" w:beforeAutospacing="0" w:after="0" w:afterAutospacing="0"/>
        <w:ind w:firstLine="709"/>
        <w:jc w:val="both"/>
        <w:rPr>
          <w:sz w:val="28"/>
          <w:szCs w:val="28"/>
          <w:lang w:val="uk-UA"/>
        </w:rPr>
      </w:pPr>
      <w:r w:rsidRPr="003E6071">
        <w:rPr>
          <w:sz w:val="28"/>
          <w:szCs w:val="28"/>
          <w:lang w:val="uk-UA"/>
        </w:rPr>
        <w:t>В частині опрацювання пакету документів для видачі електронного лісорубного квитка відповідальний працівник в цілому опрацьовує звернення, і будь-якого додаткового часу на ознайомлення з відповідною інформацією, що передбачена регуляторним актом, не потребує.</w:t>
      </w:r>
    </w:p>
    <w:p w14:paraId="393D2341" w14:textId="77777777" w:rsidR="003D5CCE" w:rsidRPr="003E6071" w:rsidRDefault="003D5CCE" w:rsidP="00B826C2">
      <w:pPr>
        <w:spacing w:after="0" w:line="240" w:lineRule="auto"/>
        <w:rPr>
          <w:rFonts w:ascii="Times New Roman" w:hAnsi="Times New Roman"/>
          <w:sz w:val="28"/>
          <w:szCs w:val="28"/>
          <w:lang w:val="uk-UA" w:eastAsia="ru-RU"/>
        </w:rPr>
      </w:pPr>
    </w:p>
    <w:p w14:paraId="797E3B7E" w14:textId="77777777" w:rsidR="004E027A" w:rsidRPr="003E6071" w:rsidRDefault="004E027A" w:rsidP="00B826C2">
      <w:pPr>
        <w:spacing w:after="0" w:line="240" w:lineRule="auto"/>
        <w:ind w:firstLine="720"/>
        <w:rPr>
          <w:rFonts w:ascii="Times New Roman" w:hAnsi="Times New Roman"/>
          <w:b/>
          <w:bCs/>
          <w:sz w:val="28"/>
          <w:szCs w:val="28"/>
          <w:lang w:val="uk-UA" w:eastAsia="ru-RU"/>
        </w:rPr>
      </w:pPr>
      <w:r w:rsidRPr="003E6071">
        <w:rPr>
          <w:rFonts w:ascii="Times New Roman" w:hAnsi="Times New Roman"/>
          <w:b/>
          <w:bCs/>
          <w:sz w:val="28"/>
          <w:szCs w:val="28"/>
          <w:lang w:val="uk-UA" w:eastAsia="ru-RU"/>
        </w:rPr>
        <w:t>4. Розрахунок сумарних витрат суб’єктів малого підприємництва, що виникають на виконання вимог регулювання</w:t>
      </w:r>
    </w:p>
    <w:p w14:paraId="7ABD4A87" w14:textId="77777777" w:rsidR="001D1981" w:rsidRPr="003E6071" w:rsidRDefault="001D1981" w:rsidP="00B826C2">
      <w:pPr>
        <w:spacing w:after="0" w:line="240" w:lineRule="auto"/>
        <w:ind w:firstLine="720"/>
        <w:rPr>
          <w:rFonts w:ascii="Times New Roman" w:hAnsi="Times New Roman"/>
          <w:sz w:val="28"/>
          <w:szCs w:val="28"/>
          <w:lang w:val="uk-UA"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556"/>
        <w:gridCol w:w="4678"/>
        <w:gridCol w:w="1843"/>
        <w:gridCol w:w="1551"/>
      </w:tblGrid>
      <w:tr w:rsidR="009F2858" w:rsidRPr="003E6071" w14:paraId="41963225" w14:textId="77777777" w:rsidTr="002C2176">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AE123B0"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Порядковий номер</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A230083"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Показник</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D778CE"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Перший рік регулювання</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4426129" w14:textId="77777777" w:rsidR="004E027A" w:rsidRPr="003E6071" w:rsidRDefault="004E027A" w:rsidP="00B826C2">
            <w:pPr>
              <w:spacing w:after="0" w:line="240" w:lineRule="auto"/>
              <w:jc w:val="center"/>
              <w:rPr>
                <w:rFonts w:ascii="Times New Roman" w:hAnsi="Times New Roman"/>
                <w:sz w:val="24"/>
                <w:szCs w:val="24"/>
                <w:lang w:val="uk-UA" w:eastAsia="ru-RU"/>
              </w:rPr>
            </w:pPr>
            <w:r w:rsidRPr="003E6071">
              <w:rPr>
                <w:rFonts w:ascii="Times New Roman" w:hAnsi="Times New Roman"/>
                <w:b/>
                <w:bCs/>
                <w:sz w:val="24"/>
                <w:szCs w:val="24"/>
                <w:lang w:val="uk-UA" w:eastAsia="ru-RU"/>
              </w:rPr>
              <w:t>За п’ять років</w:t>
            </w:r>
          </w:p>
        </w:tc>
      </w:tr>
      <w:tr w:rsidR="00923D68" w:rsidRPr="003E6071" w14:paraId="0BF5DE08" w14:textId="77777777" w:rsidTr="002C2176">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A0E7D86" w14:textId="77777777" w:rsidR="00923D68" w:rsidRPr="003E6071" w:rsidRDefault="00923D68" w:rsidP="00923D68">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1</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8F24D7A" w14:textId="77777777" w:rsidR="00923D68" w:rsidRPr="003E6071" w:rsidRDefault="00923D68" w:rsidP="00923D68">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Оцінка «прямих» витрат суб’єктів малого підприємництва на виконання регулювання</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932C51" w14:textId="77777777" w:rsidR="00923D68" w:rsidRPr="003E6071" w:rsidRDefault="00923D68" w:rsidP="00923D68">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469000,00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31807F3" w14:textId="77777777" w:rsidR="00923D68" w:rsidRPr="003E6071" w:rsidRDefault="00923D68" w:rsidP="00923D68">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2345000,00</w:t>
            </w:r>
          </w:p>
        </w:tc>
      </w:tr>
      <w:tr w:rsidR="00923D68" w:rsidRPr="003E6071" w14:paraId="1FE8BE29" w14:textId="77777777" w:rsidTr="002C2176">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25389D5" w14:textId="77777777" w:rsidR="00923D68" w:rsidRPr="003E6071" w:rsidRDefault="00923D68" w:rsidP="00923D68">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2</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DBA1AD" w14:textId="77777777" w:rsidR="00923D68" w:rsidRPr="003E6071" w:rsidRDefault="00923D68" w:rsidP="00923D68">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Оцінка вартості адміністративних процедур для суб’єктів малого підприємництва щодо виконання регулювання та звітування</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9D60F89" w14:textId="77777777" w:rsidR="00923D68" w:rsidRPr="003E6071" w:rsidRDefault="00923D68" w:rsidP="00923D68">
            <w:pPr>
              <w:spacing w:after="0" w:line="240" w:lineRule="auto"/>
              <w:jc w:val="center"/>
              <w:rPr>
                <w:lang w:val="uk-UA"/>
              </w:rPr>
            </w:pPr>
            <w:r w:rsidRPr="003E6071">
              <w:rPr>
                <w:rFonts w:ascii="Times New Roman" w:hAnsi="Times New Roman"/>
                <w:sz w:val="24"/>
                <w:szCs w:val="24"/>
                <w:lang w:val="uk-UA" w:eastAsia="ru-RU"/>
              </w:rPr>
              <w:t>24388,00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41EE29F" w14:textId="77777777" w:rsidR="00923D68" w:rsidRPr="003E6071" w:rsidRDefault="00923D68" w:rsidP="00923D68">
            <w:pPr>
              <w:spacing w:after="0" w:line="240" w:lineRule="auto"/>
              <w:jc w:val="center"/>
              <w:rPr>
                <w:lang w:val="uk-UA"/>
              </w:rPr>
            </w:pPr>
            <w:r w:rsidRPr="003E6071">
              <w:rPr>
                <w:rFonts w:ascii="Times New Roman" w:hAnsi="Times New Roman"/>
                <w:sz w:val="24"/>
                <w:szCs w:val="24"/>
                <w:lang w:val="uk-UA" w:eastAsia="ru-RU"/>
              </w:rPr>
              <w:t>24388,00</w:t>
            </w:r>
          </w:p>
        </w:tc>
      </w:tr>
      <w:tr w:rsidR="00923D68" w:rsidRPr="003E6071" w14:paraId="7CC8E86F" w14:textId="77777777" w:rsidTr="002C2176">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ED400EA" w14:textId="77777777" w:rsidR="00923D68" w:rsidRPr="003E6071" w:rsidRDefault="00923D68" w:rsidP="00923D68">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3</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633D890" w14:textId="77777777" w:rsidR="00923D68" w:rsidRPr="003E6071" w:rsidRDefault="00923D68" w:rsidP="00923D68">
            <w:pPr>
              <w:spacing w:after="0" w:line="240" w:lineRule="auto"/>
              <w:jc w:val="both"/>
              <w:rPr>
                <w:rFonts w:ascii="Times New Roman" w:hAnsi="Times New Roman"/>
                <w:sz w:val="24"/>
                <w:szCs w:val="24"/>
                <w:lang w:val="uk-UA" w:eastAsia="ru-RU"/>
              </w:rPr>
            </w:pPr>
            <w:r w:rsidRPr="003E6071">
              <w:rPr>
                <w:rFonts w:ascii="Times New Roman" w:hAnsi="Times New Roman"/>
                <w:sz w:val="24"/>
                <w:szCs w:val="24"/>
                <w:lang w:val="uk-UA" w:eastAsia="ru-RU"/>
              </w:rPr>
              <w:t>Сумарні витрати малого підприємництва на виконання запланованого регулювання</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E07F80F" w14:textId="77777777" w:rsidR="00923D68" w:rsidRPr="003E6071" w:rsidRDefault="00923D68" w:rsidP="00923D68">
            <w:pPr>
              <w:spacing w:after="0" w:line="240" w:lineRule="auto"/>
              <w:jc w:val="center"/>
              <w:rPr>
                <w:lang w:val="uk-UA"/>
              </w:rPr>
            </w:pPr>
            <w:r w:rsidRPr="003E6071">
              <w:rPr>
                <w:rFonts w:ascii="Times New Roman" w:hAnsi="Times New Roman"/>
                <w:sz w:val="24"/>
                <w:szCs w:val="24"/>
                <w:lang w:val="uk-UA" w:eastAsia="ru-RU"/>
              </w:rPr>
              <w:t>24388,00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2C438EE" w14:textId="77777777" w:rsidR="00923D68" w:rsidRPr="003E6071" w:rsidRDefault="00923D68" w:rsidP="00923D68">
            <w:pPr>
              <w:spacing w:after="0" w:line="240" w:lineRule="auto"/>
              <w:jc w:val="center"/>
              <w:rPr>
                <w:lang w:val="uk-UA"/>
              </w:rPr>
            </w:pPr>
            <w:r w:rsidRPr="003E6071">
              <w:rPr>
                <w:rFonts w:ascii="Times New Roman" w:hAnsi="Times New Roman"/>
                <w:sz w:val="24"/>
                <w:szCs w:val="24"/>
                <w:lang w:val="uk-UA" w:eastAsia="ru-RU"/>
              </w:rPr>
              <w:t>24388,00</w:t>
            </w:r>
          </w:p>
        </w:tc>
      </w:tr>
      <w:tr w:rsidR="00923D68" w:rsidRPr="003E6071" w14:paraId="7F24CB34" w14:textId="77777777" w:rsidTr="002C2176">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89F2B2" w14:textId="77777777" w:rsidR="00923D68" w:rsidRPr="003E6071" w:rsidRDefault="00923D68" w:rsidP="00923D68">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4</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30609E" w14:textId="77777777" w:rsidR="00923D68" w:rsidRPr="003E6071" w:rsidRDefault="00923D68" w:rsidP="00923D68">
            <w:pPr>
              <w:spacing w:after="0" w:line="240" w:lineRule="auto"/>
              <w:jc w:val="both"/>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Бюджетні витрати на адміністрування регулювання суб’єктів малого підприємництва</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F771F3" w14:textId="77777777" w:rsidR="00923D68" w:rsidRPr="003E6071" w:rsidRDefault="00923D68" w:rsidP="00923D68">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DB6E56" w14:textId="77777777" w:rsidR="00923D68" w:rsidRPr="003E6071" w:rsidRDefault="00923D68" w:rsidP="00923D68">
            <w:pPr>
              <w:spacing w:after="0" w:line="240" w:lineRule="auto"/>
              <w:jc w:val="center"/>
              <w:rPr>
                <w:rFonts w:ascii="Times New Roman" w:hAnsi="Times New Roman"/>
                <w:sz w:val="24"/>
                <w:szCs w:val="24"/>
                <w:lang w:val="uk-UA" w:eastAsia="ru-RU"/>
              </w:rPr>
            </w:pPr>
            <w:r w:rsidRPr="003E6071">
              <w:rPr>
                <w:rFonts w:ascii="Times New Roman" w:hAnsi="Times New Roman"/>
                <w:sz w:val="24"/>
                <w:szCs w:val="24"/>
                <w:lang w:val="uk-UA" w:eastAsia="ru-RU"/>
              </w:rPr>
              <w:t>0</w:t>
            </w:r>
          </w:p>
        </w:tc>
      </w:tr>
      <w:tr w:rsidR="00923D68" w:rsidRPr="003E6071" w14:paraId="2DAC7AE5" w14:textId="77777777" w:rsidTr="002C2176">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9494BC" w14:textId="77777777" w:rsidR="00923D68" w:rsidRPr="003E6071" w:rsidRDefault="00923D68" w:rsidP="00923D68">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5</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1ABA19" w14:textId="77777777" w:rsidR="00923D68" w:rsidRPr="003E6071" w:rsidRDefault="00923D68" w:rsidP="00923D68">
            <w:pPr>
              <w:spacing w:after="0" w:line="240" w:lineRule="auto"/>
              <w:jc w:val="both"/>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Сумарні витрати на виконання запланованого регулювання</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624E10" w14:textId="77777777" w:rsidR="00923D68" w:rsidRPr="003E6071" w:rsidRDefault="00923D68" w:rsidP="00923D68">
            <w:pPr>
              <w:spacing w:after="0" w:line="240" w:lineRule="auto"/>
              <w:jc w:val="center"/>
              <w:rPr>
                <w:lang w:val="uk-UA"/>
              </w:rPr>
            </w:pPr>
            <w:r w:rsidRPr="003E6071">
              <w:rPr>
                <w:rFonts w:ascii="Times New Roman" w:hAnsi="Times New Roman"/>
                <w:sz w:val="24"/>
                <w:szCs w:val="24"/>
                <w:lang w:val="uk-UA" w:eastAsia="ru-RU"/>
              </w:rPr>
              <w:t>493388,00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5994C0" w14:textId="77777777" w:rsidR="00923D68" w:rsidRPr="003E6071" w:rsidRDefault="00923D68" w:rsidP="00923D68">
            <w:pPr>
              <w:spacing w:after="0" w:line="240" w:lineRule="auto"/>
              <w:jc w:val="center"/>
              <w:rPr>
                <w:lang w:val="uk-UA"/>
              </w:rPr>
            </w:pPr>
            <w:r w:rsidRPr="003E6071">
              <w:rPr>
                <w:rFonts w:ascii="Times New Roman" w:hAnsi="Times New Roman"/>
                <w:sz w:val="24"/>
                <w:szCs w:val="24"/>
                <w:lang w:val="uk-UA" w:eastAsia="ru-RU"/>
              </w:rPr>
              <w:t>2369388,00</w:t>
            </w:r>
          </w:p>
        </w:tc>
      </w:tr>
    </w:tbl>
    <w:p w14:paraId="4CF3614E" w14:textId="77777777" w:rsidR="001F67FF" w:rsidRPr="003E6071" w:rsidRDefault="001F67FF" w:rsidP="00B826C2">
      <w:pPr>
        <w:spacing w:after="0" w:line="240" w:lineRule="auto"/>
        <w:ind w:firstLine="720"/>
        <w:jc w:val="both"/>
        <w:rPr>
          <w:rFonts w:ascii="Times New Roman" w:hAnsi="Times New Roman"/>
          <w:b/>
          <w:bCs/>
          <w:sz w:val="28"/>
          <w:szCs w:val="28"/>
          <w:lang w:val="uk-UA" w:eastAsia="ru-RU"/>
        </w:rPr>
      </w:pPr>
    </w:p>
    <w:p w14:paraId="2FE8DD6E" w14:textId="77777777" w:rsidR="004E027A" w:rsidRPr="003E6071" w:rsidRDefault="004E027A" w:rsidP="00B826C2">
      <w:pPr>
        <w:spacing w:after="0" w:line="240" w:lineRule="auto"/>
        <w:ind w:firstLine="720"/>
        <w:jc w:val="both"/>
        <w:rPr>
          <w:rFonts w:ascii="Times New Roman" w:hAnsi="Times New Roman"/>
          <w:sz w:val="24"/>
          <w:szCs w:val="24"/>
          <w:lang w:val="uk-UA" w:eastAsia="ru-RU"/>
        </w:rPr>
      </w:pPr>
      <w:r w:rsidRPr="003E6071">
        <w:rPr>
          <w:rFonts w:ascii="Times New Roman" w:hAnsi="Times New Roman"/>
          <w:b/>
          <w:bCs/>
          <w:sz w:val="28"/>
          <w:szCs w:val="28"/>
          <w:lang w:val="uk-UA" w:eastAsia="ru-RU"/>
        </w:rPr>
        <w:t>5. Розроблення корегуючих (пом’якшувальних) заходів для малого підприємництва щодо запропонованого регулювання не передбачено.</w:t>
      </w:r>
    </w:p>
    <w:p w14:paraId="1383949D" w14:textId="77777777" w:rsidR="004E027A" w:rsidRPr="003E6071" w:rsidRDefault="004E027A" w:rsidP="00B826C2">
      <w:pPr>
        <w:spacing w:after="0" w:line="240" w:lineRule="auto"/>
        <w:ind w:firstLine="720"/>
        <w:jc w:val="both"/>
        <w:rPr>
          <w:rFonts w:ascii="Times New Roman" w:hAnsi="Times New Roman"/>
          <w:sz w:val="28"/>
          <w:szCs w:val="28"/>
          <w:lang w:val="uk-UA" w:eastAsia="ru-RU"/>
        </w:rPr>
      </w:pPr>
      <w:r w:rsidRPr="003E6071">
        <w:rPr>
          <w:rFonts w:ascii="Times New Roman" w:hAnsi="Times New Roman"/>
          <w:sz w:val="28"/>
          <w:szCs w:val="28"/>
          <w:lang w:val="uk-UA" w:eastAsia="ru-RU"/>
        </w:rPr>
        <w:t>На основі оцінки сумарних витрат малого підприємництва на виконання запланованого регулювання (за перший рік регулювання та за п’ять років) розроблення коригуючих (пом’якшувальних) заходів для малого підприємництва щодо запропонованого регулювання не передбачається.</w:t>
      </w:r>
    </w:p>
    <w:p w14:paraId="39E901BC" w14:textId="77777777" w:rsidR="00E76B68" w:rsidRPr="003E6071" w:rsidRDefault="00E76B68" w:rsidP="00B826C2">
      <w:pPr>
        <w:spacing w:after="0" w:line="240" w:lineRule="auto"/>
        <w:ind w:firstLine="720"/>
        <w:jc w:val="both"/>
        <w:rPr>
          <w:rFonts w:ascii="Times New Roman" w:hAnsi="Times New Roman"/>
          <w:sz w:val="24"/>
          <w:szCs w:val="24"/>
          <w:lang w:val="uk-UA" w:eastAsia="ru-RU"/>
        </w:rPr>
      </w:pPr>
    </w:p>
    <w:p w14:paraId="3AF453B4" w14:textId="77777777" w:rsidR="004E027A" w:rsidRPr="003E6071" w:rsidRDefault="004E027A" w:rsidP="00B826C2">
      <w:pPr>
        <w:spacing w:after="0" w:line="240" w:lineRule="auto"/>
        <w:jc w:val="center"/>
        <w:rPr>
          <w:rFonts w:ascii="Times New Roman" w:hAnsi="Times New Roman"/>
          <w:sz w:val="28"/>
          <w:szCs w:val="28"/>
          <w:lang w:val="uk-UA" w:eastAsia="ru-RU"/>
        </w:rPr>
      </w:pPr>
      <w:r w:rsidRPr="003E6071">
        <w:rPr>
          <w:rFonts w:ascii="Times New Roman" w:hAnsi="Times New Roman"/>
          <w:sz w:val="28"/>
          <w:szCs w:val="28"/>
          <w:lang w:val="uk-UA" w:eastAsia="ru-RU"/>
        </w:rPr>
        <w:t>___________________</w:t>
      </w:r>
    </w:p>
    <w:p w14:paraId="4A3BE207" w14:textId="77777777" w:rsidR="006744B8" w:rsidRPr="003E6071" w:rsidRDefault="00071606" w:rsidP="006744B8">
      <w:pPr>
        <w:spacing w:after="0" w:line="240" w:lineRule="auto"/>
        <w:ind w:left="4962" w:right="-1"/>
        <w:jc w:val="both"/>
        <w:rPr>
          <w:rFonts w:ascii="Times New Roman" w:hAnsi="Times New Roman"/>
          <w:sz w:val="28"/>
          <w:szCs w:val="28"/>
          <w:lang w:val="uk-UA" w:eastAsia="ru-RU"/>
        </w:rPr>
      </w:pPr>
      <w:r w:rsidRPr="003E6071">
        <w:rPr>
          <w:lang w:val="uk-UA"/>
        </w:rPr>
        <w:br w:type="page"/>
      </w:r>
      <w:r w:rsidRPr="003E6071">
        <w:rPr>
          <w:rFonts w:ascii="Times New Roman" w:hAnsi="Times New Roman"/>
          <w:sz w:val="28"/>
          <w:szCs w:val="28"/>
          <w:lang w:val="uk-UA" w:eastAsia="ru-RU"/>
        </w:rPr>
        <w:lastRenderedPageBreak/>
        <w:t>Додаток 2 до аналізу регуляторного впливу</w:t>
      </w:r>
      <w:r w:rsidR="007901A5" w:rsidRPr="003E6071">
        <w:rPr>
          <w:rFonts w:ascii="Times New Roman" w:hAnsi="Times New Roman"/>
          <w:sz w:val="28"/>
          <w:szCs w:val="28"/>
          <w:lang w:val="uk-UA" w:eastAsia="ru-RU"/>
        </w:rPr>
        <w:t xml:space="preserve"> до проєкту постанови Кабінету Міністрів України «Про внесення змін до деяких постанов Кабінету Міністрів України щодо врегулювання питання заготівлі деревини»</w:t>
      </w:r>
    </w:p>
    <w:p w14:paraId="765B04E0" w14:textId="77777777" w:rsidR="007901A5" w:rsidRPr="003E6071" w:rsidRDefault="007901A5" w:rsidP="006744B8">
      <w:pPr>
        <w:spacing w:after="0" w:line="240" w:lineRule="auto"/>
        <w:ind w:left="4962" w:right="-1"/>
        <w:jc w:val="both"/>
        <w:rPr>
          <w:rFonts w:ascii="Times New Roman" w:hAnsi="Times New Roman"/>
          <w:sz w:val="24"/>
          <w:szCs w:val="24"/>
          <w:lang w:val="uk-UA" w:eastAsia="ru-RU"/>
        </w:rPr>
      </w:pPr>
    </w:p>
    <w:p w14:paraId="1CD6F984" w14:textId="77777777" w:rsidR="00071606" w:rsidRPr="003E6071" w:rsidRDefault="00071606" w:rsidP="00071606">
      <w:pPr>
        <w:shd w:val="clear" w:color="auto" w:fill="FFFFFF"/>
        <w:spacing w:after="0" w:line="240" w:lineRule="auto"/>
        <w:ind w:right="-1"/>
        <w:jc w:val="center"/>
        <w:rPr>
          <w:rFonts w:ascii="Times New Roman" w:hAnsi="Times New Roman"/>
          <w:sz w:val="24"/>
          <w:szCs w:val="24"/>
          <w:lang w:val="uk-UA" w:eastAsia="ru-RU"/>
        </w:rPr>
      </w:pPr>
      <w:r w:rsidRPr="003E6071">
        <w:rPr>
          <w:rFonts w:ascii="Times New Roman" w:hAnsi="Times New Roman"/>
          <w:b/>
          <w:bCs/>
          <w:sz w:val="28"/>
          <w:szCs w:val="28"/>
          <w:lang w:val="uk-UA" w:eastAsia="ru-RU"/>
        </w:rPr>
        <w:t>ВИТРАТИ</w:t>
      </w:r>
      <w:r w:rsidRPr="003E6071">
        <w:rPr>
          <w:rFonts w:ascii="Times New Roman" w:hAnsi="Times New Roman"/>
          <w:b/>
          <w:bCs/>
          <w:sz w:val="28"/>
          <w:szCs w:val="28"/>
          <w:lang w:val="uk-UA" w:eastAsia="ru-RU"/>
        </w:rPr>
        <w:br/>
        <w:t>на одного суб’єкта господарювання великого і середнього підприємництва, які виникають внаслідок дії регуляторного акта</w:t>
      </w:r>
    </w:p>
    <w:p w14:paraId="7E2F0568" w14:textId="77777777" w:rsidR="00071606" w:rsidRPr="003E6071" w:rsidRDefault="00071606" w:rsidP="00071606">
      <w:pPr>
        <w:spacing w:after="0" w:line="240" w:lineRule="auto"/>
        <w:ind w:right="-608" w:firstLine="708"/>
        <w:jc w:val="both"/>
        <w:rPr>
          <w:rFonts w:ascii="Times New Roman" w:hAnsi="Times New Roman"/>
          <w:sz w:val="28"/>
          <w:szCs w:val="28"/>
          <w:lang w:val="uk-UA" w:eastAsia="ru-RU"/>
        </w:rPr>
      </w:pPr>
    </w:p>
    <w:p w14:paraId="6CEF596B" w14:textId="77777777" w:rsidR="00071606" w:rsidRPr="003E6071" w:rsidRDefault="00071606" w:rsidP="00071606">
      <w:pPr>
        <w:spacing w:after="0" w:line="240" w:lineRule="auto"/>
        <w:ind w:right="-1" w:firstLine="708"/>
        <w:jc w:val="both"/>
        <w:rPr>
          <w:rFonts w:ascii="Times New Roman" w:hAnsi="Times New Roman"/>
          <w:sz w:val="28"/>
          <w:szCs w:val="28"/>
          <w:lang w:val="uk-UA" w:eastAsia="ru-RU"/>
        </w:rPr>
      </w:pPr>
      <w:r w:rsidRPr="003E6071">
        <w:rPr>
          <w:rFonts w:ascii="Times New Roman" w:hAnsi="Times New Roman"/>
          <w:sz w:val="28"/>
          <w:szCs w:val="28"/>
          <w:lang w:val="uk-UA" w:eastAsia="ru-RU"/>
        </w:rPr>
        <w:t>У розрахунку вартості 1 години роботи використано мінімальну заробітну плату, визначену в погодинному розмірі, яка відповідно до Закону України «Про Державний бюджет України на 202</w:t>
      </w:r>
      <w:r w:rsidR="00802CDB" w:rsidRPr="003E6071">
        <w:rPr>
          <w:rFonts w:ascii="Times New Roman" w:hAnsi="Times New Roman"/>
          <w:sz w:val="28"/>
          <w:szCs w:val="28"/>
          <w:lang w:val="uk-UA" w:eastAsia="ru-RU"/>
        </w:rPr>
        <w:t>6</w:t>
      </w:r>
      <w:r w:rsidRPr="003E6071">
        <w:rPr>
          <w:rFonts w:ascii="Times New Roman" w:hAnsi="Times New Roman"/>
          <w:sz w:val="28"/>
          <w:szCs w:val="28"/>
          <w:lang w:val="uk-UA" w:eastAsia="ru-RU"/>
        </w:rPr>
        <w:t xml:space="preserve"> рік», з 1 січня 202</w:t>
      </w:r>
      <w:r w:rsidR="00802CDB" w:rsidRPr="003E6071">
        <w:rPr>
          <w:rFonts w:ascii="Times New Roman" w:hAnsi="Times New Roman"/>
          <w:sz w:val="28"/>
          <w:szCs w:val="28"/>
          <w:lang w:val="uk-UA" w:eastAsia="ru-RU"/>
        </w:rPr>
        <w:t>6</w:t>
      </w:r>
      <w:r w:rsidRPr="003E6071">
        <w:rPr>
          <w:rFonts w:ascii="Times New Roman" w:hAnsi="Times New Roman"/>
          <w:sz w:val="28"/>
          <w:szCs w:val="28"/>
          <w:lang w:val="uk-UA" w:eastAsia="ru-RU"/>
        </w:rPr>
        <w:t xml:space="preserve"> року становить </w:t>
      </w:r>
      <w:r w:rsidR="00802CDB" w:rsidRPr="003E6071">
        <w:rPr>
          <w:rFonts w:ascii="Times New Roman" w:hAnsi="Times New Roman"/>
          <w:sz w:val="28"/>
          <w:szCs w:val="28"/>
          <w:lang w:val="uk-UA" w:eastAsia="ru-RU"/>
        </w:rPr>
        <w:t>52</w:t>
      </w:r>
      <w:r w:rsidRPr="003E6071">
        <w:rPr>
          <w:rFonts w:ascii="Times New Roman" w:hAnsi="Times New Roman"/>
          <w:sz w:val="28"/>
          <w:szCs w:val="28"/>
          <w:lang w:val="uk-UA" w:eastAsia="ru-RU"/>
        </w:rPr>
        <w:t>,00 грн.</w:t>
      </w:r>
    </w:p>
    <w:p w14:paraId="35465AC7" w14:textId="77777777" w:rsidR="00071606" w:rsidRPr="003E6071" w:rsidRDefault="00071606" w:rsidP="00071606">
      <w:pPr>
        <w:spacing w:after="0" w:line="240" w:lineRule="auto"/>
        <w:ind w:right="-608" w:firstLine="708"/>
        <w:jc w:val="both"/>
        <w:rPr>
          <w:rFonts w:ascii="Times New Roman" w:hAnsi="Times New Roman"/>
          <w:sz w:val="24"/>
          <w:szCs w:val="24"/>
          <w:lang w:val="uk-UA" w:eastAsia="ru-RU"/>
        </w:rPr>
      </w:pPr>
    </w:p>
    <w:tbl>
      <w:tblPr>
        <w:tblW w:w="9870" w:type="dxa"/>
        <w:tblCellMar>
          <w:top w:w="15" w:type="dxa"/>
          <w:left w:w="15" w:type="dxa"/>
          <w:bottom w:w="15" w:type="dxa"/>
          <w:right w:w="15" w:type="dxa"/>
        </w:tblCellMar>
        <w:tblLook w:val="04A0" w:firstRow="1" w:lastRow="0" w:firstColumn="1" w:lastColumn="0" w:noHBand="0" w:noVBand="1"/>
      </w:tblPr>
      <w:tblGrid>
        <w:gridCol w:w="1453"/>
        <w:gridCol w:w="5569"/>
        <w:gridCol w:w="1253"/>
        <w:gridCol w:w="1595"/>
      </w:tblGrid>
      <w:tr w:rsidR="00750747" w:rsidRPr="003E6071" w14:paraId="358E5815" w14:textId="77777777" w:rsidTr="004A362A">
        <w:trPr>
          <w:trHeight w:val="360"/>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155656" w14:textId="77777777" w:rsidR="00071606" w:rsidRPr="003E6071" w:rsidRDefault="00071606"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Порядковий номер</w:t>
            </w:r>
          </w:p>
        </w:tc>
        <w:tc>
          <w:tcPr>
            <w:tcW w:w="56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89E1D79" w14:textId="77777777" w:rsidR="00071606" w:rsidRPr="003E6071" w:rsidRDefault="00071606"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Витрати</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4DD8AF1" w14:textId="77777777" w:rsidR="00071606" w:rsidRPr="003E6071" w:rsidRDefault="00071606"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За перший рік</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2280D2D" w14:textId="77777777" w:rsidR="00071606" w:rsidRPr="003E6071" w:rsidRDefault="00071606"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За п’ять років</w:t>
            </w:r>
          </w:p>
        </w:tc>
      </w:tr>
      <w:tr w:rsidR="00750747" w:rsidRPr="003E6071" w14:paraId="591C69E9" w14:textId="77777777" w:rsidTr="004A362A">
        <w:trPr>
          <w:trHeight w:val="882"/>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0D5E436" w14:textId="77777777" w:rsidR="00750747"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1</w:t>
            </w:r>
          </w:p>
        </w:tc>
        <w:tc>
          <w:tcPr>
            <w:tcW w:w="5672" w:type="dxa"/>
            <w:tcBorders>
              <w:top w:val="single" w:sz="8" w:space="0" w:color="000000"/>
              <w:left w:val="single" w:sz="8" w:space="0" w:color="000000"/>
              <w:bottom w:val="single" w:sz="8" w:space="0" w:color="808080"/>
              <w:right w:val="single" w:sz="8" w:space="0" w:color="000000"/>
            </w:tcBorders>
            <w:vAlign w:val="center"/>
          </w:tcPr>
          <w:p w14:paraId="18A0C981" w14:textId="77777777" w:rsidR="00750747" w:rsidRPr="003E6071" w:rsidRDefault="00750747" w:rsidP="004A362A">
            <w:pPr>
              <w:shd w:val="clear" w:color="auto" w:fill="FFFFFF"/>
              <w:spacing w:after="0" w:line="240" w:lineRule="auto"/>
              <w:ind w:left="76" w:right="7"/>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придбання основних фондів, обладнання та приладів, сервісне обслуговування, навчання/підвищення кваліфікації персоналу тощо,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B5F2431"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BFC4CD5"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r>
      <w:tr w:rsidR="00750747" w:rsidRPr="003E6071" w14:paraId="4E6D6712" w14:textId="77777777" w:rsidTr="004A362A">
        <w:trPr>
          <w:trHeight w:val="674"/>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17E404" w14:textId="77777777" w:rsidR="00750747"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2</w:t>
            </w:r>
          </w:p>
        </w:tc>
        <w:tc>
          <w:tcPr>
            <w:tcW w:w="5672" w:type="dxa"/>
            <w:tcBorders>
              <w:top w:val="single" w:sz="8" w:space="0" w:color="000000"/>
              <w:left w:val="single" w:sz="8" w:space="0" w:color="000000"/>
              <w:bottom w:val="single" w:sz="8" w:space="0" w:color="808080"/>
              <w:right w:val="single" w:sz="8" w:space="0" w:color="000000"/>
            </w:tcBorders>
            <w:vAlign w:val="center"/>
          </w:tcPr>
          <w:p w14:paraId="59933529" w14:textId="77777777" w:rsidR="00750747" w:rsidRPr="003E6071" w:rsidRDefault="00750747" w:rsidP="004A362A">
            <w:pPr>
              <w:shd w:val="clear" w:color="auto" w:fill="FFFFFF"/>
              <w:spacing w:after="0" w:line="240" w:lineRule="auto"/>
              <w:ind w:left="76" w:right="7"/>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Податки та збори (зміна розміру податків/зборів, виникнення необхідності у сплаті податків/зборів),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F6B3936"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7ECC38"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r>
      <w:tr w:rsidR="00750747" w:rsidRPr="003E6071" w14:paraId="2679EA6D" w14:textId="77777777" w:rsidTr="004A362A">
        <w:trPr>
          <w:trHeight w:val="335"/>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17F880" w14:textId="77777777" w:rsidR="00750747"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3</w:t>
            </w:r>
          </w:p>
        </w:tc>
        <w:tc>
          <w:tcPr>
            <w:tcW w:w="5672" w:type="dxa"/>
            <w:tcBorders>
              <w:top w:val="single" w:sz="8" w:space="0" w:color="000000"/>
              <w:left w:val="single" w:sz="8" w:space="0" w:color="000000"/>
              <w:bottom w:val="single" w:sz="8" w:space="0" w:color="808080"/>
              <w:right w:val="single" w:sz="8" w:space="0" w:color="000000"/>
            </w:tcBorders>
            <w:vAlign w:val="center"/>
          </w:tcPr>
          <w:p w14:paraId="70A533F8" w14:textId="77777777" w:rsidR="00750747" w:rsidRPr="003E6071" w:rsidRDefault="00750747" w:rsidP="004A362A">
            <w:pPr>
              <w:shd w:val="clear" w:color="auto" w:fill="FFFFFF"/>
              <w:spacing w:after="0" w:line="240" w:lineRule="auto"/>
              <w:ind w:left="76" w:right="7"/>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пов’язані із веденням обліку, підготовкою та поданням звітності державним органам,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CC79966"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548B89"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r>
      <w:tr w:rsidR="00750747" w:rsidRPr="003E6071" w14:paraId="4F7FB252" w14:textId="77777777" w:rsidTr="004A362A">
        <w:trPr>
          <w:trHeight w:val="700"/>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232167" w14:textId="77777777" w:rsidR="00750747"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4</w:t>
            </w:r>
          </w:p>
        </w:tc>
        <w:tc>
          <w:tcPr>
            <w:tcW w:w="5672" w:type="dxa"/>
            <w:tcBorders>
              <w:top w:val="single" w:sz="8" w:space="0" w:color="000000"/>
              <w:left w:val="single" w:sz="8" w:space="0" w:color="000000"/>
              <w:bottom w:val="single" w:sz="8" w:space="0" w:color="808080"/>
              <w:right w:val="single" w:sz="8" w:space="0" w:color="000000"/>
            </w:tcBorders>
            <w:vAlign w:val="center"/>
          </w:tcPr>
          <w:p w14:paraId="14C5430A" w14:textId="77777777" w:rsidR="00750747" w:rsidRPr="003E6071" w:rsidRDefault="00750747" w:rsidP="004A362A">
            <w:pPr>
              <w:shd w:val="clear" w:color="auto" w:fill="FFFFFF"/>
              <w:spacing w:after="0" w:line="240" w:lineRule="auto"/>
              <w:ind w:left="76" w:right="7"/>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пов’язані з адмініструванням заходів державного нагляду (контролю) (перевірок, штрафних санкцій, виконання рішень/ приписів тощо),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A98935"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01A764"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r>
      <w:tr w:rsidR="00750747" w:rsidRPr="003E6071" w14:paraId="38B53B97" w14:textId="77777777" w:rsidTr="004A362A">
        <w:trPr>
          <w:trHeight w:val="1797"/>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0E8CB87" w14:textId="77777777" w:rsidR="00750747"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5</w:t>
            </w:r>
          </w:p>
        </w:tc>
        <w:tc>
          <w:tcPr>
            <w:tcW w:w="5672" w:type="dxa"/>
            <w:tcBorders>
              <w:top w:val="single" w:sz="8" w:space="0" w:color="000000"/>
              <w:left w:val="single" w:sz="8" w:space="0" w:color="000000"/>
              <w:bottom w:val="single" w:sz="8" w:space="0" w:color="808080"/>
              <w:right w:val="single" w:sz="8" w:space="0" w:color="000000"/>
            </w:tcBorders>
            <w:vAlign w:val="center"/>
          </w:tcPr>
          <w:p w14:paraId="2DD4EEC8" w14:textId="77777777" w:rsidR="00750747" w:rsidRPr="003E6071" w:rsidRDefault="00750747" w:rsidP="004A362A">
            <w:pPr>
              <w:shd w:val="clear" w:color="auto" w:fill="FFFFFF"/>
              <w:spacing w:after="0" w:line="240" w:lineRule="auto"/>
              <w:ind w:left="76" w:right="7"/>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отримання адміністративних послуг (дозволів, 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D9487E"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6BF01D0"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r>
      <w:tr w:rsidR="00750747" w:rsidRPr="003E6071" w14:paraId="1BA250D4" w14:textId="77777777" w:rsidTr="004A362A">
        <w:trPr>
          <w:trHeight w:val="622"/>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BBBDE15" w14:textId="77777777" w:rsidR="00750747"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6</w:t>
            </w:r>
          </w:p>
        </w:tc>
        <w:tc>
          <w:tcPr>
            <w:tcW w:w="5672" w:type="dxa"/>
            <w:tcBorders>
              <w:top w:val="single" w:sz="8" w:space="0" w:color="000000"/>
              <w:left w:val="single" w:sz="8" w:space="0" w:color="000000"/>
              <w:bottom w:val="single" w:sz="8" w:space="0" w:color="808080"/>
              <w:right w:val="single" w:sz="8" w:space="0" w:color="000000"/>
            </w:tcBorders>
            <w:vAlign w:val="center"/>
          </w:tcPr>
          <w:p w14:paraId="11439762" w14:textId="77777777" w:rsidR="00750747" w:rsidRPr="003E6071" w:rsidRDefault="00750747" w:rsidP="004A362A">
            <w:pPr>
              <w:shd w:val="clear" w:color="auto" w:fill="FFFFFF"/>
              <w:spacing w:after="0" w:line="240" w:lineRule="auto"/>
              <w:ind w:left="76" w:right="7"/>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оборотні активи (матеріали, канцелярські товари тощо),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9135694"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5ED4CA6"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r>
      <w:tr w:rsidR="00750747" w:rsidRPr="003E6071" w14:paraId="07B252E8" w14:textId="77777777" w:rsidTr="004A362A">
        <w:trPr>
          <w:trHeight w:val="451"/>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D03844C" w14:textId="77777777" w:rsidR="00750747"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7</w:t>
            </w:r>
          </w:p>
        </w:tc>
        <w:tc>
          <w:tcPr>
            <w:tcW w:w="5672" w:type="dxa"/>
            <w:tcBorders>
              <w:top w:val="single" w:sz="8" w:space="0" w:color="000000"/>
              <w:left w:val="single" w:sz="8" w:space="0" w:color="000000"/>
              <w:bottom w:val="single" w:sz="8" w:space="0" w:color="808080"/>
              <w:right w:val="single" w:sz="8" w:space="0" w:color="000000"/>
            </w:tcBorders>
            <w:vAlign w:val="center"/>
          </w:tcPr>
          <w:p w14:paraId="4AF722B0" w14:textId="77777777" w:rsidR="00750747" w:rsidRPr="003E6071" w:rsidRDefault="00750747" w:rsidP="004A362A">
            <w:pPr>
              <w:shd w:val="clear" w:color="auto" w:fill="FFFFFF"/>
              <w:spacing w:after="0" w:line="240" w:lineRule="auto"/>
              <w:ind w:left="76" w:right="7"/>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пов’язані із наймом додаткового персоналу,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FA93EE"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09CAB4" w14:textId="77777777" w:rsidR="00750747" w:rsidRPr="003E6071" w:rsidRDefault="00750747" w:rsidP="004A362A">
            <w:pPr>
              <w:spacing w:after="240" w:line="240" w:lineRule="auto"/>
              <w:ind w:left="20" w:right="-67"/>
              <w:jc w:val="center"/>
              <w:rPr>
                <w:rFonts w:ascii="Times New Roman" w:hAnsi="Times New Roman" w:cs="Times New Roman"/>
                <w:sz w:val="24"/>
                <w:szCs w:val="24"/>
                <w:lang w:val="uk-UA" w:eastAsia="ru-RU"/>
              </w:rPr>
            </w:pPr>
          </w:p>
        </w:tc>
      </w:tr>
      <w:tr w:rsidR="00750747" w:rsidRPr="003E6071" w14:paraId="0FA0AB15" w14:textId="77777777" w:rsidTr="004A362A">
        <w:trPr>
          <w:trHeight w:val="1727"/>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2336F7" w14:textId="77777777" w:rsidR="00750747"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lastRenderedPageBreak/>
              <w:t>8</w:t>
            </w:r>
          </w:p>
        </w:tc>
        <w:tc>
          <w:tcPr>
            <w:tcW w:w="5672" w:type="dxa"/>
            <w:tcBorders>
              <w:top w:val="single" w:sz="8" w:space="0" w:color="000000"/>
              <w:left w:val="single" w:sz="8" w:space="0" w:color="000000"/>
              <w:bottom w:val="single" w:sz="8" w:space="0" w:color="808080"/>
              <w:right w:val="single" w:sz="8" w:space="0" w:color="000000"/>
            </w:tcBorders>
            <w:vAlign w:val="center"/>
          </w:tcPr>
          <w:p w14:paraId="650093C5" w14:textId="77777777" w:rsidR="00750747" w:rsidRPr="003E6071" w:rsidRDefault="00750747" w:rsidP="004A362A">
            <w:pPr>
              <w:shd w:val="clear" w:color="auto" w:fill="FFFFFF"/>
              <w:spacing w:after="0" w:line="240" w:lineRule="auto"/>
              <w:ind w:left="76" w:right="7"/>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Інше (</w:t>
            </w:r>
            <w:r w:rsidR="004A362A" w:rsidRPr="003E6071">
              <w:rPr>
                <w:rFonts w:ascii="Times New Roman" w:hAnsi="Times New Roman" w:cs="Times New Roman"/>
                <w:sz w:val="24"/>
                <w:szCs w:val="24"/>
                <w:shd w:val="clear" w:color="auto" w:fill="FFFFFF"/>
                <w:lang w:val="uk-UA"/>
              </w:rPr>
              <w:t>п</w:t>
            </w:r>
            <w:r w:rsidRPr="003E6071">
              <w:rPr>
                <w:rFonts w:ascii="Times New Roman" w:hAnsi="Times New Roman" w:cs="Times New Roman"/>
                <w:sz w:val="24"/>
                <w:szCs w:val="24"/>
                <w:lang w:val="uk-UA" w:eastAsia="ru-RU"/>
              </w:rPr>
              <w:t>роцедури отримання первинної інформації про вимоги регулювання (лише у перший (стартовий) рік впровадження регулювання)</w:t>
            </w:r>
            <w:r w:rsidR="004A362A" w:rsidRPr="003E6071">
              <w:rPr>
                <w:rFonts w:ascii="Times New Roman" w:hAnsi="Times New Roman" w:cs="Times New Roman"/>
                <w:sz w:val="24"/>
                <w:szCs w:val="24"/>
                <w:lang w:val="uk-UA" w:eastAsia="ru-RU"/>
              </w:rPr>
              <w:t xml:space="preserve">. </w:t>
            </w:r>
            <w:r w:rsidRPr="003E6071">
              <w:rPr>
                <w:rFonts w:ascii="Times New Roman" w:hAnsi="Times New Roman" w:cs="Times New Roman"/>
                <w:sz w:val="24"/>
                <w:szCs w:val="24"/>
                <w:lang w:val="uk-UA" w:eastAsia="ru-RU"/>
              </w:rPr>
              <w:t>Формула:</w:t>
            </w:r>
          </w:p>
          <w:p w14:paraId="6231D7F0" w14:textId="77777777" w:rsidR="00750747" w:rsidRPr="003E6071" w:rsidRDefault="00750747" w:rsidP="004A362A">
            <w:pPr>
              <w:shd w:val="clear" w:color="auto" w:fill="FFFFFF"/>
              <w:spacing w:after="0" w:line="240" w:lineRule="auto"/>
              <w:ind w:left="76" w:right="7"/>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 xml:space="preserve">1 год. (витрати часу на отримання інформації про регулювання, ознайомлення ) Х </w:t>
            </w:r>
            <w:r w:rsidR="00802CDB" w:rsidRPr="003E6071">
              <w:rPr>
                <w:rFonts w:ascii="Times New Roman" w:hAnsi="Times New Roman" w:cs="Times New Roman"/>
                <w:sz w:val="24"/>
                <w:szCs w:val="24"/>
                <w:lang w:val="uk-UA" w:eastAsia="ru-RU"/>
              </w:rPr>
              <w:t>52</w:t>
            </w:r>
            <w:r w:rsidRPr="003E6071">
              <w:rPr>
                <w:rFonts w:ascii="Times New Roman" w:hAnsi="Times New Roman" w:cs="Times New Roman"/>
                <w:sz w:val="24"/>
                <w:szCs w:val="24"/>
                <w:lang w:val="uk-UA" w:eastAsia="ru-RU"/>
              </w:rPr>
              <w:t>,00 грн (вартість часу суб’єкта великого підприємництва (заробітна плата))</w:t>
            </w:r>
            <w:r w:rsidRPr="003E6071">
              <w:rPr>
                <w:rFonts w:ascii="Times New Roman" w:hAnsi="Times New Roman" w:cs="Times New Roman"/>
                <w:sz w:val="24"/>
                <w:szCs w:val="24"/>
                <w:shd w:val="clear" w:color="auto" w:fill="FFFFFF"/>
                <w:lang w:val="uk-UA"/>
              </w:rPr>
              <w:t>,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35F731" w14:textId="77777777" w:rsidR="00750747" w:rsidRPr="003E6071" w:rsidRDefault="00802CDB" w:rsidP="004A362A">
            <w:pPr>
              <w:spacing w:after="240" w:line="240" w:lineRule="auto"/>
              <w:ind w:left="20"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52</w:t>
            </w:r>
            <w:r w:rsidR="00750747" w:rsidRPr="003E6071">
              <w:rPr>
                <w:rFonts w:ascii="Times New Roman" w:hAnsi="Times New Roman" w:cs="Times New Roman"/>
                <w:sz w:val="24"/>
                <w:szCs w:val="24"/>
                <w:lang w:val="uk-UA" w:eastAsia="ru-RU"/>
              </w:rPr>
              <w:t>,00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58E6F3" w14:textId="77777777" w:rsidR="00750747" w:rsidRPr="003E6071" w:rsidRDefault="00802CDB" w:rsidP="004A362A">
            <w:pPr>
              <w:spacing w:after="240" w:line="240" w:lineRule="auto"/>
              <w:ind w:left="20"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52</w:t>
            </w:r>
            <w:r w:rsidR="00750747" w:rsidRPr="003E6071">
              <w:rPr>
                <w:rFonts w:ascii="Times New Roman" w:hAnsi="Times New Roman" w:cs="Times New Roman"/>
                <w:sz w:val="24"/>
                <w:szCs w:val="24"/>
                <w:lang w:val="uk-UA" w:eastAsia="ru-RU"/>
              </w:rPr>
              <w:t>,00</w:t>
            </w:r>
          </w:p>
        </w:tc>
      </w:tr>
      <w:tr w:rsidR="00750747" w:rsidRPr="003E6071" w14:paraId="05D25887" w14:textId="77777777" w:rsidTr="004A362A">
        <w:trPr>
          <w:trHeight w:val="283"/>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1CFFDF4" w14:textId="77777777" w:rsidR="00750747"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9</w:t>
            </w:r>
          </w:p>
        </w:tc>
        <w:tc>
          <w:tcPr>
            <w:tcW w:w="5672" w:type="dxa"/>
            <w:tcBorders>
              <w:top w:val="single" w:sz="8" w:space="0" w:color="000000"/>
              <w:left w:val="single" w:sz="8" w:space="0" w:color="000000"/>
              <w:bottom w:val="single" w:sz="8" w:space="0" w:color="808080"/>
              <w:right w:val="single" w:sz="8" w:space="0" w:color="000000"/>
            </w:tcBorders>
            <w:vAlign w:val="center"/>
          </w:tcPr>
          <w:p w14:paraId="434E2B65" w14:textId="77777777" w:rsidR="00750747" w:rsidRPr="003E6071" w:rsidRDefault="00750747" w:rsidP="004A362A">
            <w:pPr>
              <w:shd w:val="clear" w:color="auto" w:fill="FFFFFF"/>
              <w:spacing w:after="0" w:line="240" w:lineRule="auto"/>
              <w:ind w:left="76" w:right="7"/>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РАЗОМ (сума рядків: 1 + 2 + 3 + 4 + 5 + 6 + 7 + 8),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8E38C8C" w14:textId="77777777" w:rsidR="00750747" w:rsidRPr="003E6071" w:rsidRDefault="00802CDB" w:rsidP="004A362A">
            <w:pPr>
              <w:spacing w:after="240" w:line="240" w:lineRule="auto"/>
              <w:ind w:left="20"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52</w:t>
            </w:r>
            <w:r w:rsidR="00750747" w:rsidRPr="003E6071">
              <w:rPr>
                <w:rFonts w:ascii="Times New Roman" w:hAnsi="Times New Roman" w:cs="Times New Roman"/>
                <w:sz w:val="24"/>
                <w:szCs w:val="24"/>
                <w:lang w:val="uk-UA" w:eastAsia="ru-RU"/>
              </w:rPr>
              <w:t>,00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939BF2" w14:textId="77777777" w:rsidR="00750747" w:rsidRPr="003E6071" w:rsidRDefault="00802CDB" w:rsidP="004A362A">
            <w:pPr>
              <w:spacing w:after="240" w:line="240" w:lineRule="auto"/>
              <w:ind w:left="20"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52</w:t>
            </w:r>
            <w:r w:rsidR="00750747" w:rsidRPr="003E6071">
              <w:rPr>
                <w:rFonts w:ascii="Times New Roman" w:hAnsi="Times New Roman" w:cs="Times New Roman"/>
                <w:sz w:val="24"/>
                <w:szCs w:val="24"/>
                <w:lang w:val="uk-UA" w:eastAsia="ru-RU"/>
              </w:rPr>
              <w:t>,00</w:t>
            </w:r>
          </w:p>
        </w:tc>
      </w:tr>
      <w:tr w:rsidR="00750747" w:rsidRPr="003E6071" w14:paraId="1DE07982" w14:textId="77777777" w:rsidTr="004A362A">
        <w:trPr>
          <w:trHeight w:val="648"/>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19ADCB3" w14:textId="77777777" w:rsidR="00750747"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10</w:t>
            </w:r>
          </w:p>
        </w:tc>
        <w:tc>
          <w:tcPr>
            <w:tcW w:w="5672" w:type="dxa"/>
            <w:tcBorders>
              <w:top w:val="single" w:sz="8" w:space="0" w:color="000000"/>
              <w:left w:val="single" w:sz="8" w:space="0" w:color="000000"/>
              <w:bottom w:val="single" w:sz="8" w:space="0" w:color="808080"/>
              <w:right w:val="single" w:sz="8" w:space="0" w:color="000000"/>
            </w:tcBorders>
            <w:vAlign w:val="center"/>
          </w:tcPr>
          <w:p w14:paraId="5D11BEEE" w14:textId="77777777" w:rsidR="00750747" w:rsidRPr="003E6071" w:rsidRDefault="00750747" w:rsidP="004A362A">
            <w:pPr>
              <w:shd w:val="clear" w:color="auto" w:fill="FFFFFF"/>
              <w:spacing w:after="0" w:line="240" w:lineRule="auto"/>
              <w:ind w:left="76" w:right="7"/>
              <w:rPr>
                <w:rFonts w:ascii="Times New Roman" w:hAnsi="Times New Roman" w:cs="Times New Roman"/>
                <w:sz w:val="24"/>
                <w:szCs w:val="24"/>
                <w:shd w:val="clear" w:color="auto" w:fill="FFFFFF"/>
                <w:lang w:val="uk-UA"/>
              </w:rPr>
            </w:pPr>
            <w:r w:rsidRPr="003E6071">
              <w:rPr>
                <w:rFonts w:ascii="Times New Roman" w:hAnsi="Times New Roman" w:cs="Times New Roman"/>
                <w:sz w:val="24"/>
                <w:szCs w:val="24"/>
                <w:shd w:val="clear" w:color="auto" w:fill="FFFFFF"/>
                <w:lang w:val="uk-UA"/>
              </w:rPr>
              <w:t>Кількість суб’єктів господарювання великого та середнього підприємництва, на яких буде поширено регулювання, одиниць</w:t>
            </w:r>
          </w:p>
        </w:tc>
        <w:tc>
          <w:tcPr>
            <w:tcW w:w="281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CD68CB3" w14:textId="77777777" w:rsidR="00750747" w:rsidRPr="003E6071" w:rsidRDefault="004A362A" w:rsidP="004A362A">
            <w:pPr>
              <w:spacing w:after="240" w:line="240" w:lineRule="auto"/>
              <w:ind w:left="20"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30</w:t>
            </w:r>
          </w:p>
        </w:tc>
      </w:tr>
      <w:tr w:rsidR="004A362A" w:rsidRPr="003E6071" w14:paraId="55BE1EB5" w14:textId="77777777" w:rsidTr="004A362A">
        <w:trPr>
          <w:trHeight w:val="875"/>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A238D5" w14:textId="77777777" w:rsidR="004A362A"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11</w:t>
            </w:r>
          </w:p>
        </w:tc>
        <w:tc>
          <w:tcPr>
            <w:tcW w:w="5672" w:type="dxa"/>
            <w:tcBorders>
              <w:top w:val="single" w:sz="8" w:space="0" w:color="000000"/>
              <w:left w:val="single" w:sz="8" w:space="0" w:color="000000"/>
              <w:bottom w:val="single" w:sz="8" w:space="0" w:color="808080"/>
              <w:right w:val="single" w:sz="8" w:space="0" w:color="000000"/>
            </w:tcBorders>
            <w:vAlign w:val="center"/>
          </w:tcPr>
          <w:p w14:paraId="356B1D98" w14:textId="77777777" w:rsidR="004A362A" w:rsidRPr="003E6071" w:rsidRDefault="004A362A" w:rsidP="004A362A">
            <w:pPr>
              <w:shd w:val="clear" w:color="auto" w:fill="FFFFFF"/>
              <w:spacing w:after="0" w:line="240" w:lineRule="auto"/>
              <w:ind w:left="76" w:right="7"/>
              <w:rPr>
                <w:rFonts w:ascii="Times New Roman" w:hAnsi="Times New Roman" w:cs="Times New Roman"/>
                <w:sz w:val="24"/>
                <w:szCs w:val="24"/>
                <w:shd w:val="clear" w:color="auto" w:fill="FFFFFF"/>
                <w:lang w:val="uk-UA"/>
              </w:rPr>
            </w:pPr>
            <w:r w:rsidRPr="003E6071">
              <w:rPr>
                <w:rFonts w:ascii="Times New Roman" w:hAnsi="Times New Roman" w:cs="Times New Roman"/>
                <w:sz w:val="24"/>
                <w:szCs w:val="24"/>
                <w:shd w:val="clear" w:color="auto" w:fill="FFFFFF"/>
                <w:lang w:val="uk-UA"/>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95B1E5E" w14:textId="77777777" w:rsidR="004A362A"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1</w:t>
            </w:r>
            <w:r w:rsidR="00802CDB" w:rsidRPr="003E6071">
              <w:rPr>
                <w:rFonts w:ascii="Times New Roman" w:hAnsi="Times New Roman" w:cs="Times New Roman"/>
                <w:sz w:val="24"/>
                <w:szCs w:val="24"/>
                <w:lang w:val="uk-UA" w:eastAsia="ru-RU"/>
              </w:rPr>
              <w:t>560</w:t>
            </w:r>
            <w:r w:rsidRPr="003E6071">
              <w:rPr>
                <w:rFonts w:ascii="Times New Roman" w:hAnsi="Times New Roman" w:cs="Times New Roman"/>
                <w:sz w:val="24"/>
                <w:szCs w:val="24"/>
                <w:lang w:val="uk-UA" w:eastAsia="ru-RU"/>
              </w:rPr>
              <w:t>,00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A8E74B" w14:textId="77777777" w:rsidR="004A362A" w:rsidRPr="003E6071" w:rsidRDefault="004A362A" w:rsidP="004A362A">
            <w:pPr>
              <w:spacing w:after="0" w:line="240" w:lineRule="auto"/>
              <w:ind w:right="-67"/>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1</w:t>
            </w:r>
            <w:r w:rsidR="00802CDB" w:rsidRPr="003E6071">
              <w:rPr>
                <w:rFonts w:ascii="Times New Roman" w:hAnsi="Times New Roman" w:cs="Times New Roman"/>
                <w:sz w:val="24"/>
                <w:szCs w:val="24"/>
                <w:lang w:val="uk-UA" w:eastAsia="ru-RU"/>
              </w:rPr>
              <w:t>560</w:t>
            </w:r>
            <w:r w:rsidRPr="003E6071">
              <w:rPr>
                <w:rFonts w:ascii="Times New Roman" w:hAnsi="Times New Roman" w:cs="Times New Roman"/>
                <w:sz w:val="24"/>
                <w:szCs w:val="24"/>
                <w:lang w:val="uk-UA" w:eastAsia="ru-RU"/>
              </w:rPr>
              <w:t>,00</w:t>
            </w:r>
          </w:p>
        </w:tc>
      </w:tr>
    </w:tbl>
    <w:p w14:paraId="79ACE642" w14:textId="77777777" w:rsidR="00071606" w:rsidRPr="003E6071" w:rsidRDefault="00071606" w:rsidP="00071606">
      <w:pPr>
        <w:spacing w:after="0" w:line="240" w:lineRule="auto"/>
        <w:rPr>
          <w:rFonts w:ascii="Times New Roman" w:hAnsi="Times New Roman"/>
          <w:sz w:val="28"/>
          <w:szCs w:val="28"/>
          <w:lang w:val="uk-UA" w:eastAsia="ru-RU"/>
        </w:rPr>
      </w:pPr>
    </w:p>
    <w:p w14:paraId="790A7061" w14:textId="77777777" w:rsidR="00EA0DB3" w:rsidRPr="003E6071" w:rsidRDefault="00EA0DB3" w:rsidP="00EA0DB3">
      <w:pPr>
        <w:spacing w:after="0" w:line="240" w:lineRule="auto"/>
        <w:ind w:firstLine="709"/>
        <w:rPr>
          <w:rFonts w:ascii="Times New Roman" w:hAnsi="Times New Roman" w:cs="Times New Roman"/>
          <w:sz w:val="28"/>
          <w:szCs w:val="28"/>
          <w:shd w:val="clear" w:color="auto" w:fill="FFFFFF"/>
          <w:lang w:val="uk-UA"/>
        </w:rPr>
      </w:pPr>
      <w:r w:rsidRPr="003E6071">
        <w:rPr>
          <w:rFonts w:ascii="Times New Roman" w:hAnsi="Times New Roman" w:cs="Times New Roman"/>
          <w:sz w:val="28"/>
          <w:szCs w:val="28"/>
          <w:shd w:val="clear" w:color="auto" w:fill="FFFFFF"/>
          <w:lang w:val="uk-UA"/>
        </w:rPr>
        <w:t>Розрахунок відповідних витрат на одного суб’єкта господарювання</w:t>
      </w:r>
    </w:p>
    <w:p w14:paraId="20862390" w14:textId="77777777" w:rsidR="00EA0DB3" w:rsidRPr="003E6071" w:rsidRDefault="00EA0DB3" w:rsidP="00EA0DB3">
      <w:pPr>
        <w:spacing w:after="0" w:line="240" w:lineRule="auto"/>
        <w:ind w:firstLine="709"/>
        <w:rPr>
          <w:rFonts w:ascii="Times New Roman" w:hAnsi="Times New Roman" w:cs="Times New Roman"/>
          <w:sz w:val="28"/>
          <w:szCs w:val="28"/>
          <w:shd w:val="clear" w:color="auto" w:fill="FFFFFF"/>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1331"/>
        <w:gridCol w:w="1417"/>
        <w:gridCol w:w="1646"/>
      </w:tblGrid>
      <w:tr w:rsidR="009F2858" w:rsidRPr="003E6071" w14:paraId="3998A54F" w14:textId="77777777" w:rsidTr="00F653CC">
        <w:tc>
          <w:tcPr>
            <w:tcW w:w="5495" w:type="dxa"/>
            <w:vAlign w:val="center"/>
          </w:tcPr>
          <w:p w14:paraId="550F1B8F" w14:textId="77777777" w:rsidR="00EA0DB3" w:rsidRPr="003E6071" w:rsidRDefault="00EA0DB3"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Вид витрат</w:t>
            </w:r>
          </w:p>
        </w:tc>
        <w:tc>
          <w:tcPr>
            <w:tcW w:w="1331" w:type="dxa"/>
            <w:vAlign w:val="center"/>
          </w:tcPr>
          <w:p w14:paraId="3FA12B65" w14:textId="77777777" w:rsidR="00EA0DB3" w:rsidRPr="003E6071" w:rsidRDefault="00EA0DB3"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У перший рік</w:t>
            </w:r>
          </w:p>
        </w:tc>
        <w:tc>
          <w:tcPr>
            <w:tcW w:w="1417" w:type="dxa"/>
            <w:vAlign w:val="center"/>
          </w:tcPr>
          <w:p w14:paraId="250A917E" w14:textId="77777777" w:rsidR="00EA0DB3" w:rsidRPr="003E6071" w:rsidRDefault="00EA0DB3"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Періодичні (за рік)</w:t>
            </w:r>
          </w:p>
        </w:tc>
        <w:tc>
          <w:tcPr>
            <w:tcW w:w="1646" w:type="dxa"/>
            <w:vAlign w:val="center"/>
          </w:tcPr>
          <w:p w14:paraId="217C5369" w14:textId="77777777" w:rsidR="00EA0DB3" w:rsidRPr="003E6071" w:rsidRDefault="00EA0DB3"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за п’ять років</w:t>
            </w:r>
          </w:p>
        </w:tc>
      </w:tr>
      <w:tr w:rsidR="009F2858" w:rsidRPr="003E6071" w14:paraId="6B9963DD" w14:textId="77777777" w:rsidTr="00F653CC">
        <w:tc>
          <w:tcPr>
            <w:tcW w:w="5495" w:type="dxa"/>
            <w:vAlign w:val="center"/>
          </w:tcPr>
          <w:p w14:paraId="300A8A16" w14:textId="77777777" w:rsidR="00EA0DB3" w:rsidRPr="003E6071" w:rsidRDefault="00EA0DB3" w:rsidP="00F653CC">
            <w:pPr>
              <w:spacing w:after="0" w:line="240" w:lineRule="auto"/>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придбання основних фондів, обладнання та приладів, сервісне обслуговування, навчання/підвищення кваліфікації персоналу тощо</w:t>
            </w:r>
          </w:p>
        </w:tc>
        <w:tc>
          <w:tcPr>
            <w:tcW w:w="1331" w:type="dxa"/>
            <w:vAlign w:val="center"/>
          </w:tcPr>
          <w:p w14:paraId="1F604549" w14:textId="77777777" w:rsidR="00EA0DB3" w:rsidRPr="003E6071" w:rsidRDefault="00EA0DB3"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417" w:type="dxa"/>
            <w:vAlign w:val="center"/>
          </w:tcPr>
          <w:p w14:paraId="4B4ECC73" w14:textId="77777777" w:rsidR="00EA0DB3" w:rsidRPr="003E6071" w:rsidRDefault="00EA0DB3"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646" w:type="dxa"/>
            <w:vAlign w:val="center"/>
          </w:tcPr>
          <w:p w14:paraId="290623D5" w14:textId="77777777" w:rsidR="00EA0DB3" w:rsidRPr="003E6071" w:rsidRDefault="00EA0DB3"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r>
    </w:tbl>
    <w:p w14:paraId="76990C0B" w14:textId="77777777" w:rsidR="00EA0DB3" w:rsidRPr="003E6071" w:rsidRDefault="00EA0DB3" w:rsidP="00EA0DB3">
      <w:pPr>
        <w:spacing w:after="0" w:line="240" w:lineRule="auto"/>
        <w:ind w:firstLine="709"/>
        <w:rPr>
          <w:rFonts w:ascii="Times New Roman" w:hAnsi="Times New Roman" w:cs="Times New Roman"/>
          <w:sz w:val="28"/>
          <w:szCs w:val="28"/>
          <w:lang w:val="uk-UA" w:eastAsia="ru-RU"/>
        </w:rPr>
      </w:pP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3487"/>
        <w:gridCol w:w="1477"/>
      </w:tblGrid>
      <w:tr w:rsidR="009F2858" w:rsidRPr="003E6071" w14:paraId="5F7CDE59" w14:textId="77777777" w:rsidTr="00F653CC">
        <w:tc>
          <w:tcPr>
            <w:tcW w:w="4928" w:type="dxa"/>
            <w:vAlign w:val="center"/>
          </w:tcPr>
          <w:p w14:paraId="686FFE73" w14:textId="77777777" w:rsidR="00EA0DB3" w:rsidRPr="003E6071" w:rsidRDefault="005242A1"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Вид витрат</w:t>
            </w:r>
          </w:p>
        </w:tc>
        <w:tc>
          <w:tcPr>
            <w:tcW w:w="3487" w:type="dxa"/>
            <w:vAlign w:val="center"/>
          </w:tcPr>
          <w:p w14:paraId="2B8176BE" w14:textId="77777777" w:rsidR="00EA0DB3" w:rsidRPr="003E6071" w:rsidRDefault="005242A1"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сплату податків та зборів (змінених/нововведених) (за рік)</w:t>
            </w:r>
          </w:p>
        </w:tc>
        <w:tc>
          <w:tcPr>
            <w:tcW w:w="1477" w:type="dxa"/>
            <w:vAlign w:val="center"/>
          </w:tcPr>
          <w:p w14:paraId="20B51F42" w14:textId="77777777" w:rsidR="00EA0DB3" w:rsidRPr="003E6071" w:rsidRDefault="005242A1"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за п’ять років</w:t>
            </w:r>
          </w:p>
        </w:tc>
      </w:tr>
      <w:tr w:rsidR="009F2858" w:rsidRPr="003E6071" w14:paraId="12531298" w14:textId="77777777" w:rsidTr="00F653CC">
        <w:tc>
          <w:tcPr>
            <w:tcW w:w="4928" w:type="dxa"/>
            <w:vAlign w:val="center"/>
          </w:tcPr>
          <w:p w14:paraId="546ADF16" w14:textId="77777777" w:rsidR="00EA0DB3" w:rsidRPr="003E6071" w:rsidRDefault="005242A1" w:rsidP="00F653CC">
            <w:pPr>
              <w:spacing w:after="0" w:line="240" w:lineRule="auto"/>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Податки та збори (зміна розміру податків/зборів, виникнення необхідності у сплаті податків/зборів)</w:t>
            </w:r>
          </w:p>
        </w:tc>
        <w:tc>
          <w:tcPr>
            <w:tcW w:w="3487" w:type="dxa"/>
            <w:vAlign w:val="center"/>
          </w:tcPr>
          <w:p w14:paraId="22FD3845" w14:textId="77777777" w:rsidR="00EA0DB3" w:rsidRPr="003E6071" w:rsidRDefault="005242A1"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477" w:type="dxa"/>
            <w:vAlign w:val="center"/>
          </w:tcPr>
          <w:p w14:paraId="67646A68" w14:textId="77777777" w:rsidR="00EA0DB3" w:rsidRPr="003E6071" w:rsidRDefault="005242A1"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r>
    </w:tbl>
    <w:p w14:paraId="17FCF988" w14:textId="77777777" w:rsidR="00EA0DB3" w:rsidRPr="003E6071" w:rsidRDefault="00EA0DB3" w:rsidP="00EA0DB3">
      <w:pPr>
        <w:spacing w:after="0" w:line="240" w:lineRule="auto"/>
        <w:ind w:firstLine="709"/>
        <w:rPr>
          <w:rFonts w:ascii="Times New Roman" w:hAnsi="Times New Roman" w:cs="Times New Roman"/>
          <w:sz w:val="28"/>
          <w:szCs w:val="28"/>
          <w:lang w:val="uk-UA" w:eastAsia="ru-RU"/>
        </w:rPr>
      </w:pPr>
    </w:p>
    <w:tbl>
      <w:tblPr>
        <w:tblW w:w="9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1971"/>
        <w:gridCol w:w="1554"/>
        <w:gridCol w:w="1000"/>
        <w:gridCol w:w="1439"/>
      </w:tblGrid>
      <w:tr w:rsidR="009F2858" w:rsidRPr="003E6071" w14:paraId="3CBF469D" w14:textId="77777777" w:rsidTr="00F653CC">
        <w:tc>
          <w:tcPr>
            <w:tcW w:w="3941" w:type="dxa"/>
            <w:vAlign w:val="center"/>
          </w:tcPr>
          <w:p w14:paraId="5EFDA59B" w14:textId="77777777" w:rsidR="00063575" w:rsidRPr="003E6071" w:rsidRDefault="00063575"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Вид витрат</w:t>
            </w:r>
          </w:p>
        </w:tc>
        <w:tc>
          <w:tcPr>
            <w:tcW w:w="1971" w:type="dxa"/>
            <w:vAlign w:val="center"/>
          </w:tcPr>
          <w:p w14:paraId="43C704EC" w14:textId="77777777" w:rsidR="00063575" w:rsidRPr="003E6071" w:rsidRDefault="00063575"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ведення обліку, підготовку та подання звітності (за рік)</w:t>
            </w:r>
          </w:p>
        </w:tc>
        <w:tc>
          <w:tcPr>
            <w:tcW w:w="1554" w:type="dxa"/>
            <w:vAlign w:val="center"/>
          </w:tcPr>
          <w:p w14:paraId="4514B4DD" w14:textId="77777777" w:rsidR="00063575" w:rsidRPr="003E6071" w:rsidRDefault="00063575"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оплату штрафних санкцій за рік</w:t>
            </w:r>
          </w:p>
        </w:tc>
        <w:tc>
          <w:tcPr>
            <w:tcW w:w="1000" w:type="dxa"/>
            <w:vAlign w:val="center"/>
          </w:tcPr>
          <w:p w14:paraId="466B680A" w14:textId="77777777" w:rsidR="00063575" w:rsidRPr="003E6071" w:rsidRDefault="00063575"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Разом за рік</w:t>
            </w:r>
          </w:p>
        </w:tc>
        <w:tc>
          <w:tcPr>
            <w:tcW w:w="1439" w:type="dxa"/>
            <w:vAlign w:val="center"/>
          </w:tcPr>
          <w:p w14:paraId="218314BC" w14:textId="77777777" w:rsidR="00063575" w:rsidRPr="003E6071" w:rsidRDefault="00063575"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за п’ять років</w:t>
            </w:r>
          </w:p>
        </w:tc>
      </w:tr>
      <w:tr w:rsidR="009F2858" w:rsidRPr="003E6071" w14:paraId="598FE6B3" w14:textId="77777777" w:rsidTr="00F653CC">
        <w:tc>
          <w:tcPr>
            <w:tcW w:w="3941" w:type="dxa"/>
            <w:vAlign w:val="center"/>
          </w:tcPr>
          <w:p w14:paraId="1104D878" w14:textId="77777777" w:rsidR="00063575" w:rsidRPr="003E6071" w:rsidRDefault="00063575" w:rsidP="00F653CC">
            <w:pPr>
              <w:spacing w:after="0" w:line="240" w:lineRule="auto"/>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пов’язані із веденням обліку, підготовкою та поданням звітності державним органам (витрати часу персоналу)</w:t>
            </w:r>
          </w:p>
        </w:tc>
        <w:tc>
          <w:tcPr>
            <w:tcW w:w="1971" w:type="dxa"/>
            <w:vAlign w:val="center"/>
          </w:tcPr>
          <w:p w14:paraId="01F1287F" w14:textId="77777777" w:rsidR="00063575" w:rsidRPr="003E6071" w:rsidRDefault="00063575"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554" w:type="dxa"/>
            <w:vAlign w:val="center"/>
          </w:tcPr>
          <w:p w14:paraId="1BAB4CC2" w14:textId="77777777" w:rsidR="00063575" w:rsidRPr="003E6071" w:rsidRDefault="00063575"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000" w:type="dxa"/>
            <w:vAlign w:val="center"/>
          </w:tcPr>
          <w:p w14:paraId="15AC5FEF" w14:textId="77777777" w:rsidR="00063575" w:rsidRPr="003E6071" w:rsidRDefault="00063575"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439" w:type="dxa"/>
            <w:vAlign w:val="center"/>
          </w:tcPr>
          <w:p w14:paraId="10E919CF" w14:textId="77777777" w:rsidR="00063575" w:rsidRPr="003E6071" w:rsidRDefault="00063575"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r>
    </w:tbl>
    <w:p w14:paraId="00924C54" w14:textId="77777777" w:rsidR="002A5FA9" w:rsidRPr="003E6071" w:rsidRDefault="00063575" w:rsidP="00063575">
      <w:pPr>
        <w:spacing w:after="0" w:line="240" w:lineRule="auto"/>
        <w:ind w:firstLine="709"/>
        <w:jc w:val="both"/>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p w14:paraId="0786EA31" w14:textId="77777777" w:rsidR="002A5FA9" w:rsidRPr="003E6071" w:rsidRDefault="002A5FA9" w:rsidP="00EA0DB3">
      <w:pPr>
        <w:spacing w:after="0" w:line="240" w:lineRule="auto"/>
        <w:ind w:firstLine="709"/>
        <w:rPr>
          <w:rFonts w:ascii="Times New Roman" w:hAnsi="Times New Roman" w:cs="Times New Roman"/>
          <w:sz w:val="28"/>
          <w:szCs w:val="28"/>
          <w:lang w:val="uk-UA" w:eastAsia="ru-RU"/>
        </w:rPr>
      </w:pPr>
    </w:p>
    <w:p w14:paraId="5DD30BB4" w14:textId="77777777" w:rsidR="00DC067A" w:rsidRPr="003E6071" w:rsidRDefault="00DC067A" w:rsidP="00EA0DB3">
      <w:pPr>
        <w:spacing w:after="0" w:line="240" w:lineRule="auto"/>
        <w:ind w:firstLine="709"/>
        <w:rPr>
          <w:rFonts w:ascii="Times New Roman" w:hAnsi="Times New Roman" w:cs="Times New Roman"/>
          <w:sz w:val="28"/>
          <w:szCs w:val="28"/>
          <w:lang w:val="uk-UA" w:eastAsia="ru-RU"/>
        </w:rPr>
      </w:pPr>
    </w:p>
    <w:p w14:paraId="0474DCB0" w14:textId="77777777" w:rsidR="00DC067A" w:rsidRPr="003E6071" w:rsidRDefault="00DC067A" w:rsidP="00EA0DB3">
      <w:pPr>
        <w:spacing w:after="0" w:line="240" w:lineRule="auto"/>
        <w:ind w:firstLine="709"/>
        <w:rPr>
          <w:rFonts w:ascii="Times New Roman" w:hAnsi="Times New Roman" w:cs="Times New Roman"/>
          <w:sz w:val="28"/>
          <w:szCs w:val="28"/>
          <w:lang w:val="uk-UA" w:eastAsia="ru-RU"/>
        </w:rPr>
      </w:pPr>
    </w:p>
    <w:p w14:paraId="1242F11B" w14:textId="77777777" w:rsidR="00DC067A" w:rsidRPr="003E6071" w:rsidRDefault="00DC067A" w:rsidP="00EA0DB3">
      <w:pPr>
        <w:spacing w:after="0" w:line="240" w:lineRule="auto"/>
        <w:ind w:firstLine="709"/>
        <w:rPr>
          <w:rFonts w:ascii="Times New Roman" w:hAnsi="Times New Roman" w:cs="Times New Roman"/>
          <w:sz w:val="28"/>
          <w:szCs w:val="28"/>
          <w:lang w:val="uk-UA"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268"/>
        <w:gridCol w:w="2126"/>
        <w:gridCol w:w="943"/>
        <w:gridCol w:w="1325"/>
      </w:tblGrid>
      <w:tr w:rsidR="009F2858" w:rsidRPr="003E6071" w14:paraId="27C125FD" w14:textId="77777777" w:rsidTr="00F653CC">
        <w:tc>
          <w:tcPr>
            <w:tcW w:w="3227" w:type="dxa"/>
            <w:vAlign w:val="center"/>
          </w:tcPr>
          <w:p w14:paraId="2D284FE2" w14:textId="77777777" w:rsidR="00DC067A" w:rsidRPr="003E6071" w:rsidRDefault="00DC067A"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Вид витрат</w:t>
            </w:r>
          </w:p>
        </w:tc>
        <w:tc>
          <w:tcPr>
            <w:tcW w:w="2268" w:type="dxa"/>
            <w:vAlign w:val="center"/>
          </w:tcPr>
          <w:p w14:paraId="7E8D57FB" w14:textId="77777777" w:rsidR="00DC067A" w:rsidRPr="003E6071" w:rsidRDefault="00DC067A"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адміністрування заходів державного нагляду (контролю) (за рік)</w:t>
            </w:r>
          </w:p>
        </w:tc>
        <w:tc>
          <w:tcPr>
            <w:tcW w:w="2126" w:type="dxa"/>
            <w:vAlign w:val="center"/>
          </w:tcPr>
          <w:p w14:paraId="0F7531F2" w14:textId="77777777" w:rsidR="00DC067A" w:rsidRPr="003E6071" w:rsidRDefault="00DC067A"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оплату штрафних санкцій та усунення виявлених порушень (за рік)</w:t>
            </w:r>
          </w:p>
        </w:tc>
        <w:tc>
          <w:tcPr>
            <w:tcW w:w="943" w:type="dxa"/>
            <w:vAlign w:val="center"/>
          </w:tcPr>
          <w:p w14:paraId="1E09CAD6" w14:textId="77777777" w:rsidR="00DC067A" w:rsidRPr="003E6071" w:rsidRDefault="00DC067A"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Разом за рік</w:t>
            </w:r>
          </w:p>
        </w:tc>
        <w:tc>
          <w:tcPr>
            <w:tcW w:w="1325" w:type="dxa"/>
            <w:vAlign w:val="center"/>
          </w:tcPr>
          <w:p w14:paraId="78B736E0" w14:textId="77777777" w:rsidR="00DC067A" w:rsidRPr="003E6071" w:rsidRDefault="00DC067A"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за п’ять років</w:t>
            </w:r>
          </w:p>
        </w:tc>
      </w:tr>
      <w:tr w:rsidR="009F2858" w:rsidRPr="003E6071" w14:paraId="588C6698" w14:textId="77777777" w:rsidTr="00F653CC">
        <w:tc>
          <w:tcPr>
            <w:tcW w:w="3227" w:type="dxa"/>
            <w:vAlign w:val="center"/>
          </w:tcPr>
          <w:p w14:paraId="37DB2311" w14:textId="77777777" w:rsidR="00DC067A" w:rsidRPr="003E6071" w:rsidRDefault="00DC067A" w:rsidP="00F653CC">
            <w:pPr>
              <w:spacing w:after="0" w:line="240" w:lineRule="auto"/>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пов’язані з адмініструванням заходів державного нагляду (контролю) (перевірок, штрафних санкцій, виконання рішень/ приписів тощо)</w:t>
            </w:r>
          </w:p>
        </w:tc>
        <w:tc>
          <w:tcPr>
            <w:tcW w:w="2268" w:type="dxa"/>
            <w:vAlign w:val="center"/>
          </w:tcPr>
          <w:p w14:paraId="6CDD19F1" w14:textId="77777777" w:rsidR="00DC067A" w:rsidRPr="003E6071" w:rsidRDefault="00DC067A"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2126" w:type="dxa"/>
            <w:vAlign w:val="center"/>
          </w:tcPr>
          <w:p w14:paraId="7939196D" w14:textId="77777777" w:rsidR="00DC067A" w:rsidRPr="003E6071" w:rsidRDefault="00DC067A"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943" w:type="dxa"/>
            <w:vAlign w:val="center"/>
          </w:tcPr>
          <w:p w14:paraId="1E915393" w14:textId="77777777" w:rsidR="00DC067A" w:rsidRPr="003E6071" w:rsidRDefault="00DC067A"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325" w:type="dxa"/>
            <w:vAlign w:val="center"/>
          </w:tcPr>
          <w:p w14:paraId="483FF44F" w14:textId="77777777" w:rsidR="00DC067A" w:rsidRPr="003E6071" w:rsidRDefault="00DC067A"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r>
    </w:tbl>
    <w:p w14:paraId="1D48C4A4" w14:textId="77777777" w:rsidR="00063575" w:rsidRPr="003E6071" w:rsidRDefault="00DC067A" w:rsidP="00DC067A">
      <w:pPr>
        <w:spacing w:after="0" w:line="240" w:lineRule="auto"/>
        <w:ind w:firstLine="709"/>
        <w:jc w:val="both"/>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p w14:paraId="0BAC7EE1" w14:textId="77777777" w:rsidR="00063575" w:rsidRPr="003E6071" w:rsidRDefault="00063575" w:rsidP="00EA0DB3">
      <w:pPr>
        <w:spacing w:after="0" w:line="240" w:lineRule="auto"/>
        <w:ind w:firstLine="709"/>
        <w:rPr>
          <w:rFonts w:ascii="Times New Roman" w:hAnsi="Times New Roman" w:cs="Times New Roman"/>
          <w:sz w:val="28"/>
          <w:szCs w:val="28"/>
          <w:lang w:val="uk-UA" w:eastAsia="ru-RU"/>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199"/>
        <w:gridCol w:w="2223"/>
        <w:gridCol w:w="1533"/>
        <w:gridCol w:w="1133"/>
      </w:tblGrid>
      <w:tr w:rsidR="009F2858" w:rsidRPr="003E6071" w14:paraId="0F0EB47E" w14:textId="77777777" w:rsidTr="00F653CC">
        <w:tc>
          <w:tcPr>
            <w:tcW w:w="2802" w:type="dxa"/>
            <w:vAlign w:val="center"/>
          </w:tcPr>
          <w:p w14:paraId="738C3329" w14:textId="77777777" w:rsidR="00912C0E" w:rsidRPr="003E6071" w:rsidRDefault="00912C0E"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Вид витрат</w:t>
            </w:r>
          </w:p>
        </w:tc>
        <w:tc>
          <w:tcPr>
            <w:tcW w:w="2199" w:type="dxa"/>
            <w:vAlign w:val="center"/>
          </w:tcPr>
          <w:p w14:paraId="6493994A" w14:textId="77777777" w:rsidR="00912C0E" w:rsidRPr="003E6071" w:rsidRDefault="00912C0E"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проходження відповідних процедур (витрати часу, витрати на експертизи, тощо)</w:t>
            </w:r>
          </w:p>
        </w:tc>
        <w:tc>
          <w:tcPr>
            <w:tcW w:w="2223" w:type="dxa"/>
            <w:vAlign w:val="center"/>
          </w:tcPr>
          <w:p w14:paraId="0D6C8D38" w14:textId="77777777" w:rsidR="00912C0E" w:rsidRPr="003E6071" w:rsidRDefault="00912C0E"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безпосередньо на дозволи, ліцензії, сертифікати, страхові поліси (за рік - стартовий)</w:t>
            </w:r>
          </w:p>
        </w:tc>
        <w:tc>
          <w:tcPr>
            <w:tcW w:w="1533" w:type="dxa"/>
            <w:vAlign w:val="center"/>
          </w:tcPr>
          <w:p w14:paraId="18724EF3" w14:textId="77777777" w:rsidR="00912C0E" w:rsidRPr="003E6071" w:rsidRDefault="00912C0E"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Разом за рік (стартовий)</w:t>
            </w:r>
          </w:p>
        </w:tc>
        <w:tc>
          <w:tcPr>
            <w:tcW w:w="1133" w:type="dxa"/>
            <w:vAlign w:val="center"/>
          </w:tcPr>
          <w:p w14:paraId="744B7D31" w14:textId="77777777" w:rsidR="00912C0E" w:rsidRPr="003E6071" w:rsidRDefault="00912C0E"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за п’ять років</w:t>
            </w:r>
          </w:p>
        </w:tc>
      </w:tr>
      <w:tr w:rsidR="009F2858" w:rsidRPr="003E6071" w14:paraId="6810578C" w14:textId="77777777" w:rsidTr="00F653CC">
        <w:tc>
          <w:tcPr>
            <w:tcW w:w="2802" w:type="dxa"/>
            <w:vAlign w:val="center"/>
          </w:tcPr>
          <w:p w14:paraId="422F0AA2" w14:textId="77777777" w:rsidR="00912C0E" w:rsidRPr="003E6071" w:rsidRDefault="00912C0E" w:rsidP="00F653CC">
            <w:pPr>
              <w:spacing w:after="0" w:line="240" w:lineRule="auto"/>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tc>
        <w:tc>
          <w:tcPr>
            <w:tcW w:w="2199" w:type="dxa"/>
            <w:vAlign w:val="center"/>
          </w:tcPr>
          <w:p w14:paraId="21B7BFEC" w14:textId="77777777" w:rsidR="00912C0E" w:rsidRPr="003E6071" w:rsidRDefault="00912C0E"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2223" w:type="dxa"/>
            <w:vAlign w:val="center"/>
          </w:tcPr>
          <w:p w14:paraId="214A76C3" w14:textId="77777777" w:rsidR="00912C0E" w:rsidRPr="003E6071" w:rsidRDefault="00912C0E"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533" w:type="dxa"/>
            <w:vAlign w:val="center"/>
          </w:tcPr>
          <w:p w14:paraId="40BAC8E4" w14:textId="77777777" w:rsidR="00912C0E" w:rsidRPr="003E6071" w:rsidRDefault="00912C0E"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133" w:type="dxa"/>
            <w:vAlign w:val="center"/>
          </w:tcPr>
          <w:p w14:paraId="58B9B98E" w14:textId="77777777" w:rsidR="00912C0E" w:rsidRPr="003E6071" w:rsidRDefault="00912C0E"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r>
    </w:tbl>
    <w:p w14:paraId="55FB8354" w14:textId="77777777" w:rsidR="00DC067A" w:rsidRPr="003E6071" w:rsidRDefault="00DC067A" w:rsidP="00EA0DB3">
      <w:pPr>
        <w:spacing w:after="0" w:line="240" w:lineRule="auto"/>
        <w:ind w:firstLine="709"/>
        <w:rPr>
          <w:rFonts w:ascii="Times New Roman" w:hAnsi="Times New Roman" w:cs="Times New Roman"/>
          <w:sz w:val="28"/>
          <w:szCs w:val="28"/>
          <w:lang w:val="uk-UA" w:eastAsia="ru-RU"/>
        </w:rPr>
      </w:pPr>
    </w:p>
    <w:tbl>
      <w:tblPr>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1473"/>
        <w:gridCol w:w="1845"/>
        <w:gridCol w:w="1365"/>
      </w:tblGrid>
      <w:tr w:rsidR="009F2858" w:rsidRPr="003E6071" w14:paraId="147C4B36" w14:textId="77777777" w:rsidTr="00F653CC">
        <w:tc>
          <w:tcPr>
            <w:tcW w:w="5211" w:type="dxa"/>
            <w:vAlign w:val="center"/>
          </w:tcPr>
          <w:p w14:paraId="2CEA15D1" w14:textId="77777777" w:rsidR="006560E2" w:rsidRPr="003E6071" w:rsidRDefault="006560E2"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Вид витрат</w:t>
            </w:r>
          </w:p>
        </w:tc>
        <w:tc>
          <w:tcPr>
            <w:tcW w:w="1473" w:type="dxa"/>
            <w:vAlign w:val="center"/>
          </w:tcPr>
          <w:p w14:paraId="2B53C6C6" w14:textId="77777777" w:rsidR="006560E2" w:rsidRPr="003E6071" w:rsidRDefault="006560E2"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За рік (стартовий)</w:t>
            </w:r>
          </w:p>
        </w:tc>
        <w:tc>
          <w:tcPr>
            <w:tcW w:w="1845" w:type="dxa"/>
            <w:vAlign w:val="center"/>
          </w:tcPr>
          <w:p w14:paraId="47FD5739" w14:textId="77777777" w:rsidR="006560E2" w:rsidRPr="003E6071" w:rsidRDefault="006560E2"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Періодичні (за наступний рік)</w:t>
            </w:r>
          </w:p>
        </w:tc>
        <w:tc>
          <w:tcPr>
            <w:tcW w:w="1365" w:type="dxa"/>
            <w:vAlign w:val="center"/>
          </w:tcPr>
          <w:p w14:paraId="5D07EF83" w14:textId="77777777" w:rsidR="006560E2" w:rsidRPr="003E6071" w:rsidRDefault="006560E2"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за п’ять років</w:t>
            </w:r>
          </w:p>
        </w:tc>
      </w:tr>
      <w:tr w:rsidR="009F2858" w:rsidRPr="003E6071" w14:paraId="0E2CEFA6" w14:textId="77777777" w:rsidTr="00F653CC">
        <w:tc>
          <w:tcPr>
            <w:tcW w:w="5211" w:type="dxa"/>
            <w:vAlign w:val="center"/>
          </w:tcPr>
          <w:p w14:paraId="7F5E0931" w14:textId="77777777" w:rsidR="006560E2" w:rsidRPr="003E6071" w:rsidRDefault="006560E2" w:rsidP="00F653CC">
            <w:pPr>
              <w:spacing w:after="0" w:line="240" w:lineRule="auto"/>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оборотні активи (матеріали, канцелярські товари тощо)</w:t>
            </w:r>
          </w:p>
        </w:tc>
        <w:tc>
          <w:tcPr>
            <w:tcW w:w="1473" w:type="dxa"/>
            <w:vAlign w:val="center"/>
          </w:tcPr>
          <w:p w14:paraId="55938DF1" w14:textId="77777777" w:rsidR="006560E2" w:rsidRPr="003E6071" w:rsidRDefault="006560E2"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845" w:type="dxa"/>
            <w:vAlign w:val="center"/>
          </w:tcPr>
          <w:p w14:paraId="18B93B2F" w14:textId="77777777" w:rsidR="006560E2" w:rsidRPr="003E6071" w:rsidRDefault="006560E2"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365" w:type="dxa"/>
            <w:vAlign w:val="center"/>
          </w:tcPr>
          <w:p w14:paraId="15202B61" w14:textId="77777777" w:rsidR="006560E2" w:rsidRPr="003E6071" w:rsidRDefault="006560E2"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r>
    </w:tbl>
    <w:p w14:paraId="6CF26AC0" w14:textId="77777777" w:rsidR="00CE02C6" w:rsidRPr="003E6071" w:rsidRDefault="00CE02C6" w:rsidP="00EA0DB3">
      <w:pPr>
        <w:spacing w:after="0" w:line="240" w:lineRule="auto"/>
        <w:ind w:firstLine="709"/>
        <w:rPr>
          <w:rFonts w:ascii="Times New Roman" w:hAnsi="Times New Roman" w:cs="Times New Roman"/>
          <w:sz w:val="28"/>
          <w:szCs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1"/>
        <w:gridCol w:w="3858"/>
        <w:gridCol w:w="1469"/>
      </w:tblGrid>
      <w:tr w:rsidR="009F2858" w:rsidRPr="003E6071" w14:paraId="6427B06D" w14:textId="77777777" w:rsidTr="00F653CC">
        <w:tc>
          <w:tcPr>
            <w:tcW w:w="4361" w:type="dxa"/>
            <w:vAlign w:val="center"/>
          </w:tcPr>
          <w:p w14:paraId="2AF6317A" w14:textId="77777777" w:rsidR="009F2858" w:rsidRPr="003E6071" w:rsidRDefault="009F2858"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Вид витрат</w:t>
            </w:r>
          </w:p>
        </w:tc>
        <w:tc>
          <w:tcPr>
            <w:tcW w:w="3912" w:type="dxa"/>
            <w:vAlign w:val="center"/>
          </w:tcPr>
          <w:p w14:paraId="41D4D42F" w14:textId="77777777" w:rsidR="009F2858" w:rsidRPr="003E6071" w:rsidRDefault="009F2858"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на оплату праці додатково найманого персоналу (за рік)</w:t>
            </w:r>
          </w:p>
        </w:tc>
        <w:tc>
          <w:tcPr>
            <w:tcW w:w="1477" w:type="dxa"/>
            <w:vAlign w:val="center"/>
          </w:tcPr>
          <w:p w14:paraId="1CDCF820" w14:textId="77777777" w:rsidR="009F2858" w:rsidRPr="003E6071" w:rsidRDefault="009F2858"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за п’ять років</w:t>
            </w:r>
          </w:p>
        </w:tc>
      </w:tr>
      <w:tr w:rsidR="009F2858" w:rsidRPr="003E6071" w14:paraId="730E7BA4" w14:textId="77777777" w:rsidTr="00F653CC">
        <w:tc>
          <w:tcPr>
            <w:tcW w:w="4361" w:type="dxa"/>
            <w:vAlign w:val="center"/>
          </w:tcPr>
          <w:p w14:paraId="61A82667" w14:textId="77777777" w:rsidR="009F2858" w:rsidRPr="003E6071" w:rsidRDefault="009F2858" w:rsidP="00F653CC">
            <w:pPr>
              <w:spacing w:after="0" w:line="240" w:lineRule="auto"/>
              <w:rPr>
                <w:rFonts w:ascii="Times New Roman" w:hAnsi="Times New Roman" w:cs="Times New Roman"/>
                <w:sz w:val="24"/>
                <w:szCs w:val="24"/>
                <w:lang w:val="uk-UA" w:eastAsia="ru-RU"/>
              </w:rPr>
            </w:pPr>
            <w:r w:rsidRPr="003E6071">
              <w:rPr>
                <w:rFonts w:ascii="Times New Roman" w:hAnsi="Times New Roman" w:cs="Times New Roman"/>
                <w:sz w:val="24"/>
                <w:szCs w:val="24"/>
                <w:shd w:val="clear" w:color="auto" w:fill="FFFFFF"/>
                <w:lang w:val="uk-UA"/>
              </w:rPr>
              <w:t>Витрати, пов’язані із наймом додаткового персоналу</w:t>
            </w:r>
          </w:p>
        </w:tc>
        <w:tc>
          <w:tcPr>
            <w:tcW w:w="3912" w:type="dxa"/>
            <w:vAlign w:val="center"/>
          </w:tcPr>
          <w:p w14:paraId="0AD63156" w14:textId="77777777" w:rsidR="009F2858" w:rsidRPr="003E6071" w:rsidRDefault="009F2858"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c>
          <w:tcPr>
            <w:tcW w:w="1477" w:type="dxa"/>
            <w:vAlign w:val="center"/>
          </w:tcPr>
          <w:p w14:paraId="562F63A4" w14:textId="77777777" w:rsidR="009F2858" w:rsidRPr="003E6071" w:rsidRDefault="009F2858" w:rsidP="00F653CC">
            <w:pPr>
              <w:spacing w:after="0" w:line="240" w:lineRule="auto"/>
              <w:jc w:val="center"/>
              <w:rPr>
                <w:rFonts w:ascii="Times New Roman" w:hAnsi="Times New Roman" w:cs="Times New Roman"/>
                <w:sz w:val="24"/>
                <w:szCs w:val="24"/>
                <w:lang w:val="uk-UA" w:eastAsia="ru-RU"/>
              </w:rPr>
            </w:pPr>
            <w:r w:rsidRPr="003E6071">
              <w:rPr>
                <w:rFonts w:ascii="Times New Roman" w:hAnsi="Times New Roman" w:cs="Times New Roman"/>
                <w:sz w:val="24"/>
                <w:szCs w:val="24"/>
                <w:lang w:val="uk-UA" w:eastAsia="ru-RU"/>
              </w:rPr>
              <w:t>0</w:t>
            </w:r>
          </w:p>
        </w:tc>
      </w:tr>
    </w:tbl>
    <w:p w14:paraId="0DAA4675" w14:textId="77777777" w:rsidR="00CE02C6" w:rsidRPr="003E6071" w:rsidRDefault="00CE02C6" w:rsidP="00EA0DB3">
      <w:pPr>
        <w:spacing w:after="0" w:line="240" w:lineRule="auto"/>
        <w:ind w:firstLine="709"/>
        <w:rPr>
          <w:rFonts w:ascii="Times New Roman" w:hAnsi="Times New Roman" w:cs="Times New Roman"/>
          <w:sz w:val="28"/>
          <w:szCs w:val="28"/>
          <w:lang w:val="uk-UA" w:eastAsia="ru-RU"/>
        </w:rPr>
      </w:pPr>
    </w:p>
    <w:p w14:paraId="585D9DFD" w14:textId="77777777" w:rsidR="0071014C" w:rsidRPr="00C069AD" w:rsidRDefault="00071606" w:rsidP="009F2858">
      <w:pPr>
        <w:spacing w:before="240" w:after="240" w:line="240" w:lineRule="auto"/>
        <w:ind w:right="-608"/>
        <w:jc w:val="center"/>
        <w:rPr>
          <w:lang w:val="uk-UA"/>
        </w:rPr>
      </w:pPr>
      <w:r w:rsidRPr="003E6071">
        <w:rPr>
          <w:rFonts w:ascii="Times New Roman" w:hAnsi="Times New Roman"/>
          <w:sz w:val="28"/>
          <w:szCs w:val="28"/>
          <w:lang w:val="uk-UA" w:eastAsia="ru-RU"/>
        </w:rPr>
        <w:t>___________________</w:t>
      </w:r>
    </w:p>
    <w:sectPr w:rsidR="0071014C" w:rsidRPr="00C069AD" w:rsidSect="00754C60">
      <w:headerReference w:type="even" r:id="rId9"/>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DA294" w14:textId="77777777" w:rsidR="00A056D6" w:rsidRDefault="00A056D6">
      <w:r>
        <w:separator/>
      </w:r>
    </w:p>
  </w:endnote>
  <w:endnote w:type="continuationSeparator" w:id="0">
    <w:p w14:paraId="1CA01E0C" w14:textId="77777777" w:rsidR="00A056D6" w:rsidRDefault="00A05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C188E" w14:textId="77777777" w:rsidR="00A056D6" w:rsidRDefault="00A056D6">
      <w:r>
        <w:separator/>
      </w:r>
    </w:p>
  </w:footnote>
  <w:footnote w:type="continuationSeparator" w:id="0">
    <w:p w14:paraId="51574E01" w14:textId="77777777" w:rsidR="00A056D6" w:rsidRDefault="00A05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3F301" w14:textId="77777777" w:rsidR="00EC7BF1" w:rsidRDefault="00D20015" w:rsidP="00585854">
    <w:pPr>
      <w:pStyle w:val="a4"/>
      <w:framePr w:wrap="around" w:vAnchor="text" w:hAnchor="margin" w:xAlign="center" w:y="1"/>
      <w:rPr>
        <w:rStyle w:val="a6"/>
      </w:rPr>
    </w:pPr>
    <w:r>
      <w:rPr>
        <w:rStyle w:val="a6"/>
      </w:rPr>
      <w:fldChar w:fldCharType="begin"/>
    </w:r>
    <w:r w:rsidR="00EC7BF1">
      <w:rPr>
        <w:rStyle w:val="a6"/>
      </w:rPr>
      <w:instrText xml:space="preserve">PAGE  </w:instrText>
    </w:r>
    <w:r>
      <w:rPr>
        <w:rStyle w:val="a6"/>
      </w:rPr>
      <w:fldChar w:fldCharType="end"/>
    </w:r>
  </w:p>
  <w:p w14:paraId="0CAE5A3D" w14:textId="77777777" w:rsidR="00EC7BF1" w:rsidRDefault="00EC7BF1">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4E8EF" w14:textId="77777777" w:rsidR="00EC7BF1" w:rsidRPr="00666282" w:rsidRDefault="00D20015" w:rsidP="00585854">
    <w:pPr>
      <w:pStyle w:val="a4"/>
      <w:framePr w:wrap="around" w:vAnchor="text" w:hAnchor="margin" w:xAlign="center" w:y="1"/>
      <w:rPr>
        <w:rStyle w:val="a6"/>
        <w:rFonts w:ascii="Times New Roman" w:hAnsi="Times New Roman" w:cs="Times New Roman"/>
        <w:sz w:val="24"/>
        <w:szCs w:val="24"/>
      </w:rPr>
    </w:pPr>
    <w:r w:rsidRPr="00666282">
      <w:rPr>
        <w:rStyle w:val="a6"/>
        <w:rFonts w:ascii="Times New Roman" w:hAnsi="Times New Roman" w:cs="Times New Roman"/>
        <w:sz w:val="24"/>
        <w:szCs w:val="24"/>
      </w:rPr>
      <w:fldChar w:fldCharType="begin"/>
    </w:r>
    <w:r w:rsidR="00EC7BF1" w:rsidRPr="00666282">
      <w:rPr>
        <w:rStyle w:val="a6"/>
        <w:rFonts w:ascii="Times New Roman" w:hAnsi="Times New Roman" w:cs="Times New Roman"/>
        <w:sz w:val="24"/>
        <w:szCs w:val="24"/>
      </w:rPr>
      <w:instrText xml:space="preserve">PAGE  </w:instrText>
    </w:r>
    <w:r w:rsidRPr="00666282">
      <w:rPr>
        <w:rStyle w:val="a6"/>
        <w:rFonts w:ascii="Times New Roman" w:hAnsi="Times New Roman" w:cs="Times New Roman"/>
        <w:sz w:val="24"/>
        <w:szCs w:val="24"/>
      </w:rPr>
      <w:fldChar w:fldCharType="separate"/>
    </w:r>
    <w:r w:rsidR="003E6071">
      <w:rPr>
        <w:rStyle w:val="a6"/>
        <w:rFonts w:ascii="Times New Roman" w:hAnsi="Times New Roman" w:cs="Times New Roman"/>
        <w:noProof/>
        <w:sz w:val="24"/>
        <w:szCs w:val="24"/>
      </w:rPr>
      <w:t>18</w:t>
    </w:r>
    <w:r w:rsidRPr="00666282">
      <w:rPr>
        <w:rStyle w:val="a6"/>
        <w:rFonts w:ascii="Times New Roman" w:hAnsi="Times New Roman" w:cs="Times New Roman"/>
        <w:sz w:val="24"/>
        <w:szCs w:val="24"/>
      </w:rPr>
      <w:fldChar w:fldCharType="end"/>
    </w:r>
  </w:p>
  <w:p w14:paraId="22C8D31F" w14:textId="77777777" w:rsidR="00EC7BF1" w:rsidRDefault="00EC7BF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27E03"/>
    <w:multiLevelType w:val="hybridMultilevel"/>
    <w:tmpl w:val="9F38BAB6"/>
    <w:lvl w:ilvl="0" w:tplc="7D0CC6F0">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D76370B"/>
    <w:multiLevelType w:val="hybridMultilevel"/>
    <w:tmpl w:val="48625DD4"/>
    <w:lvl w:ilvl="0" w:tplc="5BC402A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81F2B83"/>
    <w:multiLevelType w:val="hybridMultilevel"/>
    <w:tmpl w:val="74C086CE"/>
    <w:lvl w:ilvl="0" w:tplc="BDEA5BC2">
      <w:numFmt w:val="bullet"/>
      <w:lvlText w:val=""/>
      <w:lvlJc w:val="left"/>
      <w:pPr>
        <w:ind w:left="720" w:hanging="360"/>
      </w:pPr>
      <w:rPr>
        <w:rFonts w:ascii="Symbol" w:eastAsia="Times New Roman" w:hAnsi="Symbol"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3BC2487"/>
    <w:multiLevelType w:val="hybridMultilevel"/>
    <w:tmpl w:val="10FE66E0"/>
    <w:lvl w:ilvl="0" w:tplc="8D0A2E5E">
      <w:numFmt w:val="bullet"/>
      <w:lvlText w:val=""/>
      <w:lvlJc w:val="left"/>
      <w:pPr>
        <w:ind w:left="1080" w:hanging="360"/>
      </w:pPr>
      <w:rPr>
        <w:rFonts w:ascii="Symbol" w:eastAsia="Times New Roman" w:hAnsi="Symbol" w:cs="Calibri"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5AA25326"/>
    <w:multiLevelType w:val="hybridMultilevel"/>
    <w:tmpl w:val="015EB6CA"/>
    <w:lvl w:ilvl="0" w:tplc="C3202EE8">
      <w:numFmt w:val="bullet"/>
      <w:lvlText w:val=""/>
      <w:lvlJc w:val="left"/>
      <w:pPr>
        <w:ind w:left="720" w:hanging="360"/>
      </w:pPr>
      <w:rPr>
        <w:rFonts w:ascii="Symbol" w:eastAsia="Times New Roman" w:hAnsi="Symbol"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3AA0C80"/>
    <w:multiLevelType w:val="hybridMultilevel"/>
    <w:tmpl w:val="49E2ED1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48346555">
    <w:abstractNumId w:val="1"/>
  </w:num>
  <w:num w:numId="2" w16cid:durableId="1850637613">
    <w:abstractNumId w:val="4"/>
  </w:num>
  <w:num w:numId="3" w16cid:durableId="83504514">
    <w:abstractNumId w:val="2"/>
  </w:num>
  <w:num w:numId="4" w16cid:durableId="340860950">
    <w:abstractNumId w:val="3"/>
  </w:num>
  <w:num w:numId="5" w16cid:durableId="451559811">
    <w:abstractNumId w:val="5"/>
  </w:num>
  <w:num w:numId="6" w16cid:durableId="1989507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282"/>
    <w:rsid w:val="00001596"/>
    <w:rsid w:val="00004668"/>
    <w:rsid w:val="00005C21"/>
    <w:rsid w:val="00005F61"/>
    <w:rsid w:val="0001122E"/>
    <w:rsid w:val="00011B6E"/>
    <w:rsid w:val="00012B26"/>
    <w:rsid w:val="00012BD8"/>
    <w:rsid w:val="00012E95"/>
    <w:rsid w:val="00013818"/>
    <w:rsid w:val="00016158"/>
    <w:rsid w:val="000166A4"/>
    <w:rsid w:val="00021708"/>
    <w:rsid w:val="0002220D"/>
    <w:rsid w:val="00022AB1"/>
    <w:rsid w:val="000250B6"/>
    <w:rsid w:val="000257BD"/>
    <w:rsid w:val="0002582A"/>
    <w:rsid w:val="00025C50"/>
    <w:rsid w:val="00025FCD"/>
    <w:rsid w:val="0003256E"/>
    <w:rsid w:val="000341A3"/>
    <w:rsid w:val="000347CF"/>
    <w:rsid w:val="00041F32"/>
    <w:rsid w:val="00056195"/>
    <w:rsid w:val="000577D3"/>
    <w:rsid w:val="00061A5E"/>
    <w:rsid w:val="0006301F"/>
    <w:rsid w:val="00063575"/>
    <w:rsid w:val="0006471F"/>
    <w:rsid w:val="00071606"/>
    <w:rsid w:val="00072EAA"/>
    <w:rsid w:val="0008094D"/>
    <w:rsid w:val="0009100E"/>
    <w:rsid w:val="00091870"/>
    <w:rsid w:val="000954A6"/>
    <w:rsid w:val="000965D4"/>
    <w:rsid w:val="000A078C"/>
    <w:rsid w:val="000A12AD"/>
    <w:rsid w:val="000A2616"/>
    <w:rsid w:val="000A31C9"/>
    <w:rsid w:val="000A7A1E"/>
    <w:rsid w:val="000B0B95"/>
    <w:rsid w:val="000B2AC2"/>
    <w:rsid w:val="000B3A4A"/>
    <w:rsid w:val="000B40FC"/>
    <w:rsid w:val="000C0ECC"/>
    <w:rsid w:val="000C1F0A"/>
    <w:rsid w:val="000D0469"/>
    <w:rsid w:val="000D1734"/>
    <w:rsid w:val="000D34BE"/>
    <w:rsid w:val="000D3FEC"/>
    <w:rsid w:val="000D68DA"/>
    <w:rsid w:val="000E1BCF"/>
    <w:rsid w:val="000E51AC"/>
    <w:rsid w:val="000E7E7D"/>
    <w:rsid w:val="000F4FEB"/>
    <w:rsid w:val="001005F0"/>
    <w:rsid w:val="00101FCA"/>
    <w:rsid w:val="001061EC"/>
    <w:rsid w:val="00107FA2"/>
    <w:rsid w:val="001138FE"/>
    <w:rsid w:val="00117139"/>
    <w:rsid w:val="00117B4D"/>
    <w:rsid w:val="001218AF"/>
    <w:rsid w:val="00121CE8"/>
    <w:rsid w:val="00124A34"/>
    <w:rsid w:val="00130584"/>
    <w:rsid w:val="0013227F"/>
    <w:rsid w:val="00142F07"/>
    <w:rsid w:val="00143D5D"/>
    <w:rsid w:val="001507D2"/>
    <w:rsid w:val="00150A6F"/>
    <w:rsid w:val="0016557B"/>
    <w:rsid w:val="00167C46"/>
    <w:rsid w:val="001715EC"/>
    <w:rsid w:val="00177E2F"/>
    <w:rsid w:val="001828F3"/>
    <w:rsid w:val="001846FB"/>
    <w:rsid w:val="00191EBC"/>
    <w:rsid w:val="00193722"/>
    <w:rsid w:val="001A2E77"/>
    <w:rsid w:val="001A432A"/>
    <w:rsid w:val="001A5FB1"/>
    <w:rsid w:val="001B03D5"/>
    <w:rsid w:val="001B158D"/>
    <w:rsid w:val="001B49BC"/>
    <w:rsid w:val="001B551A"/>
    <w:rsid w:val="001C11E3"/>
    <w:rsid w:val="001C3943"/>
    <w:rsid w:val="001D1981"/>
    <w:rsid w:val="001D3365"/>
    <w:rsid w:val="001D430B"/>
    <w:rsid w:val="001D4564"/>
    <w:rsid w:val="001D46C2"/>
    <w:rsid w:val="001D60D2"/>
    <w:rsid w:val="001D68ED"/>
    <w:rsid w:val="001E0C51"/>
    <w:rsid w:val="001E1B58"/>
    <w:rsid w:val="001E7821"/>
    <w:rsid w:val="001F162D"/>
    <w:rsid w:val="001F3C18"/>
    <w:rsid w:val="001F5016"/>
    <w:rsid w:val="001F67FF"/>
    <w:rsid w:val="002007E4"/>
    <w:rsid w:val="00210940"/>
    <w:rsid w:val="0021194F"/>
    <w:rsid w:val="00211FF1"/>
    <w:rsid w:val="0021701B"/>
    <w:rsid w:val="0021728E"/>
    <w:rsid w:val="002230FA"/>
    <w:rsid w:val="002234C7"/>
    <w:rsid w:val="00224787"/>
    <w:rsid w:val="0023224C"/>
    <w:rsid w:val="00232437"/>
    <w:rsid w:val="0023247B"/>
    <w:rsid w:val="00232944"/>
    <w:rsid w:val="00240F52"/>
    <w:rsid w:val="00241082"/>
    <w:rsid w:val="00242891"/>
    <w:rsid w:val="00245E31"/>
    <w:rsid w:val="002521BC"/>
    <w:rsid w:val="00254F2B"/>
    <w:rsid w:val="00260F30"/>
    <w:rsid w:val="00261B20"/>
    <w:rsid w:val="002622CB"/>
    <w:rsid w:val="00263F4E"/>
    <w:rsid w:val="0026738F"/>
    <w:rsid w:val="00267A0A"/>
    <w:rsid w:val="00275044"/>
    <w:rsid w:val="00276803"/>
    <w:rsid w:val="002768FF"/>
    <w:rsid w:val="00282142"/>
    <w:rsid w:val="0028668E"/>
    <w:rsid w:val="0028671C"/>
    <w:rsid w:val="00290582"/>
    <w:rsid w:val="00296211"/>
    <w:rsid w:val="00297CCE"/>
    <w:rsid w:val="002A0D20"/>
    <w:rsid w:val="002A5FA9"/>
    <w:rsid w:val="002A7529"/>
    <w:rsid w:val="002A7A6C"/>
    <w:rsid w:val="002B03B6"/>
    <w:rsid w:val="002B6E16"/>
    <w:rsid w:val="002C07A0"/>
    <w:rsid w:val="002C0EAB"/>
    <w:rsid w:val="002C140B"/>
    <w:rsid w:val="002C1635"/>
    <w:rsid w:val="002C2176"/>
    <w:rsid w:val="002C37EB"/>
    <w:rsid w:val="002C3C6D"/>
    <w:rsid w:val="002C55D9"/>
    <w:rsid w:val="002D0343"/>
    <w:rsid w:val="002D4457"/>
    <w:rsid w:val="002D4A65"/>
    <w:rsid w:val="002E0069"/>
    <w:rsid w:val="002E25E7"/>
    <w:rsid w:val="002E31B5"/>
    <w:rsid w:val="002E4557"/>
    <w:rsid w:val="002E7936"/>
    <w:rsid w:val="00300628"/>
    <w:rsid w:val="00301DA6"/>
    <w:rsid w:val="0030202A"/>
    <w:rsid w:val="0030386B"/>
    <w:rsid w:val="00307143"/>
    <w:rsid w:val="00310BB4"/>
    <w:rsid w:val="00311974"/>
    <w:rsid w:val="003203AC"/>
    <w:rsid w:val="00323EA1"/>
    <w:rsid w:val="00323F52"/>
    <w:rsid w:val="0032563C"/>
    <w:rsid w:val="00325BA5"/>
    <w:rsid w:val="00330412"/>
    <w:rsid w:val="003311D3"/>
    <w:rsid w:val="003320D3"/>
    <w:rsid w:val="00332244"/>
    <w:rsid w:val="003334F0"/>
    <w:rsid w:val="003350F7"/>
    <w:rsid w:val="003359CA"/>
    <w:rsid w:val="00335D5B"/>
    <w:rsid w:val="00336429"/>
    <w:rsid w:val="0034225F"/>
    <w:rsid w:val="00342C19"/>
    <w:rsid w:val="00343CAC"/>
    <w:rsid w:val="0034619F"/>
    <w:rsid w:val="0034794D"/>
    <w:rsid w:val="00350756"/>
    <w:rsid w:val="00350EBB"/>
    <w:rsid w:val="00352A7C"/>
    <w:rsid w:val="00354953"/>
    <w:rsid w:val="00355697"/>
    <w:rsid w:val="00357828"/>
    <w:rsid w:val="00362840"/>
    <w:rsid w:val="003637E1"/>
    <w:rsid w:val="00364547"/>
    <w:rsid w:val="00372F4E"/>
    <w:rsid w:val="00374303"/>
    <w:rsid w:val="00375855"/>
    <w:rsid w:val="00383C13"/>
    <w:rsid w:val="00384CC8"/>
    <w:rsid w:val="003868AC"/>
    <w:rsid w:val="003868EC"/>
    <w:rsid w:val="00386A3F"/>
    <w:rsid w:val="00395730"/>
    <w:rsid w:val="00396361"/>
    <w:rsid w:val="00396478"/>
    <w:rsid w:val="003A0A73"/>
    <w:rsid w:val="003A2193"/>
    <w:rsid w:val="003A3DB9"/>
    <w:rsid w:val="003A4208"/>
    <w:rsid w:val="003A58E2"/>
    <w:rsid w:val="003A6A14"/>
    <w:rsid w:val="003B1091"/>
    <w:rsid w:val="003B1B05"/>
    <w:rsid w:val="003B3459"/>
    <w:rsid w:val="003B478E"/>
    <w:rsid w:val="003C1B75"/>
    <w:rsid w:val="003C1CAA"/>
    <w:rsid w:val="003C7B5F"/>
    <w:rsid w:val="003D13C8"/>
    <w:rsid w:val="003D1430"/>
    <w:rsid w:val="003D2CFB"/>
    <w:rsid w:val="003D37A2"/>
    <w:rsid w:val="003D4B40"/>
    <w:rsid w:val="003D5CCE"/>
    <w:rsid w:val="003E4ACB"/>
    <w:rsid w:val="003E4C1A"/>
    <w:rsid w:val="003E6071"/>
    <w:rsid w:val="003E6FA1"/>
    <w:rsid w:val="003F0440"/>
    <w:rsid w:val="003F0C42"/>
    <w:rsid w:val="003F180C"/>
    <w:rsid w:val="003F2E82"/>
    <w:rsid w:val="003F7387"/>
    <w:rsid w:val="00403510"/>
    <w:rsid w:val="00404F44"/>
    <w:rsid w:val="00407311"/>
    <w:rsid w:val="004073EE"/>
    <w:rsid w:val="004100C0"/>
    <w:rsid w:val="00411EB1"/>
    <w:rsid w:val="004121BB"/>
    <w:rsid w:val="0041280F"/>
    <w:rsid w:val="00422D6E"/>
    <w:rsid w:val="00425AB4"/>
    <w:rsid w:val="00425E3E"/>
    <w:rsid w:val="00434873"/>
    <w:rsid w:val="00434F95"/>
    <w:rsid w:val="00436B39"/>
    <w:rsid w:val="00444B27"/>
    <w:rsid w:val="0045031B"/>
    <w:rsid w:val="00452621"/>
    <w:rsid w:val="00455D04"/>
    <w:rsid w:val="00460FD5"/>
    <w:rsid w:val="004617DA"/>
    <w:rsid w:val="00462877"/>
    <w:rsid w:val="00464E1B"/>
    <w:rsid w:val="00466168"/>
    <w:rsid w:val="00466C83"/>
    <w:rsid w:val="004736B6"/>
    <w:rsid w:val="00473DDC"/>
    <w:rsid w:val="00477AE0"/>
    <w:rsid w:val="00483AAA"/>
    <w:rsid w:val="00484D49"/>
    <w:rsid w:val="004877D4"/>
    <w:rsid w:val="00490446"/>
    <w:rsid w:val="004911A7"/>
    <w:rsid w:val="00496702"/>
    <w:rsid w:val="0049727A"/>
    <w:rsid w:val="004A0473"/>
    <w:rsid w:val="004A1AA5"/>
    <w:rsid w:val="004A362A"/>
    <w:rsid w:val="004A3857"/>
    <w:rsid w:val="004A5F0F"/>
    <w:rsid w:val="004B0B91"/>
    <w:rsid w:val="004B27BA"/>
    <w:rsid w:val="004B2E13"/>
    <w:rsid w:val="004B5425"/>
    <w:rsid w:val="004B7AB8"/>
    <w:rsid w:val="004C350E"/>
    <w:rsid w:val="004C5388"/>
    <w:rsid w:val="004D0BF0"/>
    <w:rsid w:val="004D3C8D"/>
    <w:rsid w:val="004E027A"/>
    <w:rsid w:val="004E061F"/>
    <w:rsid w:val="004E2E20"/>
    <w:rsid w:val="004E4B82"/>
    <w:rsid w:val="004E5C49"/>
    <w:rsid w:val="004E76C7"/>
    <w:rsid w:val="004F2EAF"/>
    <w:rsid w:val="004F37D8"/>
    <w:rsid w:val="00503B03"/>
    <w:rsid w:val="005040F7"/>
    <w:rsid w:val="00507B08"/>
    <w:rsid w:val="00516178"/>
    <w:rsid w:val="00517B2E"/>
    <w:rsid w:val="005207FF"/>
    <w:rsid w:val="005225A0"/>
    <w:rsid w:val="00522B13"/>
    <w:rsid w:val="005242A1"/>
    <w:rsid w:val="00526A0F"/>
    <w:rsid w:val="00526B59"/>
    <w:rsid w:val="00531505"/>
    <w:rsid w:val="005339E8"/>
    <w:rsid w:val="0053584E"/>
    <w:rsid w:val="00536488"/>
    <w:rsid w:val="00540AC4"/>
    <w:rsid w:val="00540BC0"/>
    <w:rsid w:val="005434FF"/>
    <w:rsid w:val="00546BCD"/>
    <w:rsid w:val="005473CF"/>
    <w:rsid w:val="00547C4D"/>
    <w:rsid w:val="00554416"/>
    <w:rsid w:val="005605E5"/>
    <w:rsid w:val="00560993"/>
    <w:rsid w:val="00560E2D"/>
    <w:rsid w:val="00561587"/>
    <w:rsid w:val="0056357B"/>
    <w:rsid w:val="00567D61"/>
    <w:rsid w:val="00567EAA"/>
    <w:rsid w:val="00573C7D"/>
    <w:rsid w:val="005762A0"/>
    <w:rsid w:val="00577AA5"/>
    <w:rsid w:val="005813A9"/>
    <w:rsid w:val="00582B98"/>
    <w:rsid w:val="00582DB3"/>
    <w:rsid w:val="00585854"/>
    <w:rsid w:val="00586666"/>
    <w:rsid w:val="00586E51"/>
    <w:rsid w:val="00590A6D"/>
    <w:rsid w:val="005938FD"/>
    <w:rsid w:val="00593F4E"/>
    <w:rsid w:val="005A2D26"/>
    <w:rsid w:val="005A66B3"/>
    <w:rsid w:val="005B02CC"/>
    <w:rsid w:val="005B21EB"/>
    <w:rsid w:val="005B5119"/>
    <w:rsid w:val="005B609D"/>
    <w:rsid w:val="005C14B0"/>
    <w:rsid w:val="005C150D"/>
    <w:rsid w:val="005C1761"/>
    <w:rsid w:val="005C1DC5"/>
    <w:rsid w:val="005C3103"/>
    <w:rsid w:val="005C4C3F"/>
    <w:rsid w:val="005D7BA2"/>
    <w:rsid w:val="005E6650"/>
    <w:rsid w:val="005E7AF4"/>
    <w:rsid w:val="005F3381"/>
    <w:rsid w:val="005F525A"/>
    <w:rsid w:val="00601FF4"/>
    <w:rsid w:val="00603A3F"/>
    <w:rsid w:val="006074C5"/>
    <w:rsid w:val="00610CB2"/>
    <w:rsid w:val="00612304"/>
    <w:rsid w:val="00614D9B"/>
    <w:rsid w:val="00620B6D"/>
    <w:rsid w:val="00636323"/>
    <w:rsid w:val="00636830"/>
    <w:rsid w:val="00640346"/>
    <w:rsid w:val="006404B9"/>
    <w:rsid w:val="00640A3E"/>
    <w:rsid w:val="00644FF4"/>
    <w:rsid w:val="00646AE4"/>
    <w:rsid w:val="006549AE"/>
    <w:rsid w:val="006560E2"/>
    <w:rsid w:val="00660155"/>
    <w:rsid w:val="00660BB4"/>
    <w:rsid w:val="00666282"/>
    <w:rsid w:val="00672401"/>
    <w:rsid w:val="006744B8"/>
    <w:rsid w:val="00676DCE"/>
    <w:rsid w:val="006A152B"/>
    <w:rsid w:val="006A277D"/>
    <w:rsid w:val="006A65C0"/>
    <w:rsid w:val="006B1637"/>
    <w:rsid w:val="006B2722"/>
    <w:rsid w:val="006B2E08"/>
    <w:rsid w:val="006B6DC3"/>
    <w:rsid w:val="006C3040"/>
    <w:rsid w:val="006C6586"/>
    <w:rsid w:val="006C6EF6"/>
    <w:rsid w:val="006C7BEC"/>
    <w:rsid w:val="006D021A"/>
    <w:rsid w:val="006D08CF"/>
    <w:rsid w:val="006D1785"/>
    <w:rsid w:val="006D1C0C"/>
    <w:rsid w:val="006D4AD3"/>
    <w:rsid w:val="006D5981"/>
    <w:rsid w:val="006D746A"/>
    <w:rsid w:val="006E07EE"/>
    <w:rsid w:val="006E36C2"/>
    <w:rsid w:val="006E4D39"/>
    <w:rsid w:val="006F08D0"/>
    <w:rsid w:val="006F34F0"/>
    <w:rsid w:val="006F5E1E"/>
    <w:rsid w:val="006F6EAB"/>
    <w:rsid w:val="00701529"/>
    <w:rsid w:val="0070189D"/>
    <w:rsid w:val="00702AA3"/>
    <w:rsid w:val="00705593"/>
    <w:rsid w:val="00706649"/>
    <w:rsid w:val="00707440"/>
    <w:rsid w:val="0071014C"/>
    <w:rsid w:val="00710863"/>
    <w:rsid w:val="00713554"/>
    <w:rsid w:val="00716BE9"/>
    <w:rsid w:val="00721A32"/>
    <w:rsid w:val="0072362A"/>
    <w:rsid w:val="00727283"/>
    <w:rsid w:val="0073049A"/>
    <w:rsid w:val="00734700"/>
    <w:rsid w:val="00736173"/>
    <w:rsid w:val="0074403E"/>
    <w:rsid w:val="00750747"/>
    <w:rsid w:val="00751D52"/>
    <w:rsid w:val="00753C54"/>
    <w:rsid w:val="00754601"/>
    <w:rsid w:val="00754C60"/>
    <w:rsid w:val="007617EA"/>
    <w:rsid w:val="007651B9"/>
    <w:rsid w:val="007709A0"/>
    <w:rsid w:val="00771802"/>
    <w:rsid w:val="007730A0"/>
    <w:rsid w:val="00774A7D"/>
    <w:rsid w:val="007777DE"/>
    <w:rsid w:val="0078315C"/>
    <w:rsid w:val="00784757"/>
    <w:rsid w:val="007901A5"/>
    <w:rsid w:val="007905D3"/>
    <w:rsid w:val="00792903"/>
    <w:rsid w:val="00793E74"/>
    <w:rsid w:val="007A0375"/>
    <w:rsid w:val="007A56D0"/>
    <w:rsid w:val="007A58F1"/>
    <w:rsid w:val="007B0D63"/>
    <w:rsid w:val="007B5806"/>
    <w:rsid w:val="007B78CD"/>
    <w:rsid w:val="007D03B3"/>
    <w:rsid w:val="007D1F8A"/>
    <w:rsid w:val="007D4793"/>
    <w:rsid w:val="007E173E"/>
    <w:rsid w:val="007E69F6"/>
    <w:rsid w:val="007F2723"/>
    <w:rsid w:val="007F4479"/>
    <w:rsid w:val="007F7F8D"/>
    <w:rsid w:val="00802927"/>
    <w:rsid w:val="00802CDB"/>
    <w:rsid w:val="0080429C"/>
    <w:rsid w:val="00804CB1"/>
    <w:rsid w:val="00812695"/>
    <w:rsid w:val="008144BC"/>
    <w:rsid w:val="008167A3"/>
    <w:rsid w:val="008204E8"/>
    <w:rsid w:val="00820DC6"/>
    <w:rsid w:val="0082219B"/>
    <w:rsid w:val="00822996"/>
    <w:rsid w:val="0083142E"/>
    <w:rsid w:val="00832469"/>
    <w:rsid w:val="00833123"/>
    <w:rsid w:val="0083653D"/>
    <w:rsid w:val="00842103"/>
    <w:rsid w:val="00844273"/>
    <w:rsid w:val="008448D6"/>
    <w:rsid w:val="0085230A"/>
    <w:rsid w:val="00854EAC"/>
    <w:rsid w:val="008611CA"/>
    <w:rsid w:val="00863449"/>
    <w:rsid w:val="00867870"/>
    <w:rsid w:val="008715CE"/>
    <w:rsid w:val="008726D9"/>
    <w:rsid w:val="00883E22"/>
    <w:rsid w:val="008848B5"/>
    <w:rsid w:val="00886B70"/>
    <w:rsid w:val="00892AD7"/>
    <w:rsid w:val="00895B0F"/>
    <w:rsid w:val="00895D17"/>
    <w:rsid w:val="008A02B5"/>
    <w:rsid w:val="008A06F6"/>
    <w:rsid w:val="008A1990"/>
    <w:rsid w:val="008A2337"/>
    <w:rsid w:val="008A5E9E"/>
    <w:rsid w:val="008B4C0D"/>
    <w:rsid w:val="008B69FC"/>
    <w:rsid w:val="008C3028"/>
    <w:rsid w:val="008C3EBB"/>
    <w:rsid w:val="008C454C"/>
    <w:rsid w:val="008C599B"/>
    <w:rsid w:val="008D1792"/>
    <w:rsid w:val="008D2333"/>
    <w:rsid w:val="008D2DD7"/>
    <w:rsid w:val="008D4E60"/>
    <w:rsid w:val="008D70EB"/>
    <w:rsid w:val="008E0C69"/>
    <w:rsid w:val="008E55A8"/>
    <w:rsid w:val="008F173A"/>
    <w:rsid w:val="008F216C"/>
    <w:rsid w:val="008F53D1"/>
    <w:rsid w:val="008F7D64"/>
    <w:rsid w:val="00911208"/>
    <w:rsid w:val="00912C0E"/>
    <w:rsid w:val="00912C25"/>
    <w:rsid w:val="00912FDA"/>
    <w:rsid w:val="0091449A"/>
    <w:rsid w:val="0092037B"/>
    <w:rsid w:val="00922510"/>
    <w:rsid w:val="00922D56"/>
    <w:rsid w:val="00923D68"/>
    <w:rsid w:val="009254B8"/>
    <w:rsid w:val="009306C9"/>
    <w:rsid w:val="0093250C"/>
    <w:rsid w:val="009335AF"/>
    <w:rsid w:val="00933E0C"/>
    <w:rsid w:val="009341EA"/>
    <w:rsid w:val="00941EB3"/>
    <w:rsid w:val="0094302B"/>
    <w:rsid w:val="0094497D"/>
    <w:rsid w:val="00945538"/>
    <w:rsid w:val="00945DB4"/>
    <w:rsid w:val="00962AE1"/>
    <w:rsid w:val="00963094"/>
    <w:rsid w:val="0096522C"/>
    <w:rsid w:val="009657FB"/>
    <w:rsid w:val="00965FC5"/>
    <w:rsid w:val="00966258"/>
    <w:rsid w:val="009716A5"/>
    <w:rsid w:val="009751F5"/>
    <w:rsid w:val="00980A8F"/>
    <w:rsid w:val="00981FBC"/>
    <w:rsid w:val="00987AE8"/>
    <w:rsid w:val="009914FA"/>
    <w:rsid w:val="009A4C3C"/>
    <w:rsid w:val="009A5CCA"/>
    <w:rsid w:val="009B195F"/>
    <w:rsid w:val="009B495B"/>
    <w:rsid w:val="009C2AD6"/>
    <w:rsid w:val="009C4060"/>
    <w:rsid w:val="009C489B"/>
    <w:rsid w:val="009C5349"/>
    <w:rsid w:val="009C6F4F"/>
    <w:rsid w:val="009D11BC"/>
    <w:rsid w:val="009D522D"/>
    <w:rsid w:val="009D584C"/>
    <w:rsid w:val="009D7254"/>
    <w:rsid w:val="009E136B"/>
    <w:rsid w:val="009E1DB2"/>
    <w:rsid w:val="009E2397"/>
    <w:rsid w:val="009E31E1"/>
    <w:rsid w:val="009E3E4D"/>
    <w:rsid w:val="009E4D0B"/>
    <w:rsid w:val="009E523E"/>
    <w:rsid w:val="009E5303"/>
    <w:rsid w:val="009E798D"/>
    <w:rsid w:val="009F2765"/>
    <w:rsid w:val="009F2858"/>
    <w:rsid w:val="009F6576"/>
    <w:rsid w:val="009F659E"/>
    <w:rsid w:val="009F736D"/>
    <w:rsid w:val="00A0080C"/>
    <w:rsid w:val="00A01EE4"/>
    <w:rsid w:val="00A05628"/>
    <w:rsid w:val="00A056D6"/>
    <w:rsid w:val="00A10C53"/>
    <w:rsid w:val="00A132D7"/>
    <w:rsid w:val="00A14558"/>
    <w:rsid w:val="00A14AC4"/>
    <w:rsid w:val="00A14B52"/>
    <w:rsid w:val="00A16182"/>
    <w:rsid w:val="00A164F9"/>
    <w:rsid w:val="00A25B12"/>
    <w:rsid w:val="00A26066"/>
    <w:rsid w:val="00A26855"/>
    <w:rsid w:val="00A3061A"/>
    <w:rsid w:val="00A30EFC"/>
    <w:rsid w:val="00A310C9"/>
    <w:rsid w:val="00A317EF"/>
    <w:rsid w:val="00A32CB7"/>
    <w:rsid w:val="00A35C90"/>
    <w:rsid w:val="00A37538"/>
    <w:rsid w:val="00A447E8"/>
    <w:rsid w:val="00A475EA"/>
    <w:rsid w:val="00A559F2"/>
    <w:rsid w:val="00A633A8"/>
    <w:rsid w:val="00A6431F"/>
    <w:rsid w:val="00A6632F"/>
    <w:rsid w:val="00A717E6"/>
    <w:rsid w:val="00A74036"/>
    <w:rsid w:val="00A76EB2"/>
    <w:rsid w:val="00A81C19"/>
    <w:rsid w:val="00A821E7"/>
    <w:rsid w:val="00A84141"/>
    <w:rsid w:val="00A84899"/>
    <w:rsid w:val="00A94F26"/>
    <w:rsid w:val="00A9581A"/>
    <w:rsid w:val="00AA4960"/>
    <w:rsid w:val="00AB2DC4"/>
    <w:rsid w:val="00AB518B"/>
    <w:rsid w:val="00AB6558"/>
    <w:rsid w:val="00AB7E7F"/>
    <w:rsid w:val="00AC1842"/>
    <w:rsid w:val="00AC3E19"/>
    <w:rsid w:val="00AD24F7"/>
    <w:rsid w:val="00AD4712"/>
    <w:rsid w:val="00AD7043"/>
    <w:rsid w:val="00AE3D2A"/>
    <w:rsid w:val="00AF0F53"/>
    <w:rsid w:val="00AF53BD"/>
    <w:rsid w:val="00AF5E52"/>
    <w:rsid w:val="00B03E13"/>
    <w:rsid w:val="00B06EB1"/>
    <w:rsid w:val="00B10A78"/>
    <w:rsid w:val="00B113EA"/>
    <w:rsid w:val="00B169D8"/>
    <w:rsid w:val="00B20CA5"/>
    <w:rsid w:val="00B21C2C"/>
    <w:rsid w:val="00B2348C"/>
    <w:rsid w:val="00B270FB"/>
    <w:rsid w:val="00B27F63"/>
    <w:rsid w:val="00B313D0"/>
    <w:rsid w:val="00B333AD"/>
    <w:rsid w:val="00B358EF"/>
    <w:rsid w:val="00B44DA6"/>
    <w:rsid w:val="00B52213"/>
    <w:rsid w:val="00B5512A"/>
    <w:rsid w:val="00B574D8"/>
    <w:rsid w:val="00B576D3"/>
    <w:rsid w:val="00B60B2A"/>
    <w:rsid w:val="00B62218"/>
    <w:rsid w:val="00B703F2"/>
    <w:rsid w:val="00B7297A"/>
    <w:rsid w:val="00B72A61"/>
    <w:rsid w:val="00B7301D"/>
    <w:rsid w:val="00B8267F"/>
    <w:rsid w:val="00B826C2"/>
    <w:rsid w:val="00B84DC5"/>
    <w:rsid w:val="00B87256"/>
    <w:rsid w:val="00B90DBC"/>
    <w:rsid w:val="00B9384A"/>
    <w:rsid w:val="00B96A0A"/>
    <w:rsid w:val="00B97B7A"/>
    <w:rsid w:val="00BA5726"/>
    <w:rsid w:val="00BA6AF8"/>
    <w:rsid w:val="00BA70AC"/>
    <w:rsid w:val="00BB1210"/>
    <w:rsid w:val="00BC06E0"/>
    <w:rsid w:val="00BC1119"/>
    <w:rsid w:val="00BC5237"/>
    <w:rsid w:val="00BC6D30"/>
    <w:rsid w:val="00BC7477"/>
    <w:rsid w:val="00BD42AF"/>
    <w:rsid w:val="00BD6A4E"/>
    <w:rsid w:val="00BD75D5"/>
    <w:rsid w:val="00BE2821"/>
    <w:rsid w:val="00BE2CA2"/>
    <w:rsid w:val="00BE3AA5"/>
    <w:rsid w:val="00BE4DB2"/>
    <w:rsid w:val="00BF188D"/>
    <w:rsid w:val="00BF1C4F"/>
    <w:rsid w:val="00BF36AB"/>
    <w:rsid w:val="00BF6487"/>
    <w:rsid w:val="00BF741E"/>
    <w:rsid w:val="00C00642"/>
    <w:rsid w:val="00C02FAB"/>
    <w:rsid w:val="00C03F6A"/>
    <w:rsid w:val="00C04CA5"/>
    <w:rsid w:val="00C05D0B"/>
    <w:rsid w:val="00C069AD"/>
    <w:rsid w:val="00C11528"/>
    <w:rsid w:val="00C14166"/>
    <w:rsid w:val="00C1590D"/>
    <w:rsid w:val="00C15CF9"/>
    <w:rsid w:val="00C164E8"/>
    <w:rsid w:val="00C23CA7"/>
    <w:rsid w:val="00C26373"/>
    <w:rsid w:val="00C3154F"/>
    <w:rsid w:val="00C33186"/>
    <w:rsid w:val="00C37604"/>
    <w:rsid w:val="00C542A0"/>
    <w:rsid w:val="00C66FC5"/>
    <w:rsid w:val="00C70386"/>
    <w:rsid w:val="00C70C82"/>
    <w:rsid w:val="00C716F6"/>
    <w:rsid w:val="00C74B3A"/>
    <w:rsid w:val="00C93A2E"/>
    <w:rsid w:val="00C94D03"/>
    <w:rsid w:val="00CA1E7C"/>
    <w:rsid w:val="00CA35D6"/>
    <w:rsid w:val="00CA501B"/>
    <w:rsid w:val="00CA525D"/>
    <w:rsid w:val="00CA59B8"/>
    <w:rsid w:val="00CA5C4A"/>
    <w:rsid w:val="00CA5EB2"/>
    <w:rsid w:val="00CB0AE7"/>
    <w:rsid w:val="00CB2037"/>
    <w:rsid w:val="00CB2DCC"/>
    <w:rsid w:val="00CB44D9"/>
    <w:rsid w:val="00CB5D4A"/>
    <w:rsid w:val="00CB66CC"/>
    <w:rsid w:val="00CB6905"/>
    <w:rsid w:val="00CC21FA"/>
    <w:rsid w:val="00CC33CE"/>
    <w:rsid w:val="00CC36EF"/>
    <w:rsid w:val="00CC49A9"/>
    <w:rsid w:val="00CC4AD5"/>
    <w:rsid w:val="00CD0E26"/>
    <w:rsid w:val="00CD269F"/>
    <w:rsid w:val="00CD4890"/>
    <w:rsid w:val="00CE02C6"/>
    <w:rsid w:val="00CE10E3"/>
    <w:rsid w:val="00CE55D6"/>
    <w:rsid w:val="00CF1782"/>
    <w:rsid w:val="00CF1875"/>
    <w:rsid w:val="00CF3986"/>
    <w:rsid w:val="00CF4807"/>
    <w:rsid w:val="00CF547A"/>
    <w:rsid w:val="00CF58F9"/>
    <w:rsid w:val="00CF6471"/>
    <w:rsid w:val="00D00AD0"/>
    <w:rsid w:val="00D0386E"/>
    <w:rsid w:val="00D049E6"/>
    <w:rsid w:val="00D056C8"/>
    <w:rsid w:val="00D063AE"/>
    <w:rsid w:val="00D0669C"/>
    <w:rsid w:val="00D07419"/>
    <w:rsid w:val="00D075DA"/>
    <w:rsid w:val="00D11C8B"/>
    <w:rsid w:val="00D120B5"/>
    <w:rsid w:val="00D139A9"/>
    <w:rsid w:val="00D20015"/>
    <w:rsid w:val="00D24ECB"/>
    <w:rsid w:val="00D3259F"/>
    <w:rsid w:val="00D32AC1"/>
    <w:rsid w:val="00D32B1C"/>
    <w:rsid w:val="00D3511B"/>
    <w:rsid w:val="00D37B90"/>
    <w:rsid w:val="00D437B8"/>
    <w:rsid w:val="00D501E7"/>
    <w:rsid w:val="00D5234E"/>
    <w:rsid w:val="00D5496C"/>
    <w:rsid w:val="00D60AA5"/>
    <w:rsid w:val="00D62FCA"/>
    <w:rsid w:val="00D6364D"/>
    <w:rsid w:val="00D654A5"/>
    <w:rsid w:val="00D6587A"/>
    <w:rsid w:val="00D65DB7"/>
    <w:rsid w:val="00D71F05"/>
    <w:rsid w:val="00D75EE3"/>
    <w:rsid w:val="00D76E8E"/>
    <w:rsid w:val="00D80805"/>
    <w:rsid w:val="00D811A0"/>
    <w:rsid w:val="00D8546F"/>
    <w:rsid w:val="00D91071"/>
    <w:rsid w:val="00D9538F"/>
    <w:rsid w:val="00D9644B"/>
    <w:rsid w:val="00D971EF"/>
    <w:rsid w:val="00D97A11"/>
    <w:rsid w:val="00DA1C88"/>
    <w:rsid w:val="00DA3953"/>
    <w:rsid w:val="00DA3AD2"/>
    <w:rsid w:val="00DA3FF8"/>
    <w:rsid w:val="00DA4FB7"/>
    <w:rsid w:val="00DA632D"/>
    <w:rsid w:val="00DB043A"/>
    <w:rsid w:val="00DB401F"/>
    <w:rsid w:val="00DB7227"/>
    <w:rsid w:val="00DC067A"/>
    <w:rsid w:val="00DC395A"/>
    <w:rsid w:val="00DD4DB1"/>
    <w:rsid w:val="00DE2B4C"/>
    <w:rsid w:val="00DE4FD5"/>
    <w:rsid w:val="00DE6177"/>
    <w:rsid w:val="00DE7CDA"/>
    <w:rsid w:val="00DF36E6"/>
    <w:rsid w:val="00DF55BC"/>
    <w:rsid w:val="00DF5E18"/>
    <w:rsid w:val="00DF6DB4"/>
    <w:rsid w:val="00E01F7B"/>
    <w:rsid w:val="00E02509"/>
    <w:rsid w:val="00E06607"/>
    <w:rsid w:val="00E21F75"/>
    <w:rsid w:val="00E27382"/>
    <w:rsid w:val="00E310A2"/>
    <w:rsid w:val="00E33269"/>
    <w:rsid w:val="00E41EA1"/>
    <w:rsid w:val="00E421C1"/>
    <w:rsid w:val="00E42C36"/>
    <w:rsid w:val="00E46301"/>
    <w:rsid w:val="00E46FDD"/>
    <w:rsid w:val="00E47793"/>
    <w:rsid w:val="00E52ABB"/>
    <w:rsid w:val="00E53544"/>
    <w:rsid w:val="00E5471B"/>
    <w:rsid w:val="00E6378F"/>
    <w:rsid w:val="00E64462"/>
    <w:rsid w:val="00E664B8"/>
    <w:rsid w:val="00E754B8"/>
    <w:rsid w:val="00E76B68"/>
    <w:rsid w:val="00E809E2"/>
    <w:rsid w:val="00E82485"/>
    <w:rsid w:val="00E83FB6"/>
    <w:rsid w:val="00E85161"/>
    <w:rsid w:val="00E860F7"/>
    <w:rsid w:val="00E86B89"/>
    <w:rsid w:val="00E86C82"/>
    <w:rsid w:val="00E87F10"/>
    <w:rsid w:val="00E92D27"/>
    <w:rsid w:val="00E9616E"/>
    <w:rsid w:val="00E96295"/>
    <w:rsid w:val="00EA0DB3"/>
    <w:rsid w:val="00EA3B63"/>
    <w:rsid w:val="00EA417D"/>
    <w:rsid w:val="00EA660B"/>
    <w:rsid w:val="00EB26E6"/>
    <w:rsid w:val="00EC2F38"/>
    <w:rsid w:val="00EC558E"/>
    <w:rsid w:val="00EC7BF1"/>
    <w:rsid w:val="00ED5E25"/>
    <w:rsid w:val="00ED6F8D"/>
    <w:rsid w:val="00ED74A7"/>
    <w:rsid w:val="00EE370A"/>
    <w:rsid w:val="00EF0AB1"/>
    <w:rsid w:val="00EF6C8A"/>
    <w:rsid w:val="00F0158D"/>
    <w:rsid w:val="00F03BD8"/>
    <w:rsid w:val="00F04913"/>
    <w:rsid w:val="00F06FA9"/>
    <w:rsid w:val="00F10D31"/>
    <w:rsid w:val="00F22E5A"/>
    <w:rsid w:val="00F3071C"/>
    <w:rsid w:val="00F30B65"/>
    <w:rsid w:val="00F3292E"/>
    <w:rsid w:val="00F43864"/>
    <w:rsid w:val="00F43E0D"/>
    <w:rsid w:val="00F508F0"/>
    <w:rsid w:val="00F5184F"/>
    <w:rsid w:val="00F52975"/>
    <w:rsid w:val="00F56729"/>
    <w:rsid w:val="00F621B7"/>
    <w:rsid w:val="00F651C2"/>
    <w:rsid w:val="00F653CC"/>
    <w:rsid w:val="00F71639"/>
    <w:rsid w:val="00F71EBB"/>
    <w:rsid w:val="00F74C2B"/>
    <w:rsid w:val="00F75BB3"/>
    <w:rsid w:val="00F774EE"/>
    <w:rsid w:val="00F779D7"/>
    <w:rsid w:val="00F8027E"/>
    <w:rsid w:val="00F86DCD"/>
    <w:rsid w:val="00F9483F"/>
    <w:rsid w:val="00F96116"/>
    <w:rsid w:val="00F970EE"/>
    <w:rsid w:val="00FA493E"/>
    <w:rsid w:val="00FA4E5B"/>
    <w:rsid w:val="00FB343D"/>
    <w:rsid w:val="00FB5282"/>
    <w:rsid w:val="00FC0E21"/>
    <w:rsid w:val="00FC3C8C"/>
    <w:rsid w:val="00FC4391"/>
    <w:rsid w:val="00FC79CC"/>
    <w:rsid w:val="00FD5055"/>
    <w:rsid w:val="00FF4EA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39F93"/>
  <w15:chartTrackingRefBased/>
  <w15:docId w15:val="{0558068B-3012-4377-BE49-A044BF48E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B0B95"/>
    <w:pPr>
      <w:spacing w:after="200" w:line="276" w:lineRule="auto"/>
    </w:pPr>
    <w:rPr>
      <w:rFonts w:ascii="Calibri" w:hAnsi="Calibri" w:cs="Calibri"/>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666282"/>
    <w:rPr>
      <w:rFonts w:cs="Times New Roman"/>
      <w:color w:val="0000FF"/>
      <w:u w:val="single"/>
    </w:rPr>
  </w:style>
  <w:style w:type="paragraph" w:styleId="a4">
    <w:name w:val="header"/>
    <w:basedOn w:val="a"/>
    <w:link w:val="a5"/>
    <w:rsid w:val="00666282"/>
    <w:pPr>
      <w:widowControl w:val="0"/>
      <w:tabs>
        <w:tab w:val="center" w:pos="4677"/>
        <w:tab w:val="right" w:pos="9355"/>
      </w:tabs>
      <w:autoSpaceDE w:val="0"/>
      <w:autoSpaceDN w:val="0"/>
      <w:adjustRightInd w:val="0"/>
      <w:spacing w:after="0" w:line="240" w:lineRule="auto"/>
    </w:pPr>
    <w:rPr>
      <w:sz w:val="20"/>
      <w:szCs w:val="20"/>
      <w:lang w:val="ru-RU" w:eastAsia="ru-RU"/>
    </w:rPr>
  </w:style>
  <w:style w:type="character" w:customStyle="1" w:styleId="a5">
    <w:name w:val="Верхній колонтитул Знак"/>
    <w:link w:val="a4"/>
    <w:locked/>
    <w:rsid w:val="00666282"/>
    <w:rPr>
      <w:rFonts w:ascii="Calibri" w:hAnsi="Calibri" w:cs="Calibri"/>
      <w:lang w:val="ru-RU" w:eastAsia="ru-RU" w:bidi="ar-SA"/>
    </w:rPr>
  </w:style>
  <w:style w:type="paragraph" w:customStyle="1" w:styleId="ListParagraph1">
    <w:name w:val="List Paragraph1"/>
    <w:basedOn w:val="a"/>
    <w:rsid w:val="00666282"/>
    <w:pPr>
      <w:ind w:left="720"/>
    </w:pPr>
  </w:style>
  <w:style w:type="character" w:customStyle="1" w:styleId="rvts23">
    <w:name w:val="rvts23"/>
    <w:rsid w:val="00666282"/>
    <w:rPr>
      <w:rFonts w:cs="Times New Roman"/>
    </w:rPr>
  </w:style>
  <w:style w:type="paragraph" w:customStyle="1" w:styleId="NoSpacing1">
    <w:name w:val="No Spacing1"/>
    <w:rsid w:val="00666282"/>
    <w:rPr>
      <w:rFonts w:ascii="Calibri" w:hAnsi="Calibri" w:cs="Calibri"/>
      <w:sz w:val="22"/>
      <w:szCs w:val="22"/>
      <w:lang w:val="ru-RU" w:eastAsia="en-US"/>
    </w:rPr>
  </w:style>
  <w:style w:type="character" w:styleId="a6">
    <w:name w:val="page number"/>
    <w:basedOn w:val="a0"/>
    <w:rsid w:val="00666282"/>
  </w:style>
  <w:style w:type="paragraph" w:styleId="a7">
    <w:name w:val="footer"/>
    <w:basedOn w:val="a"/>
    <w:rsid w:val="00666282"/>
    <w:pPr>
      <w:tabs>
        <w:tab w:val="center" w:pos="4819"/>
        <w:tab w:val="right" w:pos="9639"/>
      </w:tabs>
    </w:pPr>
  </w:style>
  <w:style w:type="paragraph" w:customStyle="1" w:styleId="rvps12">
    <w:name w:val="rvps12"/>
    <w:basedOn w:val="a"/>
    <w:rsid w:val="00AE3D2A"/>
    <w:pPr>
      <w:spacing w:before="100" w:beforeAutospacing="1" w:after="100" w:afterAutospacing="1" w:line="240" w:lineRule="auto"/>
    </w:pPr>
    <w:rPr>
      <w:rFonts w:ascii="Times New Roman" w:hAnsi="Times New Roman" w:cs="Times New Roman"/>
      <w:sz w:val="24"/>
      <w:szCs w:val="24"/>
      <w:lang w:val="ru-RU" w:eastAsia="ru-RU"/>
    </w:rPr>
  </w:style>
  <w:style w:type="character" w:customStyle="1" w:styleId="rvts15">
    <w:name w:val="rvts15"/>
    <w:basedOn w:val="a0"/>
    <w:rsid w:val="00AE3D2A"/>
  </w:style>
  <w:style w:type="paragraph" w:customStyle="1" w:styleId="rvps2">
    <w:name w:val="rvps2"/>
    <w:basedOn w:val="a"/>
    <w:rsid w:val="00AE3D2A"/>
    <w:pPr>
      <w:spacing w:before="100" w:beforeAutospacing="1" w:after="100" w:afterAutospacing="1" w:line="240" w:lineRule="auto"/>
    </w:pPr>
    <w:rPr>
      <w:rFonts w:ascii="Times New Roman" w:hAnsi="Times New Roman" w:cs="Times New Roman"/>
      <w:sz w:val="24"/>
      <w:szCs w:val="24"/>
      <w:lang w:val="ru-RU" w:eastAsia="ru-RU"/>
    </w:rPr>
  </w:style>
  <w:style w:type="character" w:customStyle="1" w:styleId="rvts58">
    <w:name w:val="rvts58"/>
    <w:basedOn w:val="a0"/>
    <w:rsid w:val="00AE3D2A"/>
  </w:style>
  <w:style w:type="paragraph" w:customStyle="1" w:styleId="rvps14">
    <w:name w:val="rvps14"/>
    <w:basedOn w:val="a"/>
    <w:rsid w:val="00AE3D2A"/>
    <w:pPr>
      <w:spacing w:before="100" w:beforeAutospacing="1" w:after="100" w:afterAutospacing="1" w:line="240" w:lineRule="auto"/>
    </w:pPr>
    <w:rPr>
      <w:rFonts w:ascii="Times New Roman" w:hAnsi="Times New Roman" w:cs="Times New Roman"/>
      <w:sz w:val="24"/>
      <w:szCs w:val="24"/>
      <w:lang w:val="ru-RU" w:eastAsia="ru-RU"/>
    </w:rPr>
  </w:style>
  <w:style w:type="paragraph" w:customStyle="1" w:styleId="rvps8">
    <w:name w:val="rvps8"/>
    <w:basedOn w:val="a"/>
    <w:rsid w:val="00AE3D2A"/>
    <w:pPr>
      <w:spacing w:before="100" w:beforeAutospacing="1" w:after="100" w:afterAutospacing="1" w:line="240" w:lineRule="auto"/>
    </w:pPr>
    <w:rPr>
      <w:rFonts w:ascii="Times New Roman" w:hAnsi="Times New Roman" w:cs="Times New Roman"/>
      <w:sz w:val="24"/>
      <w:szCs w:val="24"/>
      <w:lang w:val="ru-RU" w:eastAsia="ru-RU"/>
    </w:rPr>
  </w:style>
  <w:style w:type="character" w:customStyle="1" w:styleId="rvts82">
    <w:name w:val="rvts82"/>
    <w:basedOn w:val="a0"/>
    <w:rsid w:val="00AE3D2A"/>
  </w:style>
  <w:style w:type="paragraph" w:customStyle="1" w:styleId="a8">
    <w:name w:val="Стиль"/>
    <w:basedOn w:val="a"/>
    <w:rsid w:val="00D0669C"/>
    <w:pPr>
      <w:spacing w:after="0" w:line="240" w:lineRule="auto"/>
    </w:pPr>
    <w:rPr>
      <w:rFonts w:ascii="Verdana" w:hAnsi="Verdana" w:cs="Verdana"/>
      <w:sz w:val="20"/>
      <w:szCs w:val="20"/>
    </w:rPr>
  </w:style>
  <w:style w:type="paragraph" w:styleId="HTML">
    <w:name w:val="HTML Preformatted"/>
    <w:basedOn w:val="a"/>
    <w:link w:val="HTML0"/>
    <w:uiPriority w:val="99"/>
    <w:unhideWhenUsed/>
    <w:rsid w:val="00335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val="x-none" w:eastAsia="x-none"/>
    </w:rPr>
  </w:style>
  <w:style w:type="character" w:customStyle="1" w:styleId="HTML0">
    <w:name w:val="Стандартний HTML Знак"/>
    <w:link w:val="HTML"/>
    <w:uiPriority w:val="99"/>
    <w:rsid w:val="00335D5B"/>
    <w:rPr>
      <w:rFonts w:ascii="Courier New" w:hAnsi="Courier New" w:cs="Courier New"/>
    </w:rPr>
  </w:style>
  <w:style w:type="paragraph" w:styleId="a9">
    <w:name w:val="List Paragraph"/>
    <w:basedOn w:val="a"/>
    <w:uiPriority w:val="34"/>
    <w:qFormat/>
    <w:rsid w:val="00734700"/>
    <w:pPr>
      <w:ind w:left="720"/>
      <w:contextualSpacing/>
    </w:pPr>
  </w:style>
  <w:style w:type="character" w:customStyle="1" w:styleId="apple-converted-space">
    <w:name w:val="apple-converted-space"/>
    <w:basedOn w:val="a0"/>
    <w:rsid w:val="00E53544"/>
  </w:style>
  <w:style w:type="paragraph" w:styleId="2">
    <w:name w:val="Body Text Indent 2"/>
    <w:basedOn w:val="a"/>
    <w:link w:val="20"/>
    <w:rsid w:val="009254B8"/>
    <w:pPr>
      <w:spacing w:after="120" w:line="480" w:lineRule="auto"/>
      <w:ind w:left="283"/>
    </w:pPr>
    <w:rPr>
      <w:rFonts w:ascii="Times New Roman" w:hAnsi="Times New Roman" w:cs="Times New Roman"/>
      <w:sz w:val="28"/>
      <w:szCs w:val="20"/>
      <w:lang w:val="x-none" w:eastAsia="x-none"/>
    </w:rPr>
  </w:style>
  <w:style w:type="character" w:customStyle="1" w:styleId="20">
    <w:name w:val="Основний текст з відступом 2 Знак"/>
    <w:link w:val="2"/>
    <w:rsid w:val="009254B8"/>
    <w:rPr>
      <w:sz w:val="28"/>
      <w:lang w:val="x-none"/>
    </w:rPr>
  </w:style>
  <w:style w:type="paragraph" w:customStyle="1" w:styleId="a50">
    <w:name w:val="a5"/>
    <w:basedOn w:val="a"/>
    <w:uiPriority w:val="99"/>
    <w:rsid w:val="009E1DB2"/>
    <w:pPr>
      <w:spacing w:before="100" w:beforeAutospacing="1" w:after="100" w:afterAutospacing="1" w:line="240" w:lineRule="auto"/>
    </w:pPr>
    <w:rPr>
      <w:rFonts w:ascii="Times New Roman" w:hAnsi="Times New Roman" w:cs="Times New Roman"/>
      <w:sz w:val="24"/>
      <w:szCs w:val="24"/>
      <w:lang w:val="ru-RU" w:eastAsia="ru-RU"/>
    </w:rPr>
  </w:style>
  <w:style w:type="table" w:customStyle="1" w:styleId="1">
    <w:name w:val="Сетка таблицы1"/>
    <w:basedOn w:val="a1"/>
    <w:next w:val="aa"/>
    <w:uiPriority w:val="39"/>
    <w:rsid w:val="002C07A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rsid w:val="002C0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39"/>
    <w:rsid w:val="00B97B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ітка таблиці1"/>
    <w:basedOn w:val="a1"/>
    <w:next w:val="aa"/>
    <w:rsid w:val="00450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basedOn w:val="a"/>
    <w:link w:val="ac"/>
    <w:uiPriority w:val="99"/>
    <w:semiHidden/>
    <w:unhideWhenUsed/>
    <w:rsid w:val="003F7387"/>
    <w:pPr>
      <w:spacing w:after="0" w:line="240" w:lineRule="auto"/>
    </w:pPr>
    <w:rPr>
      <w:rFonts w:ascii="Segoe UI" w:eastAsia="Calibri" w:hAnsi="Segoe UI" w:cs="Times New Roman"/>
      <w:sz w:val="18"/>
      <w:szCs w:val="18"/>
      <w:lang w:val="uk-UA"/>
    </w:rPr>
  </w:style>
  <w:style w:type="character" w:customStyle="1" w:styleId="ac">
    <w:name w:val="Текст у виносці Знак"/>
    <w:link w:val="ab"/>
    <w:uiPriority w:val="99"/>
    <w:semiHidden/>
    <w:rsid w:val="003F7387"/>
    <w:rPr>
      <w:rFonts w:ascii="Segoe UI" w:eastAsia="Calibri" w:hAnsi="Segoe UI" w:cs="Segoe UI"/>
      <w:sz w:val="18"/>
      <w:szCs w:val="18"/>
      <w:lang w:val="uk-UA" w:eastAsia="en-US"/>
    </w:rPr>
  </w:style>
  <w:style w:type="character" w:customStyle="1" w:styleId="ad">
    <w:name w:val="Основной текст_"/>
    <w:link w:val="11"/>
    <w:locked/>
    <w:rsid w:val="003F7387"/>
    <w:rPr>
      <w:i/>
      <w:spacing w:val="-2"/>
      <w:sz w:val="26"/>
      <w:shd w:val="clear" w:color="auto" w:fill="FFFFFF"/>
    </w:rPr>
  </w:style>
  <w:style w:type="paragraph" w:customStyle="1" w:styleId="11">
    <w:name w:val="Основной текст1"/>
    <w:basedOn w:val="a"/>
    <w:link w:val="ad"/>
    <w:rsid w:val="003F7387"/>
    <w:pPr>
      <w:widowControl w:val="0"/>
      <w:shd w:val="clear" w:color="auto" w:fill="FFFFFF"/>
      <w:spacing w:after="240" w:line="317" w:lineRule="exact"/>
      <w:ind w:hanging="360"/>
      <w:jc w:val="both"/>
    </w:pPr>
    <w:rPr>
      <w:rFonts w:ascii="Times New Roman" w:hAnsi="Times New Roman" w:cs="Times New Roman"/>
      <w:i/>
      <w:spacing w:val="-2"/>
      <w:sz w:val="26"/>
      <w:szCs w:val="20"/>
      <w:lang w:val="x-none" w:eastAsia="x-none"/>
    </w:rPr>
  </w:style>
  <w:style w:type="character" w:customStyle="1" w:styleId="ng-star-inserted1">
    <w:name w:val="ng-star-inserted1"/>
    <w:basedOn w:val="a0"/>
    <w:rsid w:val="00CA5C4A"/>
  </w:style>
  <w:style w:type="paragraph" w:styleId="ae">
    <w:name w:val="Normal (Web)"/>
    <w:basedOn w:val="a"/>
    <w:uiPriority w:val="99"/>
    <w:semiHidden/>
    <w:unhideWhenUsed/>
    <w:rsid w:val="00716BE9"/>
    <w:pPr>
      <w:spacing w:before="100" w:beforeAutospacing="1" w:after="100" w:afterAutospacing="1" w:line="240" w:lineRule="auto"/>
    </w:pPr>
    <w:rPr>
      <w:rFonts w:ascii="Times New Roman" w:hAnsi="Times New Roman" w:cs="Times New Roman"/>
      <w:sz w:val="24"/>
      <w:szCs w:val="24"/>
      <w:lang w:val="ru-RU" w:eastAsia="ru-RU"/>
    </w:rPr>
  </w:style>
  <w:style w:type="paragraph" w:customStyle="1" w:styleId="rvps3">
    <w:name w:val="rvps3"/>
    <w:basedOn w:val="a"/>
    <w:rsid w:val="003D5CCE"/>
    <w:pPr>
      <w:spacing w:before="100" w:beforeAutospacing="1" w:after="100" w:afterAutospacing="1" w:line="240" w:lineRule="auto"/>
    </w:pPr>
    <w:rPr>
      <w:rFonts w:ascii="Times New Roman" w:hAnsi="Times New Roman" w:cs="Times New Roman"/>
      <w:sz w:val="24"/>
      <w:szCs w:val="24"/>
      <w:lang w:val="ru-RU" w:eastAsia="ru-RU"/>
    </w:rPr>
  </w:style>
  <w:style w:type="character" w:customStyle="1" w:styleId="HTML1">
    <w:name w:val="Стандартный HTML Знак1"/>
    <w:uiPriority w:val="99"/>
    <w:locked/>
    <w:rsid w:val="00BC6D30"/>
    <w:rPr>
      <w:rFonts w:ascii="Courier New" w:eastAsia="Times New Roman" w:hAnsi="Courier New"/>
      <w:color w:val="000000"/>
      <w:sz w:val="14"/>
      <w:szCs w:val="1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07290">
      <w:bodyDiv w:val="1"/>
      <w:marLeft w:val="0"/>
      <w:marRight w:val="0"/>
      <w:marTop w:val="0"/>
      <w:marBottom w:val="0"/>
      <w:divBdr>
        <w:top w:val="none" w:sz="0" w:space="0" w:color="auto"/>
        <w:left w:val="none" w:sz="0" w:space="0" w:color="auto"/>
        <w:bottom w:val="none" w:sz="0" w:space="0" w:color="auto"/>
        <w:right w:val="none" w:sz="0" w:space="0" w:color="auto"/>
      </w:divBdr>
    </w:div>
    <w:div w:id="112019432">
      <w:bodyDiv w:val="1"/>
      <w:marLeft w:val="0"/>
      <w:marRight w:val="0"/>
      <w:marTop w:val="0"/>
      <w:marBottom w:val="0"/>
      <w:divBdr>
        <w:top w:val="none" w:sz="0" w:space="0" w:color="auto"/>
        <w:left w:val="none" w:sz="0" w:space="0" w:color="auto"/>
        <w:bottom w:val="none" w:sz="0" w:space="0" w:color="auto"/>
        <w:right w:val="none" w:sz="0" w:space="0" w:color="auto"/>
      </w:divBdr>
    </w:div>
    <w:div w:id="212691969">
      <w:bodyDiv w:val="1"/>
      <w:marLeft w:val="0"/>
      <w:marRight w:val="0"/>
      <w:marTop w:val="0"/>
      <w:marBottom w:val="0"/>
      <w:divBdr>
        <w:top w:val="none" w:sz="0" w:space="0" w:color="auto"/>
        <w:left w:val="none" w:sz="0" w:space="0" w:color="auto"/>
        <w:bottom w:val="none" w:sz="0" w:space="0" w:color="auto"/>
        <w:right w:val="none" w:sz="0" w:space="0" w:color="auto"/>
      </w:divBdr>
    </w:div>
    <w:div w:id="414480736">
      <w:bodyDiv w:val="1"/>
      <w:marLeft w:val="0"/>
      <w:marRight w:val="0"/>
      <w:marTop w:val="0"/>
      <w:marBottom w:val="0"/>
      <w:divBdr>
        <w:top w:val="none" w:sz="0" w:space="0" w:color="auto"/>
        <w:left w:val="none" w:sz="0" w:space="0" w:color="auto"/>
        <w:bottom w:val="none" w:sz="0" w:space="0" w:color="auto"/>
        <w:right w:val="none" w:sz="0" w:space="0" w:color="auto"/>
      </w:divBdr>
    </w:div>
    <w:div w:id="718938211">
      <w:bodyDiv w:val="1"/>
      <w:marLeft w:val="0"/>
      <w:marRight w:val="0"/>
      <w:marTop w:val="0"/>
      <w:marBottom w:val="0"/>
      <w:divBdr>
        <w:top w:val="none" w:sz="0" w:space="0" w:color="auto"/>
        <w:left w:val="none" w:sz="0" w:space="0" w:color="auto"/>
        <w:bottom w:val="none" w:sz="0" w:space="0" w:color="auto"/>
        <w:right w:val="none" w:sz="0" w:space="0" w:color="auto"/>
      </w:divBdr>
    </w:div>
    <w:div w:id="995231792">
      <w:bodyDiv w:val="1"/>
      <w:marLeft w:val="0"/>
      <w:marRight w:val="0"/>
      <w:marTop w:val="0"/>
      <w:marBottom w:val="0"/>
      <w:divBdr>
        <w:top w:val="none" w:sz="0" w:space="0" w:color="auto"/>
        <w:left w:val="none" w:sz="0" w:space="0" w:color="auto"/>
        <w:bottom w:val="none" w:sz="0" w:space="0" w:color="auto"/>
        <w:right w:val="none" w:sz="0" w:space="0" w:color="auto"/>
      </w:divBdr>
      <w:divsChild>
        <w:div w:id="1872452444">
          <w:marLeft w:val="0"/>
          <w:marRight w:val="0"/>
          <w:marTop w:val="150"/>
          <w:marBottom w:val="150"/>
          <w:divBdr>
            <w:top w:val="none" w:sz="0" w:space="0" w:color="auto"/>
            <w:left w:val="none" w:sz="0" w:space="0" w:color="auto"/>
            <w:bottom w:val="none" w:sz="0" w:space="0" w:color="auto"/>
            <w:right w:val="none" w:sz="0" w:space="0" w:color="auto"/>
          </w:divBdr>
        </w:div>
      </w:divsChild>
    </w:div>
    <w:div w:id="1081171966">
      <w:bodyDiv w:val="1"/>
      <w:marLeft w:val="0"/>
      <w:marRight w:val="0"/>
      <w:marTop w:val="0"/>
      <w:marBottom w:val="0"/>
      <w:divBdr>
        <w:top w:val="none" w:sz="0" w:space="0" w:color="auto"/>
        <w:left w:val="none" w:sz="0" w:space="0" w:color="auto"/>
        <w:bottom w:val="none" w:sz="0" w:space="0" w:color="auto"/>
        <w:right w:val="none" w:sz="0" w:space="0" w:color="auto"/>
      </w:divBdr>
      <w:divsChild>
        <w:div w:id="1463884991">
          <w:marLeft w:val="0"/>
          <w:marRight w:val="0"/>
          <w:marTop w:val="0"/>
          <w:marBottom w:val="0"/>
          <w:divBdr>
            <w:top w:val="none" w:sz="0" w:space="0" w:color="auto"/>
            <w:left w:val="none" w:sz="0" w:space="0" w:color="auto"/>
            <w:bottom w:val="none" w:sz="0" w:space="0" w:color="auto"/>
            <w:right w:val="none" w:sz="0" w:space="0" w:color="auto"/>
          </w:divBdr>
        </w:div>
        <w:div w:id="1641299887">
          <w:marLeft w:val="0"/>
          <w:marRight w:val="0"/>
          <w:marTop w:val="0"/>
          <w:marBottom w:val="0"/>
          <w:divBdr>
            <w:top w:val="none" w:sz="0" w:space="0" w:color="auto"/>
            <w:left w:val="none" w:sz="0" w:space="0" w:color="auto"/>
            <w:bottom w:val="none" w:sz="0" w:space="0" w:color="auto"/>
            <w:right w:val="none" w:sz="0" w:space="0" w:color="auto"/>
          </w:divBdr>
        </w:div>
      </w:divsChild>
    </w:div>
    <w:div w:id="1159420519">
      <w:bodyDiv w:val="1"/>
      <w:marLeft w:val="0"/>
      <w:marRight w:val="0"/>
      <w:marTop w:val="0"/>
      <w:marBottom w:val="0"/>
      <w:divBdr>
        <w:top w:val="none" w:sz="0" w:space="0" w:color="auto"/>
        <w:left w:val="none" w:sz="0" w:space="0" w:color="auto"/>
        <w:bottom w:val="none" w:sz="0" w:space="0" w:color="auto"/>
        <w:right w:val="none" w:sz="0" w:space="0" w:color="auto"/>
      </w:divBdr>
    </w:div>
    <w:div w:id="1246262219">
      <w:bodyDiv w:val="1"/>
      <w:marLeft w:val="0"/>
      <w:marRight w:val="0"/>
      <w:marTop w:val="0"/>
      <w:marBottom w:val="0"/>
      <w:divBdr>
        <w:top w:val="none" w:sz="0" w:space="0" w:color="auto"/>
        <w:left w:val="none" w:sz="0" w:space="0" w:color="auto"/>
        <w:bottom w:val="none" w:sz="0" w:space="0" w:color="auto"/>
        <w:right w:val="none" w:sz="0" w:space="0" w:color="auto"/>
      </w:divBdr>
    </w:div>
    <w:div w:id="1337876328">
      <w:bodyDiv w:val="1"/>
      <w:marLeft w:val="0"/>
      <w:marRight w:val="0"/>
      <w:marTop w:val="0"/>
      <w:marBottom w:val="0"/>
      <w:divBdr>
        <w:top w:val="none" w:sz="0" w:space="0" w:color="auto"/>
        <w:left w:val="none" w:sz="0" w:space="0" w:color="auto"/>
        <w:bottom w:val="none" w:sz="0" w:space="0" w:color="auto"/>
        <w:right w:val="none" w:sz="0" w:space="0" w:color="auto"/>
      </w:divBdr>
    </w:div>
    <w:div w:id="1352146287">
      <w:bodyDiv w:val="1"/>
      <w:marLeft w:val="0"/>
      <w:marRight w:val="0"/>
      <w:marTop w:val="0"/>
      <w:marBottom w:val="0"/>
      <w:divBdr>
        <w:top w:val="none" w:sz="0" w:space="0" w:color="auto"/>
        <w:left w:val="none" w:sz="0" w:space="0" w:color="auto"/>
        <w:bottom w:val="none" w:sz="0" w:space="0" w:color="auto"/>
        <w:right w:val="none" w:sz="0" w:space="0" w:color="auto"/>
      </w:divBdr>
    </w:div>
    <w:div w:id="1864855617">
      <w:bodyDiv w:val="1"/>
      <w:marLeft w:val="0"/>
      <w:marRight w:val="0"/>
      <w:marTop w:val="0"/>
      <w:marBottom w:val="0"/>
      <w:divBdr>
        <w:top w:val="none" w:sz="0" w:space="0" w:color="auto"/>
        <w:left w:val="none" w:sz="0" w:space="0" w:color="auto"/>
        <w:bottom w:val="none" w:sz="0" w:space="0" w:color="auto"/>
        <w:right w:val="none" w:sz="0" w:space="0" w:color="auto"/>
      </w:divBdr>
    </w:div>
    <w:div w:id="1978492850">
      <w:bodyDiv w:val="1"/>
      <w:marLeft w:val="0"/>
      <w:marRight w:val="0"/>
      <w:marTop w:val="0"/>
      <w:marBottom w:val="0"/>
      <w:divBdr>
        <w:top w:val="none" w:sz="0" w:space="0" w:color="auto"/>
        <w:left w:val="none" w:sz="0" w:space="0" w:color="auto"/>
        <w:bottom w:val="none" w:sz="0" w:space="0" w:color="auto"/>
        <w:right w:val="none" w:sz="0" w:space="0" w:color="auto"/>
      </w:divBdr>
    </w:div>
    <w:div w:id="210942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forest.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53533-A8FB-4585-88E1-2DD62B496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4294</Words>
  <Characters>28432</Characters>
  <Application>Microsoft Office Word</Application>
  <DocSecurity>0</DocSecurity>
  <Lines>748</Lines>
  <Paragraphs>202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DKLGU</Company>
  <LinksUpToDate>false</LinksUpToDate>
  <CharactersWithSpaces>32524</CharactersWithSpaces>
  <SharedDoc>false</SharedDoc>
  <HLinks>
    <vt:vector size="6" baseType="variant">
      <vt:variant>
        <vt:i4>2359337</vt:i4>
      </vt:variant>
      <vt:variant>
        <vt:i4>0</vt:i4>
      </vt:variant>
      <vt:variant>
        <vt:i4>0</vt:i4>
      </vt:variant>
      <vt:variant>
        <vt:i4>5</vt:i4>
      </vt:variant>
      <vt:variant>
        <vt:lpwstr>https://forest.gov.ua/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k52-2</dc:creator>
  <cp:keywords/>
  <cp:lastModifiedBy>Dell</cp:lastModifiedBy>
  <cp:revision>2</cp:revision>
  <cp:lastPrinted>2026-01-09T05:55:00Z</cp:lastPrinted>
  <dcterms:created xsi:type="dcterms:W3CDTF">2026-09-14T07:49:00Z</dcterms:created>
  <dcterms:modified xsi:type="dcterms:W3CDTF">2026-09-14T07:49:00Z</dcterms:modified>
</cp:coreProperties>
</file>